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C26BDB" w14:textId="7F5D5835" w:rsidR="00160CD3" w:rsidRPr="00C947F7" w:rsidRDefault="00160CD3" w:rsidP="00CF6307">
      <w:pPr>
        <w:spacing w:line="480" w:lineRule="auto"/>
        <w:rPr>
          <w:b/>
          <w:bCs/>
        </w:rPr>
      </w:pPr>
      <w:r>
        <w:rPr>
          <w:b/>
          <w:bCs/>
        </w:rPr>
        <w:t>Target Journals:</w:t>
      </w:r>
    </w:p>
    <w:p w14:paraId="3EB0B22F" w14:textId="77777777" w:rsidR="00160CD3" w:rsidRDefault="00160CD3" w:rsidP="00CF6307">
      <w:pPr>
        <w:spacing w:line="480" w:lineRule="auto"/>
        <w:rPr>
          <w:b/>
          <w:bCs/>
        </w:rPr>
      </w:pPr>
    </w:p>
    <w:p w14:paraId="3EBD0C81" w14:textId="468F7AC8" w:rsidR="00615472" w:rsidRDefault="00160CD3" w:rsidP="00CF6307">
      <w:pPr>
        <w:spacing w:line="480" w:lineRule="auto"/>
        <w:rPr>
          <w:b/>
          <w:bCs/>
        </w:rPr>
      </w:pPr>
      <w:r>
        <w:rPr>
          <w:b/>
          <w:bCs/>
        </w:rPr>
        <w:t>T</w:t>
      </w:r>
      <w:r w:rsidRPr="0070582B">
        <w:rPr>
          <w:b/>
          <w:bCs/>
        </w:rPr>
        <w:t>itle</w:t>
      </w:r>
      <w:r>
        <w:t>:</w:t>
      </w:r>
      <w:r w:rsidRPr="00160CD3">
        <w:rPr>
          <w:b/>
          <w:bCs/>
        </w:rPr>
        <w:t xml:space="preserve"> </w:t>
      </w:r>
      <w:r w:rsidR="00976ED2">
        <w:t>Leaf nitrogen content is driven by the unit cost of resource use in Texan grasslands</w:t>
      </w:r>
    </w:p>
    <w:p w14:paraId="2013D9DF" w14:textId="77777777" w:rsidR="00160CD3" w:rsidRPr="00160CD3" w:rsidRDefault="00160CD3" w:rsidP="00CF6307">
      <w:pPr>
        <w:spacing w:line="480" w:lineRule="auto"/>
        <w:rPr>
          <w:b/>
          <w:bCs/>
        </w:rPr>
      </w:pPr>
    </w:p>
    <w:p w14:paraId="09A8CF0C" w14:textId="66511EED" w:rsidR="00160CD3" w:rsidRPr="003C7D13" w:rsidRDefault="00160CD3" w:rsidP="00CF6307">
      <w:pPr>
        <w:spacing w:line="480" w:lineRule="auto"/>
      </w:pPr>
      <w:r>
        <w:rPr>
          <w:b/>
          <w:bCs/>
        </w:rPr>
        <w:t>Running Head:</w:t>
      </w:r>
      <w:r w:rsidR="003C7D13">
        <w:rPr>
          <w:b/>
          <w:bCs/>
        </w:rPr>
        <w:t xml:space="preserve"> </w:t>
      </w:r>
      <w:r w:rsidR="003C7D13">
        <w:rPr>
          <w:i/>
          <w:iCs/>
          <w:lang w:val="el-GR"/>
        </w:rPr>
        <w:t>β</w:t>
      </w:r>
      <w:r w:rsidR="003C7D13">
        <w:t xml:space="preserve"> modifies leaf nitrogen content</w:t>
      </w:r>
    </w:p>
    <w:p w14:paraId="2C1BAF51" w14:textId="77777777" w:rsidR="00160CD3" w:rsidRDefault="00160CD3" w:rsidP="00CF6307">
      <w:pPr>
        <w:spacing w:line="480" w:lineRule="auto"/>
        <w:rPr>
          <w:b/>
          <w:bCs/>
        </w:rPr>
      </w:pPr>
    </w:p>
    <w:p w14:paraId="3D21737E" w14:textId="40116965" w:rsidR="00160CD3" w:rsidRPr="00AA5310" w:rsidRDefault="00160CD3" w:rsidP="00CF6307">
      <w:pPr>
        <w:spacing w:line="480" w:lineRule="auto"/>
      </w:pPr>
      <w:r>
        <w:rPr>
          <w:b/>
          <w:bCs/>
        </w:rPr>
        <w:t>Author List:</w:t>
      </w:r>
      <w:r>
        <w:t xml:space="preserve"> Evan A. Perkowski, Nicholas G. Smith</w:t>
      </w:r>
    </w:p>
    <w:p w14:paraId="47588409" w14:textId="5D02EC64" w:rsidR="00160CD3" w:rsidRPr="00182CD2" w:rsidRDefault="00160CD3" w:rsidP="00CF6307">
      <w:pPr>
        <w:spacing w:line="480" w:lineRule="auto"/>
      </w:pPr>
      <w:r>
        <w:rPr>
          <w:b/>
          <w:bCs/>
        </w:rPr>
        <w:t>Author Affiliations:</w:t>
      </w:r>
      <w:r>
        <w:t xml:space="preserve"> Department of Biological Sciences, Texas Tech University, Lubbock, TX</w:t>
      </w:r>
    </w:p>
    <w:p w14:paraId="29CE3040" w14:textId="77777777" w:rsidR="00160CD3" w:rsidRDefault="00160CD3" w:rsidP="00CF6307">
      <w:pPr>
        <w:spacing w:line="480" w:lineRule="auto"/>
        <w:rPr>
          <w:b/>
        </w:rPr>
      </w:pPr>
    </w:p>
    <w:p w14:paraId="661DDF10" w14:textId="77777777" w:rsidR="00160CD3" w:rsidRPr="002F526D" w:rsidRDefault="00160CD3" w:rsidP="00CF6307">
      <w:pPr>
        <w:spacing w:line="480" w:lineRule="auto"/>
        <w:rPr>
          <w:b/>
        </w:rPr>
      </w:pPr>
      <w:r>
        <w:rPr>
          <w:b/>
        </w:rPr>
        <w:t>Manuscript compilation details</w:t>
      </w:r>
    </w:p>
    <w:p w14:paraId="23036485" w14:textId="161509B2" w:rsidR="00160CD3" w:rsidRDefault="00160CD3" w:rsidP="00CF6307">
      <w:pPr>
        <w:spacing w:line="480" w:lineRule="auto"/>
        <w:rPr>
          <w:bCs/>
        </w:rPr>
      </w:pPr>
      <w:r w:rsidRPr="00895468">
        <w:rPr>
          <w:b/>
        </w:rPr>
        <w:t>Abstract:</w:t>
      </w:r>
      <w:r>
        <w:rPr>
          <w:bCs/>
        </w:rPr>
        <w:t xml:space="preserve"> </w:t>
      </w:r>
      <w:r w:rsidR="009E2D9C">
        <w:rPr>
          <w:bCs/>
        </w:rPr>
        <w:t>200</w:t>
      </w:r>
      <w:r>
        <w:rPr>
          <w:bCs/>
        </w:rPr>
        <w:t xml:space="preserve"> words</w:t>
      </w:r>
    </w:p>
    <w:p w14:paraId="543417E2" w14:textId="0F92CE07" w:rsidR="00160CD3" w:rsidRDefault="00160CD3" w:rsidP="00CF6307">
      <w:pPr>
        <w:spacing w:line="480" w:lineRule="auto"/>
        <w:rPr>
          <w:bCs/>
        </w:rPr>
      </w:pPr>
      <w:r w:rsidRPr="00006BDD">
        <w:rPr>
          <w:b/>
        </w:rPr>
        <w:t>Main text word count</w:t>
      </w:r>
      <w:r>
        <w:rPr>
          <w:bCs/>
        </w:rPr>
        <w:t xml:space="preserve">: XXX words </w:t>
      </w:r>
    </w:p>
    <w:p w14:paraId="6D852392" w14:textId="1A0EC085" w:rsidR="00160CD3" w:rsidRDefault="00160CD3" w:rsidP="00CF6307">
      <w:pPr>
        <w:spacing w:line="480" w:lineRule="auto"/>
        <w:ind w:firstLine="720"/>
        <w:rPr>
          <w:bCs/>
        </w:rPr>
      </w:pPr>
      <w:r>
        <w:rPr>
          <w:bCs/>
        </w:rPr>
        <w:t xml:space="preserve">Introduction: </w:t>
      </w:r>
      <w:r w:rsidR="009C531E">
        <w:rPr>
          <w:bCs/>
        </w:rPr>
        <w:t>1469</w:t>
      </w:r>
      <w:r>
        <w:rPr>
          <w:bCs/>
        </w:rPr>
        <w:t xml:space="preserve"> words</w:t>
      </w:r>
    </w:p>
    <w:p w14:paraId="27B29C84" w14:textId="59DB127B" w:rsidR="00160CD3" w:rsidRDefault="00160CD3" w:rsidP="00CF6307">
      <w:pPr>
        <w:spacing w:line="480" w:lineRule="auto"/>
        <w:ind w:firstLine="720"/>
        <w:rPr>
          <w:bCs/>
        </w:rPr>
      </w:pPr>
      <w:r>
        <w:rPr>
          <w:bCs/>
        </w:rPr>
        <w:t>Methods: XXX words</w:t>
      </w:r>
    </w:p>
    <w:p w14:paraId="0A2B2CD4" w14:textId="275D4F01" w:rsidR="00160CD3" w:rsidRDefault="00160CD3" w:rsidP="00CF6307">
      <w:pPr>
        <w:spacing w:line="480" w:lineRule="auto"/>
        <w:ind w:firstLine="720"/>
        <w:rPr>
          <w:bCs/>
        </w:rPr>
      </w:pPr>
      <w:r>
        <w:rPr>
          <w:bCs/>
        </w:rPr>
        <w:t>Results: XXX words (not including text in figures or tables)</w:t>
      </w:r>
    </w:p>
    <w:p w14:paraId="35636F53" w14:textId="7C5A37EC" w:rsidR="00160CD3" w:rsidRDefault="00160CD3" w:rsidP="00CF6307">
      <w:pPr>
        <w:spacing w:line="480" w:lineRule="auto"/>
        <w:ind w:firstLine="720"/>
        <w:rPr>
          <w:bCs/>
        </w:rPr>
      </w:pPr>
      <w:r>
        <w:rPr>
          <w:bCs/>
        </w:rPr>
        <w:t>Discussion: XXX words</w:t>
      </w:r>
    </w:p>
    <w:p w14:paraId="42B2805E" w14:textId="6A7316FC" w:rsidR="00160CD3" w:rsidRDefault="00160CD3" w:rsidP="00CF6307">
      <w:pPr>
        <w:spacing w:line="480" w:lineRule="auto"/>
        <w:rPr>
          <w:bCs/>
        </w:rPr>
      </w:pPr>
      <w:r w:rsidRPr="00006BDD">
        <w:rPr>
          <w:b/>
        </w:rPr>
        <w:t>References</w:t>
      </w:r>
      <w:r>
        <w:rPr>
          <w:bCs/>
        </w:rPr>
        <w:t>: XXX</w:t>
      </w:r>
    </w:p>
    <w:p w14:paraId="54F37F59" w14:textId="36BF3A8A" w:rsidR="00160CD3" w:rsidRDefault="00160CD3" w:rsidP="00CF6307">
      <w:pPr>
        <w:spacing w:line="480" w:lineRule="auto"/>
        <w:rPr>
          <w:bCs/>
        </w:rPr>
      </w:pPr>
      <w:r>
        <w:rPr>
          <w:b/>
        </w:rPr>
        <w:t>Tables and Figures</w:t>
      </w:r>
      <w:r>
        <w:rPr>
          <w:bCs/>
        </w:rPr>
        <w:t>: XXX</w:t>
      </w:r>
    </w:p>
    <w:p w14:paraId="0D9C24BF" w14:textId="08120236" w:rsidR="00160CD3" w:rsidRDefault="00160CD3" w:rsidP="00CF6307">
      <w:pPr>
        <w:spacing w:line="480" w:lineRule="auto"/>
        <w:rPr>
          <w:b/>
          <w:bCs/>
        </w:rPr>
      </w:pPr>
      <w:r>
        <w:rPr>
          <w:b/>
        </w:rPr>
        <w:t>Supplemental Information</w:t>
      </w:r>
      <w:r>
        <w:rPr>
          <w:bCs/>
        </w:rPr>
        <w:t>:</w:t>
      </w:r>
    </w:p>
    <w:p w14:paraId="21EDE1F2" w14:textId="6AEA16EC" w:rsidR="00160CD3" w:rsidRDefault="00160CD3" w:rsidP="00CF6307">
      <w:pPr>
        <w:spacing w:line="480" w:lineRule="auto"/>
        <w:rPr>
          <w:b/>
          <w:bCs/>
        </w:rPr>
      </w:pPr>
      <w:r>
        <w:rPr>
          <w:b/>
          <w:bCs/>
        </w:rPr>
        <w:br w:type="page"/>
      </w:r>
    </w:p>
    <w:p w14:paraId="08444F10" w14:textId="7F784C77" w:rsidR="000E5BEF" w:rsidRDefault="00B14994" w:rsidP="000E5BEF">
      <w:pPr>
        <w:spacing w:line="480" w:lineRule="auto"/>
      </w:pPr>
      <w:r>
        <w:rPr>
          <w:b/>
          <w:bCs/>
        </w:rPr>
        <w:lastRenderedPageBreak/>
        <w:t>Abstract</w:t>
      </w:r>
    </w:p>
    <w:p w14:paraId="299534A9" w14:textId="05C6C3F0" w:rsidR="005463D3" w:rsidRDefault="000D0151" w:rsidP="00E703BA">
      <w:pPr>
        <w:pStyle w:val="ListParagraph"/>
        <w:numPr>
          <w:ilvl w:val="0"/>
          <w:numId w:val="3"/>
        </w:numPr>
        <w:spacing w:line="480" w:lineRule="auto"/>
      </w:pPr>
      <w:r>
        <w:t xml:space="preserve">Aboveground climate and </w:t>
      </w:r>
      <w:r w:rsidR="00E703BA">
        <w:t>soil nutrient availability</w:t>
      </w:r>
      <w:r>
        <w:t xml:space="preserve"> are important drivers of plant nitrogen uptake and leaf nitrogen allocation. </w:t>
      </w:r>
      <w:r w:rsidR="00D955EF">
        <w:t>E</w:t>
      </w:r>
      <w:r w:rsidR="005463D3">
        <w:t>cophysiological theory suggests that increasing soil nitrogen availability should increase leaf nitrogen content to maintain optimal photosynthetic rates with less efficient nitrogen use and greater water use efficiency</w:t>
      </w:r>
      <w:r w:rsidR="001B56C3">
        <w:t>, a pattern driven by a reduction in the cost of acquiring and using nitrogen relative to water (</w:t>
      </w:r>
      <w:r w:rsidR="001B56C3" w:rsidRPr="000D0151">
        <w:rPr>
          <w:i/>
          <w:iCs/>
          <w:lang w:val="el-GR"/>
        </w:rPr>
        <w:t>β</w:t>
      </w:r>
      <w:r w:rsidR="001B56C3">
        <w:t>)</w:t>
      </w:r>
      <w:r w:rsidR="00E703BA">
        <w:t>. The theory predicts opposite responses to increasing soil moisture</w:t>
      </w:r>
      <w:r w:rsidR="005463D3">
        <w:t>.</w:t>
      </w:r>
      <w:r w:rsidR="00E703BA">
        <w:t xml:space="preserve"> Empirical tests of the theory are sparse, and no study to date has explicitly measured the effect of </w:t>
      </w:r>
      <w:r w:rsidR="001B56C3" w:rsidRPr="00E703BA">
        <w:rPr>
          <w:i/>
          <w:iCs/>
          <w:lang w:val="el-GR"/>
        </w:rPr>
        <w:t>β</w:t>
      </w:r>
      <w:r w:rsidR="001B56C3">
        <w:t xml:space="preserve"> on leaf nitrogen conten</w:t>
      </w:r>
      <w:r w:rsidR="00E703BA">
        <w:t>t</w:t>
      </w:r>
      <w:r w:rsidR="001B56C3">
        <w:t>.</w:t>
      </w:r>
    </w:p>
    <w:p w14:paraId="6DFF72A1" w14:textId="60DF6031" w:rsidR="00E703BA" w:rsidRDefault="001B56C3" w:rsidP="00656F5E">
      <w:pPr>
        <w:pStyle w:val="ListParagraph"/>
        <w:numPr>
          <w:ilvl w:val="0"/>
          <w:numId w:val="3"/>
        </w:numPr>
        <w:spacing w:line="480" w:lineRule="auto"/>
      </w:pPr>
      <w:r>
        <w:t>In 2020 and 2021, w</w:t>
      </w:r>
      <w:r w:rsidR="005463D3">
        <w:t>e measured leaf nitrogen content and</w:t>
      </w:r>
      <w:r w:rsidR="00E703BA" w:rsidRPr="00E703BA">
        <w:rPr>
          <w:i/>
          <w:iCs/>
        </w:rPr>
        <w:t xml:space="preserve"> </w:t>
      </w:r>
      <w:r w:rsidR="00E703BA" w:rsidRPr="00E703BA">
        <w:rPr>
          <w:i/>
          <w:iCs/>
          <w:lang w:val="el-GR"/>
        </w:rPr>
        <w:t>β</w:t>
      </w:r>
      <w:r w:rsidR="00E703BA">
        <w:t xml:space="preserve"> </w:t>
      </w:r>
      <w:r w:rsidR="00656F5E">
        <w:t xml:space="preserve">in </w:t>
      </w:r>
      <w:r w:rsidR="005463D3">
        <w:t xml:space="preserve">520 individuals comprising </w:t>
      </w:r>
      <w:r>
        <w:t>57</w:t>
      </w:r>
      <w:r w:rsidR="005463D3">
        <w:t xml:space="preserve"> species </w:t>
      </w:r>
      <w:r w:rsidR="007A6DC4">
        <w:t xml:space="preserve">across </w:t>
      </w:r>
      <w:r w:rsidR="005463D3">
        <w:t>24 sites</w:t>
      </w:r>
      <w:r>
        <w:t xml:space="preserve"> scattered a</w:t>
      </w:r>
      <w:r w:rsidR="007A6DC4">
        <w:t>long</w:t>
      </w:r>
      <w:r>
        <w:t xml:space="preserve"> a</w:t>
      </w:r>
      <w:r w:rsidR="00E703BA">
        <w:t xml:space="preserve"> climatic and edaphic gradient in Texas, USA.</w:t>
      </w:r>
    </w:p>
    <w:p w14:paraId="65AFAF8D" w14:textId="6D5AB849" w:rsidR="00E703BA" w:rsidRDefault="001B56C3" w:rsidP="00E703BA">
      <w:pPr>
        <w:pStyle w:val="ListParagraph"/>
        <w:numPr>
          <w:ilvl w:val="0"/>
          <w:numId w:val="3"/>
        </w:numPr>
        <w:spacing w:line="480" w:lineRule="auto"/>
      </w:pPr>
      <w:r>
        <w:t xml:space="preserve">As expected from theory, </w:t>
      </w:r>
      <w:r w:rsidR="00E703BA">
        <w:t xml:space="preserve">increasing soil nitrogen availability decreased </w:t>
      </w:r>
      <w:r w:rsidR="009E2D9C" w:rsidRPr="00E703BA">
        <w:rPr>
          <w:i/>
          <w:iCs/>
          <w:lang w:val="el-GR"/>
        </w:rPr>
        <w:t>β</w:t>
      </w:r>
      <w:r w:rsidR="00E703BA">
        <w:t xml:space="preserve"> and increasing soil moisture increased </w:t>
      </w:r>
      <w:r w:rsidR="00E703BA" w:rsidRPr="00E703BA">
        <w:rPr>
          <w:i/>
          <w:iCs/>
          <w:lang w:val="el-GR"/>
        </w:rPr>
        <w:t>β</w:t>
      </w:r>
      <w:r w:rsidR="00E703BA">
        <w:t xml:space="preserve">. Increasing </w:t>
      </w:r>
      <w:r w:rsidR="00E703BA" w:rsidRPr="00E703BA">
        <w:rPr>
          <w:i/>
          <w:iCs/>
          <w:lang w:val="el-GR"/>
        </w:rPr>
        <w:t>β</w:t>
      </w:r>
      <w:r w:rsidR="00E703BA">
        <w:t xml:space="preserve"> generally decreased leaf nitrogen content, suggesting an indirect effect of soil nitrogen availability and soil moisture on leaf nitrogen content.</w:t>
      </w:r>
    </w:p>
    <w:p w14:paraId="145D5117" w14:textId="77777777" w:rsidR="00E703BA" w:rsidRDefault="001B56C3" w:rsidP="00CF6307">
      <w:pPr>
        <w:pStyle w:val="ListParagraph"/>
        <w:numPr>
          <w:ilvl w:val="0"/>
          <w:numId w:val="3"/>
        </w:numPr>
        <w:spacing w:line="480" w:lineRule="auto"/>
      </w:pPr>
      <w:r>
        <w:t>Our findings show</w:t>
      </w:r>
      <w:r w:rsidR="00E703BA">
        <w:t>, for the first time,</w:t>
      </w:r>
      <w:r w:rsidR="007A6DC4">
        <w:t xml:space="preserve"> </w:t>
      </w:r>
      <w:r w:rsidR="000D0151">
        <w:t>that leaf nitrogen content is driven by changes in by changes in the cost of acquiring nitrogen relative to water,</w:t>
      </w:r>
      <w:r w:rsidR="00E703BA">
        <w:t xml:space="preserve"> and is not directly influenced by soil nitrogen availability or soil moisture</w:t>
      </w:r>
    </w:p>
    <w:p w14:paraId="5DC16355" w14:textId="2F596AA7" w:rsidR="00CF2D20" w:rsidRDefault="00CF2D20" w:rsidP="00CF6307">
      <w:pPr>
        <w:pStyle w:val="ListParagraph"/>
        <w:numPr>
          <w:ilvl w:val="0"/>
          <w:numId w:val="3"/>
        </w:numPr>
        <w:spacing w:line="480" w:lineRule="auto"/>
      </w:pPr>
      <w:r>
        <w:br w:type="page"/>
      </w:r>
    </w:p>
    <w:p w14:paraId="3EFC1900" w14:textId="61AAA1DA" w:rsidR="00C428FC" w:rsidRPr="00085ACB" w:rsidRDefault="00B14994" w:rsidP="000E5BEF">
      <w:pPr>
        <w:spacing w:line="480" w:lineRule="auto"/>
        <w:rPr>
          <w:b/>
          <w:bCs/>
        </w:rPr>
      </w:pPr>
      <w:r>
        <w:rPr>
          <w:b/>
          <w:bCs/>
        </w:rPr>
        <w:lastRenderedPageBreak/>
        <w:t>Introduction</w:t>
      </w:r>
    </w:p>
    <w:p w14:paraId="1CA1CA42" w14:textId="0DC62DEA" w:rsidR="00065B18" w:rsidRDefault="00A56981" w:rsidP="000E5BEF">
      <w:pPr>
        <w:spacing w:line="480" w:lineRule="auto"/>
        <w:ind w:firstLine="720"/>
      </w:pPr>
      <w:r>
        <w:t>Terrestrial biosphere models, which comprise the land surface component of Earth system models, are sensitive to the formulation of photosynthetic processes</w:t>
      </w:r>
      <w:r w:rsidR="000D3018">
        <w:t xml:space="preserve"> </w:t>
      </w:r>
      <w:r w:rsidR="007E6BFE">
        <w:fldChar w:fldCharType="begin" w:fldLock="1"/>
      </w:r>
      <w:r w:rsidR="003907FC">
        <w:instrText>ADDIN CSL_CITATION {"citationItems":[{"id":"ITEM-1","itemData":{"DOI":"10.1029/1998GB001059","ISSN":"08866236","author":[{"dropping-particle":"","family":"Knorr","given":"Wolfgang","non-dropping-particle":"","parse-names":false,"suffix":""},{"dropping-particle":"","family":"Heimann","given":"Martin","non-dropping-particle":"","parse-names":false,"suffix":""}],"container-title":"Global Biogeochemical Cycles","id":"ITEM-1","issue":"1","issued":{"date-parts":[["2001","3"]]},"page":"207-225","title":"Uncertainties in global terrestrial biosphere modeling: 1. A comprehensive sensitivity analysis with a new photosynthesis and energy balance scheme","type":"article-journal","volume":"15"},"uris":["http://www.mendeley.com/documents/?uuid=44a1eacf-24b9-4cd4-b568-2d72872cd8a3"]},{"id":"ITEM-2","itemData":{"DOI":"10.1111/gcb.15366","ISSN":"1354-1013","abstract":"Mechanistic photosynthesis models are at the heart of terrestrial biosphere models (TBMs) simulating the daily, monthly, annual and decadal rhythms of carbon assimilation (A). These models are founded on robust mathematical hypotheses that describe howA responds to changes in light and atmospheric CO2 concentration. Two predominant pho- tosynthesis models are in common usage: Farquhar (FvCB) and Collatz (CBGB). However, a detailed quantitative comparison of these two models has never been undertaken. In this study, we unify the FvCB and CBGB models to a common parameter set and use novel multi-hypothesis methods (that account for both hypothesis and parameter vari- ability) for process-level sensitivity analysis. These models represent three key biological processes: carboxylation, electron transport, triose phosphate use (TPU) and an addi- tional model process: limiting-rate selection. Each of the four processes comprises 1–3 alternative hypotheses giving 12 possible individual models with a total of 14 parameters. To broaden inference, TBM simulations were run and novel, high-resolution photosynthe- sis measurements were made. We show that parameters associated with carboxylation are the most influential parameters but also reveal the surprising and marked dominance of the limiting-rate selection process (accounting for 57% of the variation in A vs. 22% for carboxylation). The limiting-rate selection assumption proposed by CBGB smooths the transition between limiting rates and always reduces A below the minimum of all poten- tially limiting rates, by up to 25%, effectively imposing a fourth limitation onA. Evaluation of the CBGB smoothing function in three TBMs demonstrated a reduction in globalA by 4%–10%, equivalent to 50%–160% of current annual fossil fuel emissions. This analysis reveals a surprising and previously unquantified influence of a process that has been in- tegral to many TBMs for decades, highlighting the value of multi-hypothesis methods","author":[{"dropping-particle":"","family":"Walker","given":"Anthony P","non-dropping-particle":"","parse-names":false,"suffix":""},{"dropping-particle":"","family":"Johnson","given":"Abbey L","non-dropping-particle":"","parse-names":false,"suffix":""},{"dropping-particle":"","family":"Rogers","given":"Alistair","non-dropping-particle":"","parse-names":false,"suffix":""},{"dropping-particle":"","family":"Anderson","given":"Jeremiah","non-dropping-particle":"","parse-names":false,"suffix":""},{"dropping-particle":"","family":"Bridges","given":"Robert A","non-dropping-particle":"","parse-names":false,"suffix":""},{"dropping-particle":"","family":"Fisher","given":"Rosie A","non-dropping-particle":"","parse-names":false,"suffix":""},{"dropping-particle":"","family":"Lu","given":"Dan","non-dropping-particle":"","parse-names":false,"suffix":""},{"dropping-particle":"","family":"Ricciuto","given":"Daniel M","non-dropping-particle":"","parse-names":false,"suffix":""},{"dropping-particle":"","family":"Serbin","given":"Shawn P","non-dropping-particle":"","parse-names":false,"suffix":""},{"dropping-particle":"","family":"Ye","given":"Ming","non-dropping-particle":"","parse-names":false,"suffix":""}],"container-title":"Global Change Biology","id":"ITEM-2","issue":"4","issued":{"date-parts":[["2021","2"]]},"page":"804-822","title":"Multi‐hypothesis comparison of Farquhar and Collatz photosynthesis models reveals the unexpected influence of empirical assumptions at leaf and global scales","type":"article-journal","volume":"27"},"uris":["http://www.mendeley.com/documents/?uuid=3950ff6c-2a47-489c-a2eb-09d8bf32b3c1"]},{"id":"ITEM-3","itemData":{"DOI":"10.1088/1748-9326/7/2/024002","ISSN":"1748-9326","abstract":"Unknowns in future global warming are usually assumed to arise from uncertainties either in the amount of anthropogenic greenhouse gas emissions or in the sensitivity of the climate to changes in greenhouse gas concentrations. Characterizing the additional uncertainty in relating CO2 emissions to atmospheric concentrations has relied on either a small number of complex models with diversity in process representations, or simple models. To date, these models indicate that the relevant carbon cycle uncertainties are smaller than the uncertainties in physical climate feedbacks and emissions. Here, for a single emissions scenario, we use a full coupled climate–carbon cycle model and a systematic method to explore uncertainties in the land carbon cycle feedback. We find a plausible range of climate–carbon cycle feedbacks significantly larger than previously estimated. Indeed the range of CO2 concentrations arising from our single emissions scenario is greater than that previously estimated across the full range of IPCC SRES emissions scenarios with carbon cycle uncertainties ignored. The sensitivity of photosynthetic metabolism to temperature emerges as the most important uncertainty. This highlights an aspect of current land carbon modelling where there are open questions about the potential role of plant acclimation to increasing temperatures. There is an urgent need for better understanding of plant photosynthetic responses to high temperature, as these responses are shown here to be key contributors to the magnitude of future change.","author":[{"dropping-particle":"","family":"Booth","given":"Ben B B","non-dropping-particle":"","parse-names":false,"suffix":""},{"dropping-particle":"","family":"Jones","given":"Chris D","non-dropping-particle":"","parse-names":false,"suffix":""},{"dropping-particle":"","family":"Collins","given":"Mat","non-dropping-particle":"","parse-names":false,"suffix":""},{"dropping-particle":"","family":"Totterdell","given":"Ian J","non-dropping-particle":"","parse-names":false,"suffix":""},{"dropping-particle":"","family":"Cox","given":"Peter M","non-dropping-particle":"","parse-names":false,"suffix":""},{"dropping-particle":"","family":"Sitch","given":"Stephen","non-dropping-particle":"","parse-names":false,"suffix":""},{"dropping-particle":"","family":"Huntingford","given":"Chris","non-dropping-particle":"","parse-names":false,"suffix":""},{"dropping-particle":"","family":"Betts","given":"Richard A","non-dropping-particle":"","parse-names":false,"suffix":""},{"dropping-particle":"","family":"Harris","given":"Glen R","non-dropping-particle":"","parse-names":false,"suffix":""},{"dropping-particle":"","family":"Lloyd","given":"Jon","non-dropping-particle":"","parse-names":false,"suffix":""}],"container-title":"Environmental Research Letters","id":"ITEM-3","issue":"2","issued":{"date-parts":[["2012","6","1"]]},"page":"024002","title":"High sensitivity of future global warming to land carbon cycle processes","type":"article-journal","volume":"7"},"uris":["http://www.mendeley.com/documents/?uuid=796593ad-abd3-4f97-b450-368363e6ae7a"]},{"id":"ITEM-4","itemData":{"DOI":"10.1029/2011GL047182","ISSN":"00948276","abstract":"Feedbacks between the terrestrial carbon cycle and the atmosphere have the potential to greatly modify expected rates of future climate change. This makes it all the more urgent to exploit all existing data for the purpose of accurate modelling of the underlying processes. Here we use a Bayesian random sampling method to constrain parameters of the Farquhar model of leaf photosynthesis and a model of leaf respiration against a comprehensive set of plant trait data at the leaf level. The resulting probability density function (PDF) of model parameters is contrasted with a PDF derived using a conventional “expert knowledge” approach. When running the Biosphere Energy Transfer Hydrology (BETHY) scheme with a 1000‐ member sub‐sample of each of the two PDFs for present climate and a climate scenario, we find that the use of plant trait data is able to reduce the uncertainty range of simulated net leaf assimilation (NLA) by more than a factor of two. Most of the remaining variability is caused by only four parameters, associated with the acclimation of photosynthesis to plant growth temperature and to how leaf stomata react to atmospheric CO 2 concentration. We suggest that this method should be used extensively to parameterize Earth system models, given that data bases on plant traits are increasingly being made available to the modelling community.","author":[{"dropping-particle":"","family":"Ziehn","given":"T","non-dropping-particle":"","parse-names":false,"suffix":""},{"dropping-particle":"","family":"Kattge","given":"Jens","non-dropping-particle":"","parse-names":false,"suffix":""},{"dropping-particle":"","family":"Knorr","given":"Wolfgang","non-dropping-particle":"","parse-names":false,"suffix":""},{"dropping-particle":"","family":"Scholze","given":"M","non-dropping-particle":"","parse-names":false,"suffix":""}],"container-title":"Geophysical Research Letters","id":"ITEM-4","issue":"10","issued":{"date-parts":[["2011","5"]]},"page":"L10404","title":"Improving the predictability of global CO2 assimilation rates under climate change","type":"article-journal","volume":"38"},"uris":["http://www.mendeley.com/documents/?uuid=3333b029-9665-43fc-9d3f-788a6962bab8"]}],"mendeley":{"formattedCitation":"(Knorr &amp; Heimann, 2001; Ziehn &lt;i&gt;et al.&lt;/i&gt;, 2011; Booth &lt;i&gt;et al.&lt;/i&gt;, 2012; Walker &lt;i&gt;et al.&lt;/i&gt;, 2021)","plainTextFormattedCitation":"(Knorr &amp; Heimann, 2001; Ziehn et al., 2011; Booth et al., 2012; Walker et al., 2021)","previouslyFormattedCitation":"(Knorr &amp; Heimann, 2001; Ziehn &lt;i&gt;et al.&lt;/i&gt;, 2011; Booth &lt;i&gt;et al.&lt;/i&gt;, 2012; Walker &lt;i&gt;et al.&lt;/i&gt;, 2021)"},"properties":{"noteIndex":0},"schema":"https://github.com/citation-style-language/schema/raw/master/csl-citation.json"}</w:instrText>
      </w:r>
      <w:r w:rsidR="007E6BFE">
        <w:fldChar w:fldCharType="separate"/>
      </w:r>
      <w:r w:rsidR="003907FC" w:rsidRPr="003907FC">
        <w:rPr>
          <w:noProof/>
        </w:rPr>
        <w:t xml:space="preserve">(Knorr &amp; Heimann, 2001; Ziehn </w:t>
      </w:r>
      <w:r w:rsidR="003907FC" w:rsidRPr="003907FC">
        <w:rPr>
          <w:i/>
          <w:noProof/>
        </w:rPr>
        <w:t>et al.</w:t>
      </w:r>
      <w:r w:rsidR="003907FC" w:rsidRPr="003907FC">
        <w:rPr>
          <w:noProof/>
        </w:rPr>
        <w:t xml:space="preserve">, 2011; Booth </w:t>
      </w:r>
      <w:r w:rsidR="003907FC" w:rsidRPr="003907FC">
        <w:rPr>
          <w:i/>
          <w:noProof/>
        </w:rPr>
        <w:t>et al.</w:t>
      </w:r>
      <w:r w:rsidR="003907FC" w:rsidRPr="003907FC">
        <w:rPr>
          <w:noProof/>
        </w:rPr>
        <w:t xml:space="preserve">, 2012; Walker </w:t>
      </w:r>
      <w:r w:rsidR="003907FC" w:rsidRPr="003907FC">
        <w:rPr>
          <w:i/>
          <w:noProof/>
        </w:rPr>
        <w:t>et al.</w:t>
      </w:r>
      <w:r w:rsidR="003907FC" w:rsidRPr="003907FC">
        <w:rPr>
          <w:noProof/>
        </w:rPr>
        <w:t>, 2021)</w:t>
      </w:r>
      <w:r w:rsidR="007E6BFE">
        <w:fldChar w:fldCharType="end"/>
      </w:r>
      <w:r>
        <w:t>. This is because photosynthesis is the largest carbon flux between the atmosphere</w:t>
      </w:r>
      <w:r w:rsidR="005022EC">
        <w:t xml:space="preserve"> and terrestrial biosphere</w:t>
      </w:r>
      <w:r w:rsidR="00674254">
        <w:t>,</w:t>
      </w:r>
      <w:r>
        <w:t xml:space="preserve"> and is constrained by</w:t>
      </w:r>
      <w:r w:rsidR="00875F59">
        <w:t xml:space="preserve"> ecosystem</w:t>
      </w:r>
      <w:r>
        <w:t xml:space="preserve"> carbon and nutrient biogeochemical cycles</w:t>
      </w:r>
      <w:r w:rsidR="00674254">
        <w:t xml:space="preserve"> </w:t>
      </w:r>
      <w:r w:rsidR="00674254">
        <w:fldChar w:fldCharType="begin" w:fldLock="1"/>
      </w:r>
      <w:r w:rsidR="005022EC">
        <w:instrText>ADDIN CSL_CITATION {"citationItems":[{"id":"ITEM-1","itemData":{"author":[{"dropping-particle":"","family":"IPCC","given":"","non-dropping-particle":"","parse-names":false,"suffix":""}],"id":"ITEM-1","issued":{"date-parts":[["2013"]]},"title":"Climate Change 2013: The Physical Science Basis. Contribution of Working Group I to the Fifth Assessment Report of the Intergovernmental Panel on Climate Change","type":"report"},"uris":["http://www.mendeley.com/documents/?uuid=e29664ea-7c72-41ce-9b14-f487ba00dbc9"]},{"id":"ITEM-2","itemData":{"DOI":"10.1126/science.1091390","ISSN":"0036-8075","abstract":"To develop low-energy architecture, designers need knowledge about passive cooling techniques and shading devices. This paper focuses on the impact of management strategies for external mobile shadings and cooling by natural ventilation. Various control rules are simulated for both techniques. Resulting energy demand and comfort conditions are discussed. For shadings, strategies based on both internal temperature and solar irradiation set points are shown to be more efficient than strategies based on solar irradiation or internal temperature alone. For natural ventilation, strategies limiting the flow rate when outside temperature exceeds internal temperature are found to have no major impact on comfort conditions for the Belgian weather. A flow rate limitation when external temperature drops is found to be efficient to save energy. Objectives of this paper are to show that management choices have a real impact on energy and comfort criteria and to help designers to choose the adequate management rules for their projects. © 2005 Elsevier Ltd. All rights reserved.","author":[{"dropping-particle":"","family":"Hungate","given":"Bruce A","non-dropping-particle":"","parse-names":false,"suffix":""},{"dropping-particle":"","family":"Dukes","given":"Jeffrey S","non-dropping-particle":"","parse-names":false,"suffix":""},{"dropping-particle":"","family":"Shaw","given":"M Rebecca","non-dropping-particle":"","parse-names":false,"suffix":""},{"dropping-particle":"","family":"Luo","given":"Yiqi","non-dropping-particle":"","parse-names":false,"suffix":""},{"dropping-particle":"","family":"Field","given":"Christopher B","non-dropping-particle":"","parse-names":false,"suffix":""}],"container-title":"Science","id":"ITEM-2","issue":"5650","issued":{"date-parts":[["2003","11","28"]]},"note":"Models that incorporate nutrient cycling predict much less CO2 sequestration (i.e. uptake via photosynthesis) than models that lack these feedbacks. \n\nTherefore, models that do not include nutrient feedbacks tend to overestimate carbon uptake under CO2, and may not be as realistic as those that include nutrient cycling","page":"1512-1513","title":"Nitrogen and climate change","type":"article-journal","volume":"302"},"uris":["http://www.mendeley.com/documents/?uuid=27d5f9a2-ef0f-4622-8624-6b2e99d109bc"]},{"id":"ITEM-3","itemData":{"DOI":"10.1890/06-2057.1","abstract":"Our meta-analysis of 126 nitrogen addition experiments evaluated nitrogen (N) limitation of net primary production (NPP) in terrestrial ecosystems. We tested the hypothesis that N limitation is widespread among biomes and influenced by geography and climate. We used the response ratio (R ffi ANPPN/ANPPctrl) of aboveground plant growth in fertilized to control plots and found that most ecosystems are nitrogen limited with an average 29% growth response to nitrogen (i.e., R ¼ 1.29). The response ratio was significant within temperate forests (R ¼ 1.19), tropical forests (R ¼ 1.60), temperate grasslands (R ¼ 1.53), tropical grasslands (R ¼ 1.26), wetlands (R ¼ 1.16), and tundra (R ¼ 1.35), but not deserts. Eight tropical forest studies had been conducted on very young volcanic soils in Hawaii, and this subgroup was strongly N limited (R ¼ 2.13), which resulted in a negative correlation between forest R and latitude. The degree of N limitation in the remainder of the tropical forest studies (R ¼ 1.20) was comparable to that of temperate forests, and when the young Hawaiian subgroup was excluded, forest R did not vary with latitude. Grassland response increased with latitude, but was independent of temperature and precipitation. These results suggest that the global N and C cycles interact strongly and that geography can mediate ecosystem response to N within certain biome types.","author":[{"dropping-particle":"","family":"LeBauer","given":"David S","non-dropping-particle":"","parse-names":false,"suffix":""},{"dropping-particle":"","family":"Treseder","given":"Kathleen","non-dropping-particle":"","parse-names":false,"suffix":""}],"container-title":"Ecology","id":"ITEM-3","issue":"2","issued":{"date-parts":[["2008"]]},"page":"371-379","title":"Nitrogen limitation of net primary productivity","type":"article-journal","volume":"89"},"uris":["http://www.mendeley.com/documents/?uuid=9a0f3748-3fb9-483a-aeb3-fcaab5fa4acc"]},{"id":"ITEM-4","itemData":{"DOI":"10.1038/nplants.2015.80","ISSN":"2055-0278","author":[{"dropping-particle":"","family":"Fay","given":"Philip A","non-dropping-particle":"","parse-names":false,"suffix":""},{"dropping-particle":"","family":"Prober","given":"Suzanne M","non-dropping-particle":"","parse-names":false,"suffix":""},{"dropping-particle":"","family":"Harpole","given":"W Stanley","non-dropping-particle":"","parse-names":false,"suffix":""},{"dropping-particle":"","family":"Knops","given":"Johannes M H","non-dropping-particle":"","parse-names":false,"suffix":""},{"dropping-particle":"","family":"Bakker","given":"Jonathan D","non-dropping-particle":"","parse-names":false,"suffix":""},{"dropping-particle":"","family":"Borer","given":"Elizabeth T","non-dropping-particle":"","parse-names":false,"suffix":""},{"dropping-particle":"","family":"Lind","given":"Eric M","non-dropping-particle":"","parse-names":false,"suffix":""},{"dropping-particle":"","family":"MacDougall","given":"Andrew S","non-dropping-particle":"","parse-names":false,"suffix":""},{"dropping-particle":"","family":"Seabloom","given":"Eric W","non-dropping-particle":"","parse-names":false,"suffix":""},{"dropping-particle":"","family":"Wragg","given":"Peter D","non-dropping-particle":"","parse-names":false,"suffix":""},{"dropping-particle":"","family":"Adler","given":"Peter B","non-dropping-particle":"","parse-names":false,"suffix":""},{"dropping-particle":"","family":"Blumenthal","given":"Dana M","non-dropping-particle":"","parse-names":false,"suffix":""},{"dropping-particle":"","family":"Buckley","given":"Yvonne M","non-dropping-particle":"","parse-names":false,"suffix":""},{"dropping-particle":"","family":"Chu","given":"Chengjin","non-dropping-particle":"","parse-names":false,"suffix":""},{"dropping-particle":"","family":"Cleland","given":"Elsa E","non-dropping-particle":"","parse-names":false,"suffix":""},{"dropping-particle":"","family":"Collins","given":"Scott L","non-dropping-particle":"","parse-names":false,"suffix":""},{"dropping-particle":"","family":"Davies","given":"Kendi F","non-dropping-particle":"","parse-names":false,"suffix":""},{"dropping-particle":"","family":"Du","given":"Guozhen","non-dropping-particle":"","parse-names":false,"suffix":""},{"dropping-particle":"","family":"Feng","given":"Xiaohui","non-dropping-particle":"","parse-names":false,"suffix":""},{"dropping-particle":"","family":"Firn","given":"Jennifer","non-dropping-particle":"","parse-names":false,"suffix":""},{"dropping-particle":"","family":"Gruner","given":"Daniel S","non-dropping-particle":"","parse-names":false,"suffix":""},{"dropping-particle":"","family":"Hagenah","given":"Nicole","non-dropping-particle":"","parse-names":false,"suffix":""},{"dropping-particle":"","family":"Hautier","given":"Yann","non-dropping-particle":"","parse-names":false,"suffix":""},{"dropping-particle":"","family":"Heckman","given":"Robert W","non-dropping-particle":"","parse-names":false,"suffix":""},{"dropping-particle":"","family":"Jin","given":"Virginia L","non-dropping-particle":"","parse-names":false,"suffix":""},{"dropping-particle":"","family":"Kirkman","given":"Kevin P","non-dropping-particle":"","parse-names":false,"suffix":""},{"dropping-particle":"","family":"Klein","given":"Julia A","non-dropping-particle":"","parse-names":false,"suffix":""},{"dropping-particle":"","family":"Ladwig","given":"Laura M","non-dropping-particle":"","parse-names":false,"suffix":""},{"dropping-particle":"","family":"Li","given":"Qi","non-dropping-particle":"","parse-names":false,"suffix":""},{"dropping-particle":"","family":"McCulley","given":"Rebecca L","non-dropping-particle":"","parse-names":false,"suffix":""},{"dropping-particle":"","family":"Melbourne","given":"Brett A","non-dropping-particle":"","parse-names":false,"suffix":""},{"dropping-particle":"","family":"Mitchell","given":"Charles E","non-dropping-particle":"","parse-names":false,"suffix":""},{"dropping-particle":"","family":"Moore","given":"Joslin L","non-dropping-particle":"","parse-names":false,"suffix":""},{"dropping-particle":"","family":"Morgan","given":"John W","non-dropping-particle":"","parse-names":false,"suffix":""},{"dropping-particle":"","family":"Risch","given":"Anita C","non-dropping-particle":"","parse-names":false,"suffix":""},{"dropping-particle":"","family":"Schütz","given":"Martin","non-dropping-particle":"","parse-names":false,"suffix":""},{"dropping-particle":"","family":"Stevens","given":"Carly J","non-dropping-particle":"","parse-names":false,"suffix":""},{"dropping-particle":"","family":"Wedin","given":"David A","non-dropping-particle":"","parse-names":false,"suffix":""},{"dropping-particle":"","family":"Yang","given":"Louie H","non-dropping-particle":"","parse-names":false,"suffix":""}],"container-title":"Nature Plants","id":"ITEM-4","issue":"7","issued":{"date-parts":[["2015","7","6"]]},"page":"15080","title":"Grassland productivity limited by multiple nutrients","type":"article-journal","volume":"1"},"uris":["http://www.mendeley.com/documents/?uuid=a62c0db7-4b0d-43d0-870c-34311e8a7ebe"]}],"mendeley":{"formattedCitation":"(Hungate &lt;i&gt;et al.&lt;/i&gt;, 2003; LeBauer &amp; Treseder, 2008; IPCC, 2013; Fay &lt;i&gt;et al.&lt;/i&gt;, 2015)","plainTextFormattedCitation":"(Hungate et al., 2003; LeBauer &amp; Treseder, 2008; IPCC, 2013; Fay et al., 2015)","previouslyFormattedCitation":"(Hungate &lt;i&gt;et al.&lt;/i&gt;, 2003; LeBauer &amp; Treseder, 2008; IPCC, 2013; Fay &lt;i&gt;et al.&lt;/i&gt;, 2015)"},"properties":{"noteIndex":0},"schema":"https://github.com/citation-style-language/schema/raw/master/csl-citation.json"}</w:instrText>
      </w:r>
      <w:r w:rsidR="00674254">
        <w:fldChar w:fldCharType="separate"/>
      </w:r>
      <w:r w:rsidR="005022EC" w:rsidRPr="005022EC">
        <w:rPr>
          <w:noProof/>
        </w:rPr>
        <w:t xml:space="preserve">(Hungate </w:t>
      </w:r>
      <w:r w:rsidR="005022EC" w:rsidRPr="005022EC">
        <w:rPr>
          <w:i/>
          <w:noProof/>
        </w:rPr>
        <w:t>et al.</w:t>
      </w:r>
      <w:r w:rsidR="005022EC" w:rsidRPr="005022EC">
        <w:rPr>
          <w:noProof/>
        </w:rPr>
        <w:t xml:space="preserve">, 2003; LeBauer &amp; Treseder, 2008; IPCC, 2013; Fay </w:t>
      </w:r>
      <w:r w:rsidR="005022EC" w:rsidRPr="005022EC">
        <w:rPr>
          <w:i/>
          <w:noProof/>
        </w:rPr>
        <w:t>et al.</w:t>
      </w:r>
      <w:r w:rsidR="005022EC" w:rsidRPr="005022EC">
        <w:rPr>
          <w:noProof/>
        </w:rPr>
        <w:t>, 2015)</w:t>
      </w:r>
      <w:r w:rsidR="00674254">
        <w:fldChar w:fldCharType="end"/>
      </w:r>
      <w:r>
        <w:t xml:space="preserve">. </w:t>
      </w:r>
      <w:r w:rsidR="00674254">
        <w:t xml:space="preserve">Many </w:t>
      </w:r>
      <w:r>
        <w:t xml:space="preserve">terrestrial biosphere models formulate photosynthesis by </w:t>
      </w:r>
      <w:r w:rsidR="00674254">
        <w:t>parameterizing</w:t>
      </w:r>
      <w:r>
        <w:t xml:space="preserve"> photosynthetic capacity within plant functional </w:t>
      </w:r>
      <w:r w:rsidR="009C50E2">
        <w:t>groups</w:t>
      </w:r>
      <w:r>
        <w:t xml:space="preserve"> through</w:t>
      </w:r>
      <w:r w:rsidR="004159BB">
        <w:t xml:space="preserve"> </w:t>
      </w:r>
      <w:r w:rsidR="006831D4">
        <w:t>empirical linear</w:t>
      </w:r>
      <w:r w:rsidR="004159BB">
        <w:t xml:space="preserve"> relationships between</w:t>
      </w:r>
      <w:r w:rsidR="003603EC">
        <w:t xml:space="preserve"> </w:t>
      </w:r>
      <w:r w:rsidR="004159BB">
        <w:t xml:space="preserve">leaf nitrogen </w:t>
      </w:r>
      <w:r w:rsidR="003603EC">
        <w:t xml:space="preserve">content </w:t>
      </w:r>
      <w:r w:rsidR="004159BB">
        <w:t xml:space="preserve">and </w:t>
      </w:r>
      <w:r w:rsidR="00D457EF">
        <w:t xml:space="preserve">the maximum </w:t>
      </w:r>
      <w:r w:rsidR="004B6243">
        <w:t xml:space="preserve">carboxylation </w:t>
      </w:r>
      <w:r w:rsidR="00D457EF">
        <w:t>rate of Ribulose-1,5-bisphosphate carboxylase/oxygenase</w:t>
      </w:r>
      <w:r w:rsidR="00D62DFB">
        <w:t xml:space="preserve"> </w:t>
      </w:r>
      <w:r w:rsidR="00D62DFB">
        <w:fldChar w:fldCharType="begin" w:fldLock="1"/>
      </w:r>
      <w:r w:rsidR="001145EF">
        <w:instrText>ADDIN CSL_CITATION {"citationItems":[{"id":"ITEM-1","itemData":{"DOI":"10.1007/s11120-013-9818-1","ISSN":"0166-8595","author":[{"dropping-particle":"","family":"Rogers","given":"Alistair","non-dropping-particle":"","parse-names":false,"suffix":""}],"container-title":"Photosynthesis Research","id":"ITEM-1","issue":"1-2","issued":{"date-parts":[["2014","2","7"]]},"page":"15-29","title":"The use and misuse of V&lt;sub&gt;c,max&lt;/sub&gt; in Earth System Models","type":"article-journal","volume":"119"},"uris":["http://www.mendeley.com/documents/?uuid=25f28ff1-7c62-46f2-9b1d-60fafb9797ef"]},{"id":"ITEM-2","itemData":{"DOI":"10.1111/nph.14283","ISSN":"0028-646X","abstract":"Accurate representation of photosynthesis in terrestrial biosphere models (TBMs) is essential for robust projections of global change. However, current representations vary markedly between TBMs, contributing uncertainty to projections of global carbon fluxes. Here we compared the representation of photosynthesis in seven TBMs by examining leaf and canopy level responses of photosynthetic CO2 assimilation (A) to key environmental variables: light, temper- ature, CO2 concentration, vapor pressure deficit and soil water content. We identified research areas where limited process knowledge prevents inclusion of physiological phenomena in current TBMs and research areas where data are urgently needed for model parameterization or evaluation. We provide a roadmap for new science needed to improve the representation of photo- synthesis in the next generation of terrestrial biosphere and Earth system models.","author":[{"dropping-particle":"","family":"Rogers","given":"Alistair","non-dropping-particle":"","parse-names":false,"suffix":""},{"dropping-particle":"","family":"Medlyn","given":"Belinda E","non-dropping-particle":"","parse-names":false,"suffix":""},{"dropping-particle":"","family":"Dukes","given":"Jeffrey S","non-dropping-particle":"","parse-names":false,"suffix":""},{"dropping-particle":"","family":"Bonan","given":"Gordon B","non-dropping-particle":"","parse-names":false,"suffix":""},{"dropping-particle":"","family":"Caemmerer","given":"Susanne","non-dropping-particle":"","parse-names":false,"suffix":""},{"dropping-particle":"","family":"Dietze","given":"Michael C","non-dropping-particle":"","parse-names":false,"suffix":""},{"dropping-particle":"","family":"Kattge","given":"Jens","non-dropping-particle":"","parse-names":false,"suffix":""},{"dropping-particle":"","family":"Leakey","given":"Andrew D B","non-dropping-particle":"","parse-names":false,"suffix":""},{"dropping-particle":"","family":"Mercado","given":"Lina M","non-dropping-particle":"","parse-names":false,"suffix":""},{"dropping-particle":"","family":"Niinemets","given":"Ülo","non-dropping-particle":"","parse-names":false,"suffix":""},{"dropping-particle":"","family":"Prentice","given":"I Colin","non-dropping-particle":"","parse-names":false,"suffix":""},{"dropping-particle":"","family":"Serbin","given":"Shawn P","non-dropping-particle":"","parse-names":false,"suffix":""},{"dropping-particle":"","family":"Sitch","given":"Stephen","non-dropping-particle":"","parse-names":false,"suffix":""},{"dropping-particle":"","family":"Way","given":"Danielle A","non-dropping-particle":"","parse-names":false,"suffix":""},{"dropping-particle":"","family":"Zaehle","given":"Sönke","non-dropping-particle":"","parse-names":false,"suffix":""}],"container-title":"New Phytologist","id":"ITEM-2","issue":"1","issued":{"date-parts":[["2017","1","28"]]},"page":"22-42","title":"A roadmap for improving the representation of photosynthesis in Earth system models","type":"article-journal","volume":"213"},"uris":["http://www.mendeley.com/documents/?uuid=df30a387-8a01-4303-a74e-32eb89075515"]},{"id":"ITEM-3","itemData":{"DOI":"10.1111/j.1365-2486.2008.01744.x","ISSN":"13541013","abstract":"Photosynthetic capacity and its relationship to leaf nitrogen content are two of the most sensitive parameters of terrestrial biosphere models (TBM) whose representation in global-scale simulations has been severely hampered by a lack of systematic analyses using a sufficiently broad database. Here, we use data of qualitative traits, climate and soil to subdivide the terrestrial vegetation into functional types (PFT), and then assimilate observations of carboxylation capacity, Vmax (723 data points), and maximum photosynthesis rates, Amax (776 data points), into the C3 photosynthesis model proposed by Farquhar et al. to constrain the relationship of Vmax25 (Vmax normalised to 25°C) to leaf nitrogen content per unit leaf area for each PFT. In a second step, the resulting functions are used to predict Vmax25 per PFT from easily measurable values of leaf nitrogen content in natural vegetation (1966 data points). Mean values of Vmax25 thus obtained are implemented into a TBM (BETHY within the coupled climate-vegetation model ECHAM5/JSBACH) and modelled gross primary production (GPP) is compared with independent observations on stand scale. Apart from providing parameter ranges per PFT constrained from much more comprehensive data, the results of this analysis enable several major improvements on previous parameterisations. (1) The range of mean Vmax25 between PFTs is dominated by differences of photosynthetic nitrogen use efficiency (NUE, defined as Vmax25 divided by leaf nitrogen content), while within each PFT, the scatter of Vmax25 values is dominated by the high variability of leaf nitrogen content. (2) We find a systematic depression of NUE on certain tropical soils that are known to be deficient in phosphorous. (3) Vmax25 of tropical trees derived by this study is substantially lower than earlier estimates currently used in TBMs, with an obvious effect on modelled GPP and surface temperature. (4) The root-mean-squared difference between modelled and observed GPP is substantially reduced. © 2009 The Authors Journal compilation © 2009 Blackwell Publishing.","author":[{"dropping-particle":"","family":"Kattge","given":"Jens","non-dropping-particle":"","parse-names":false,"suffix":""},{"dropping-particle":"","family":"Knorr","given":"Wolfgang","non-dropping-particle":"","parse-names":false,"suffix":""},{"dropping-particle":"","family":"Raddatz","given":"Thomas","non-dropping-particle":"","parse-names":false,"suffix":""},{"dropping-particle":"","family":"Wirth","given":"Christian","non-dropping-particle":"","parse-names":false,"suffix":""}],"container-title":"Global Change Biology","id":"ITEM-3","issue":"4","issued":{"date-parts":[["2009"]]},"page":"976-991","title":"Quantifying photosynthetic capacity and its relationship to leaf nitrogen content for global-scale terrestrial biosphere models","type":"article-journal","volume":"15"},"uris":["http://www.mendeley.com/documents/?uuid=a272341d-a37f-4876-9c67-331b327fd6a4"]}],"mendeley":{"formattedCitation":"(Kattge &lt;i&gt;et al.&lt;/i&gt;, 2009; Rogers, 2014; Rogers &lt;i&gt;et al.&lt;/i&gt;, 2017)","plainTextFormattedCitation":"(Kattge et al., 2009; Rogers, 2014; Rogers et al., 2017)","previouslyFormattedCitation":"(Kattge &lt;i&gt;et al.&lt;/i&gt;, 2009; Rogers, 2014; Rogers &lt;i&gt;et al.&lt;/i&gt;, 2017)"},"properties":{"noteIndex":0},"schema":"https://github.com/citation-style-language/schema/raw/master/csl-citation.json"}</w:instrText>
      </w:r>
      <w:r w:rsidR="00D62DFB">
        <w:fldChar w:fldCharType="separate"/>
      </w:r>
      <w:r w:rsidR="00967C8A" w:rsidRPr="00967C8A">
        <w:rPr>
          <w:noProof/>
        </w:rPr>
        <w:t xml:space="preserve">(Kattge </w:t>
      </w:r>
      <w:r w:rsidR="00967C8A" w:rsidRPr="00967C8A">
        <w:rPr>
          <w:i/>
          <w:noProof/>
        </w:rPr>
        <w:t>et al.</w:t>
      </w:r>
      <w:r w:rsidR="00967C8A" w:rsidRPr="00967C8A">
        <w:rPr>
          <w:noProof/>
        </w:rPr>
        <w:t xml:space="preserve">, 2009; Rogers, 2014; Rogers </w:t>
      </w:r>
      <w:r w:rsidR="00967C8A" w:rsidRPr="00967C8A">
        <w:rPr>
          <w:i/>
          <w:noProof/>
        </w:rPr>
        <w:t>et al.</w:t>
      </w:r>
      <w:r w:rsidR="00967C8A" w:rsidRPr="00967C8A">
        <w:rPr>
          <w:noProof/>
        </w:rPr>
        <w:t>, 2017)</w:t>
      </w:r>
      <w:r w:rsidR="00D62DFB">
        <w:fldChar w:fldCharType="end"/>
      </w:r>
      <w:r w:rsidR="004159BB">
        <w:t xml:space="preserve">. </w:t>
      </w:r>
      <w:r w:rsidR="00F40935">
        <w:t>M</w:t>
      </w:r>
      <w:r w:rsidR="00D457EF">
        <w:t xml:space="preserve">odels are </w:t>
      </w:r>
      <w:r w:rsidR="00CF6E82">
        <w:t xml:space="preserve">also </w:t>
      </w:r>
      <w:r w:rsidR="00D457EF">
        <w:t>beginning to include co</w:t>
      </w:r>
      <w:r w:rsidR="00B939BB">
        <w:t>nnected</w:t>
      </w:r>
      <w:r w:rsidR="00D457EF">
        <w:t xml:space="preserve"> carbon-nitrogen cycles</w:t>
      </w:r>
      <w:r w:rsidR="00F40935">
        <w:t xml:space="preserve"> </w:t>
      </w:r>
      <w:r w:rsidR="00F40935">
        <w:fldChar w:fldCharType="begin" w:fldLock="1"/>
      </w:r>
      <w:r w:rsidR="00E45172">
        <w:instrText>ADDIN CSL_CITATION {"citationItems":[{"id":"ITEM-1","itemData":{"DOI":"10.5194/bg-17-5129-2020","ISSN":"1726-4189","abstract":"The nitrogen cycle and its effect on carbon uptake in the terrestrial biosphere is a recent progression in earth system models. As with any new component of a model, it is important to understand the behaviour, strengths, and limitations of the various process representations. Here we assess and compare five land surface models with nitro- gen cycles that are used as the terrestrial components of some of the earth system models in CMIP6. The land sur- face models were run offline with a common spin-up and forcing protocol. We use a historical control simulation and two perturbations to assess the model nitrogen-related per- formances: a simulation with atmospheric carbon dioxide increased by 200 ppm and one with nitrogen deposition in- creased by 50 kgN ha−1 yr−1. There is generally greater vari- ability in productivity response between models to increased nitrogen than to carbon dioxide. Across the five models the response to carbon dioxide globally was 5 % to 20 % and the response to nitrogen was 2 % to 24 %. The models are not evenly distributed within the ensemble range, with two of the models having low productivity response to nitrogen and another one with low response to elevated atmospheric car- bon dioxide, compared to the other models. In all five mod- els individual grid cells tend to exhibit bimodality, with ei- ther a strong response to increased nitrogen or atmospheric carbon dioxide but rarely to both to an equal extent. How- ever, this local effect does not scale to either the regional or global level. The global and tropical responses are gen- erally more accurately modelled than boreal, tundra, or other high-latitude areas compared to observations. These results are due to divergent choices in the representation of key nitrogen cycle processes. They show the need for more obser- vational studies to enhance understanding of nitrogen cycle processes, especially nitrogen-use efficiency and biological nitrogen fixation.","author":[{"dropping-particle":"","family":"Davies-Barnard","given":"Taraka","non-dropping-particle":"","parse-names":false,"suffix":""},{"dropping-particle":"","family":"Meyerholt","given":"Johannes","non-dropping-particle":"","parse-names":false,"suffix":""},{"dropping-particle":"","family":"Zaehle","given":"Sönke","non-dropping-particle":"","parse-names":false,"suffix":""},{"dropping-particle":"","family":"Friedlingstein","given":"Pierre","non-dropping-particle":"","parse-names":false,"suffix":""},{"dropping-particle":"","family":"Brovkin","given":"Victor","non-dropping-particle":"","parse-names":false,"suffix":""},{"dropping-particle":"","family":"Fan","given":"Yuanchao","non-dropping-particle":"","parse-names":false,"suffix":""},{"dropping-particle":"","family":"Fisher","given":"Rosie A","non-dropping-particle":"","parse-names":false,"suffix":""},{"dropping-particle":"","family":"Jones","given":"Chris D","non-dropping-particle":"","parse-names":false,"suffix":""},{"dropping-particle":"","family":"Lee","given":"Hanna","non-dropping-particle":"","parse-names":false,"suffix":""},{"dropping-particle":"","family":"Peano","given":"Daniele","non-dropping-particle":"","parse-names":false,"suffix":""},{"dropping-particle":"","family":"Smith","given":"Benjamin","non-dropping-particle":"","parse-names":false,"suffix":""},{"dropping-particle":"","family":"Wårlind","given":"David","non-dropping-particle":"","parse-names":false,"suffix":""},{"dropping-particle":"","family":"Wiltshire","given":"Andy J","non-dropping-particle":"","parse-names":false,"suffix":""}],"container-title":"Biogeosciences","id":"ITEM-1","issue":"20","issued":{"date-parts":[["2020","10","23"]]},"page":"5129-5148","title":"Nitrogen cycling in CMIP6 land surface models: progress and limitations","type":"article-journal","volume":"17"},"uris":["http://www.mendeley.com/documents/?uuid=43d491c9-cd44-49f7-b593-8d040e1f230f"]}],"mendeley":{"formattedCitation":"(Davies-Barnard &lt;i&gt;et al.&lt;/i&gt;, 2020)","plainTextFormattedCitation":"(Davies-Barnard et al., 2020)","previouslyFormattedCitation":"(Davies-Barnard &lt;i&gt;et al.&lt;/i&gt;, 2020)"},"properties":{"noteIndex":0},"schema":"https://github.com/citation-style-language/schema/raw/master/csl-citation.json"}</w:instrText>
      </w:r>
      <w:r w:rsidR="00F40935">
        <w:fldChar w:fldCharType="separate"/>
      </w:r>
      <w:r w:rsidR="00F40935" w:rsidRPr="00F40935">
        <w:rPr>
          <w:noProof/>
        </w:rPr>
        <w:t xml:space="preserve">(Davies-Barnard </w:t>
      </w:r>
      <w:r w:rsidR="00F40935" w:rsidRPr="00F40935">
        <w:rPr>
          <w:i/>
          <w:noProof/>
        </w:rPr>
        <w:t>et al.</w:t>
      </w:r>
      <w:r w:rsidR="00F40935" w:rsidRPr="00F40935">
        <w:rPr>
          <w:noProof/>
        </w:rPr>
        <w:t>, 2020)</w:t>
      </w:r>
      <w:r w:rsidR="00F40935">
        <w:fldChar w:fldCharType="end"/>
      </w:r>
      <w:r w:rsidR="00F40935">
        <w:t xml:space="preserve">, </w:t>
      </w:r>
      <w:r w:rsidR="003603EC">
        <w:t>whi</w:t>
      </w:r>
      <w:r w:rsidR="004B6243">
        <w:t>ch allows</w:t>
      </w:r>
      <w:r w:rsidR="00F40935">
        <w:t xml:space="preserve"> </w:t>
      </w:r>
      <w:r w:rsidR="004B6243">
        <w:t>leaf photosynthesis to be predicted directly through changes in leaf nitrogen content and indirectly through changes in soil nitrogen availability</w:t>
      </w:r>
      <w:r w:rsidR="00E45172">
        <w:t xml:space="preserve"> </w:t>
      </w:r>
      <w:r w:rsidR="00E45172">
        <w:fldChar w:fldCharType="begin" w:fldLock="1"/>
      </w:r>
      <w:r w:rsidR="001145EF">
        <w:instrText>ADDIN CSL_CITATION {"citationItems":[{"id":"ITEM-1","itemData":{"DOI":"10.1029/2018MS001583","ISSN":"1942-2466","author":[{"dropping-particle":"","family":"Lawrence","given":"David M","non-dropping-particle":"","parse-names":false,"suffix":""},{"dropping-particle":"","family":"Fisher","given":"Rosie A","non-dropping-particle":"","parse-names":false,"suffix":""},{"dropping-particle":"","family":"Koven","given":"Charles D","non-dropping-particle":"","parse-names":false,"suffix":""},{"dropping-particle":"","family":"Oleson","given":"Keith W","non-dropping-particle":"","parse-names":false,"suffix":""},{"dropping-particle":"","family":"Swenson","given":"Sean C","non-dropping-particle":"","parse-names":false,"suffix":""},{"dropping-particle":"","family":"Bonan","given":"Gordon B","non-dropping-particle":"","parse-names":false,"suffix":""},{"dropping-particle":"","family":"Collier","given":"Nathan","non-dropping-particle":"","parse-names":false,"suffix":""},{"dropping-particle":"","family":"Ghimire","given":"Bardan","non-dropping-particle":"","parse-names":false,"suffix":""},{"dropping-particle":"","family":"Kampenhout","given":"Leo","non-dropping-particle":"","parse-names":false,"suffix":""},{"dropping-particle":"","family":"Kennedy","given":"Daniel","non-dropping-particle":"","parse-names":false,"suffix":""},{"dropping-particle":"","family":"Kluzek","given":"Erik","non-dropping-particle":"","parse-names":false,"suffix":""},{"dropping-particle":"","family":"Lawrence","given":"Peter J","non-dropping-particle":"","parse-names":false,"suffix":""},{"dropping-particle":"","family":"Li","given":"Fang","non-dropping-particle":"","parse-names":false,"suffix":""},{"dropping-particle":"","family":"Li","given":"Hongyi","non-dropping-particle":"","parse-names":false,"suffix":""},{"dropping-particle":"","family":"Lombardozzi","given":"Danica L","non-dropping-particle":"","parse-names":false,"suffix":""},{"dropping-particle":"","family":"Riley","given":"William J","non-dropping-particle":"","parse-names":false,"suffix":""},{"dropping-particle":"","family":"Sacks","given":"William J","non-dropping-particle":"","parse-names":false,"suffix":""},{"dropping-particle":"","family":"Shi","given":"Mingjie","non-dropping-particle":"","parse-names":false,"suffix":""},{"dropping-particle":"","family":"Vertenstein","given":"Mariana","non-dropping-particle":"","parse-names":false,"suffix":""},{"dropping-particle":"","family":"Wieder","given":"William R","non-dropping-particle":"","parse-names":false,"suffix":""},{"dropping-particle":"","family":"Xu","given":"Chonggang","non-dropping-particle":"","parse-names":false,"suffix":""},{"dropping-particle":"","family":"Ali","given":"Ashehad A","non-dropping-particle":"","parse-names":false,"suffix":""},{"dropping-particle":"","family":"Badger","given":"Andrew M","non-dropping-particle":"","parse-names":false,"suffix":""},{"dropping-particle":"","family":"Bisht","given":"Gautam","non-dropping-particle":"","parse-names":false,"suffix":""},{"dropping-particle":"","family":"Broeke","given":"Michiel","non-dropping-particle":"","parse-names":false,"suffix":""},{"dropping-particle":"","family":"Brunke","given":"Michael A","non-dropping-particle":"","parse-names":false,"suffix":""},{"dropping-particle":"","family":"Burns","given":"Sean P","non-dropping-particle":"","parse-names":false,"suffix":""},{"dropping-particle":"","family":"Buzan","given":"Jonathan","non-dropping-particle":"","parse-names":false,"suffix":""},{"dropping-particle":"","family":"Clark","given":"Martyn","non-dropping-particle":"","parse-names":false,"suffix":""},{"dropping-particle":"","family":"Craig","given":"Anthony","non-dropping-particle":"","parse-names":false,"suffix":""},{"dropping-particle":"","family":"Dahlin","given":"Kyla M","non-dropping-particle":"","parse-names":false,"suffix":""},{"dropping-particle":"","family":"Drewniak","given":"Beth","non-dropping-particle":"","parse-names":false,"suffix":""},{"dropping-particle":"","family":"Fisher","given":"Joshua B","non-dropping-particle":"","parse-names":false,"suffix":""},{"dropping-particle":"","family":"Flanner","given":"Mark","non-dropping-particle":"","parse-names":false,"suffix":""},{"dropping-particle":"","family":"Fox","given":"Andrew M","non-dropping-particle":"","parse-names":false,"suffix":""},{"dropping-particle":"","family":"Gentine","given":"Pierre","non-dropping-particle":"","parse-names":false,"suffix":""},{"dropping-particle":"","family":"Hoffman","given":"Forrest M","non-dropping-particle":"","parse-names":false,"suffix":""},{"dropping-particle":"","family":"Keppel‐Aleks","given":"Gretchen","non-dropping-particle":"","parse-names":false,"suffix":""},{"dropping-particle":"","family":"Knox","given":"Ryan","non-dropping-particle":"","parse-names":false,"suffix":""},{"dropping-particle":"","family":"Kumar","given":"Sanjiv","non-dropping-particle":"","parse-names":false,"suffix":""},{"dropping-particle":"","family":"Lenaerts","given":"Jan","non-dropping-particle":"","parse-names":false,"suffix":""},{"dropping-particle":"","family":"Leung","given":"L. Ruby","non-dropping-particle":"","parse-names":false,"suffix":""},{"dropping-particle":"","family":"Lipscomb","given":"William H","non-dropping-particle":"","parse-names":false,"suffix":""},{"dropping-particle":"","family":"Lu","given":"Yaqiong","non-dropping-particle":"","parse-names":false,"suffix":""},{"dropping-particle":"","family":"Pandey","given":"Ashutosh","non-dropping-particle":"","parse-names":false,"suffix":""},{"dropping-particle":"","family":"Pelletier","given":"Jon D.","non-dropping-particle":"","parse-names":false,"suffix":""},{"dropping-particle":"","family":"Perket","given":"Justin","non-dropping-particle":"","parse-names":false,"suffix":""},{"dropping-particle":"","family":"Randerson","given":"James T","non-dropping-particle":"","parse-names":false,"suffix":""},{"dropping-particle":"","family":"Ricciuto","given":"Daniel M","non-dropping-particle":"","parse-names":false,"suffix":""},{"dropping-particle":"","family":"Sanderson","given":"Benjamin M","non-dropping-particle":"","parse-names":false,"suffix":""},{"dropping-particle":"","family":"Slater","given":"Andrew","non-dropping-particle":"","parse-names":false,"suffix":""},{"dropping-particle":"","family":"Subin","given":"Zachary M","non-dropping-particle":"","parse-names":false,"suffix":""},{"dropping-particle":"","family":"Tang","given":"Jinyun","non-dropping-particle":"","parse-names":false,"suffix":""},{"dropping-particle":"","family":"Thomas","given":"R Quinn","non-dropping-particle":"","parse-names":false,"suffix":""},{"dropping-particle":"","family":"Val Martin","given":"Maria","non-dropping-particle":"","parse-names":false,"suffix":""},{"dropping-particle":"","family":"Zeng","given":"Xubin","non-dropping-particle":"","parse-names":false,"suffix":""}],"container-title":"Journal of Advances in Modeling Earth Systems","id":"ITEM-1","issue":"12","issued":{"date-parts":[["2019","12","12"]]},"page":"4245-4287","title":"The Community Land Model Version 5: description of new features, benchmarking, and impact of forcing uncertainty","type":"article-journal","volume":"11"},"uris":["http://www.mendeley.com/documents/?uuid=b40ad154-1a36-44b3-aa3d-cf973f582496"]},{"id":"ITEM-2","itemData":{"DOI":"10.5194/bg-11-2027-2014","ISSN":"17264189","abstract":"The LPJ-GUESS dynamic vegetation model uniquely combines an individual- and patch-based representation of vegetation dynamics with ecosystem biogeochemical cycling from regional to global scales. We present an updated version that includes plant and soil N dynamics, analysing the implications of accounting for C-N interactions on predictions and performance of the model. Stand structural dynamics and allometric scaling of tree growth suggested by global databases of forest stand structure and development were well reproduced by the model in comparison to an earlier multi-model study. Accounting for N cycle dynamics improved the goodness of fit for broadleaved forests. N limitation associated with low N-mineralisation rates reduces productivity of cold-climate and dry-climate ecosystems relative to mesic temperate and tropical ecosystems. In a model experiment emulating free-air CO2 enrichment (FACE) treatment for forests globally, N limitation associated with low N-mineralisation rates of colder soils reduces CO2 enhancement of net primary production (NPP) for boreal forests, while some temperate and tropical forests exhibit increased NPP enhancement. Under a business-as-usual future climate and emissions scenario, ecosystem C storage globally was projected to increase by ca. 10%; additional N requirements to match this increasing ecosystem C were within the high N supply limit estimated on stoichiometric grounds in an earlier study. Our results highlight the importance of accounting for C-N interactions in studies of global terrestrial N cycling, and as a basis for understanding mechanisms on local scales and in different regional contexts. © 2014 Author(s).","author":[{"dropping-particle":"","family":"Smith","given":"B","non-dropping-particle":"","parse-names":false,"suffix":""},{"dropping-particle":"","family":"Wärlind","given":"D","non-dropping-particle":"","parse-names":false,"suffix":""},{"dropping-particle":"","family":"Arneth","given":"A","non-dropping-particle":"","parse-names":false,"suffix":""},{"dropping-particle":"","family":"Hickler","given":"Thomas","non-dropping-particle":"","parse-names":false,"suffix":""},{"dropping-particle":"","family":"Leadley","given":"Paul","non-dropping-particle":"","parse-names":false,"suffix":""},{"dropping-particle":"","family":"Siltberg","given":"J","non-dropping-particle":"","parse-names":false,"suffix":""},{"dropping-particle":"","family":"Zaehle","given":"Sönke","non-dropping-particle":"","parse-names":false,"suffix":""}],"container-title":"Biogeosciences","id":"ITEM-2","issue":"7","issued":{"date-parts":[["2014"]]},"page":"2027-2054","title":"Implications of incorporating N cycling and N limitations on primary production in an individual-based dynamic vegetation model","type":"article-journal","volume":"11"},"uris":["http://www.mendeley.com/documents/?uuid=826a8eb0-8d6e-44ad-80e6-81596423545b"]}],"mendeley":{"formattedCitation":"(Smith &lt;i&gt;et al.&lt;/i&gt;, 2014; Lawrence &lt;i&gt;et al.&lt;/i&gt;, 2019)","manualFormatting":"(e.g., LPJ-GUESS, Smith et al., 2014; CLM5.0, Lawrence et al., 2019)","plainTextFormattedCitation":"(Smith et al., 2014; Lawrence et al., 2019)","previouslyFormattedCitation":"(Smith &lt;i&gt;et al.&lt;/i&gt;, 2014; Lawrence &lt;i&gt;et al.&lt;/i&gt;, 2019)"},"properties":{"noteIndex":0},"schema":"https://github.com/citation-style-language/schema/raw/master/csl-citation.json"}</w:instrText>
      </w:r>
      <w:r w:rsidR="00E45172">
        <w:fldChar w:fldCharType="separate"/>
      </w:r>
      <w:r w:rsidR="00E45172" w:rsidRPr="00E45172">
        <w:rPr>
          <w:noProof/>
        </w:rPr>
        <w:t>(</w:t>
      </w:r>
      <w:r w:rsidR="00E45172">
        <w:rPr>
          <w:noProof/>
        </w:rPr>
        <w:t xml:space="preserve">e.g., LPJ-GUESS, </w:t>
      </w:r>
      <w:r w:rsidR="00E45172" w:rsidRPr="00E45172">
        <w:rPr>
          <w:noProof/>
        </w:rPr>
        <w:t xml:space="preserve">Smith </w:t>
      </w:r>
      <w:r w:rsidR="00E45172" w:rsidRPr="00E45172">
        <w:rPr>
          <w:i/>
          <w:noProof/>
        </w:rPr>
        <w:t>et al.</w:t>
      </w:r>
      <w:r w:rsidR="00E45172" w:rsidRPr="00E45172">
        <w:rPr>
          <w:noProof/>
        </w:rPr>
        <w:t>, 2014;</w:t>
      </w:r>
      <w:r w:rsidR="00E45172">
        <w:rPr>
          <w:noProof/>
        </w:rPr>
        <w:t xml:space="preserve"> CLM5.0,</w:t>
      </w:r>
      <w:r w:rsidR="00E45172" w:rsidRPr="00E45172">
        <w:rPr>
          <w:noProof/>
        </w:rPr>
        <w:t xml:space="preserve"> Lawrence </w:t>
      </w:r>
      <w:r w:rsidR="00E45172" w:rsidRPr="00E45172">
        <w:rPr>
          <w:i/>
          <w:noProof/>
        </w:rPr>
        <w:t>et al.</w:t>
      </w:r>
      <w:r w:rsidR="00E45172" w:rsidRPr="00E45172">
        <w:rPr>
          <w:noProof/>
        </w:rPr>
        <w:t>, 2019)</w:t>
      </w:r>
      <w:r w:rsidR="00E45172">
        <w:fldChar w:fldCharType="end"/>
      </w:r>
      <w:r w:rsidR="00B939BB">
        <w:t>.</w:t>
      </w:r>
      <w:r w:rsidR="00E45172">
        <w:t xml:space="preserve"> </w:t>
      </w:r>
      <w:r w:rsidR="004B6243">
        <w:t>Despite</w:t>
      </w:r>
      <w:r w:rsidR="00D06E74">
        <w:t xml:space="preserve"> recent</w:t>
      </w:r>
      <w:r w:rsidR="004B6243">
        <w:t xml:space="preserve"> model </w:t>
      </w:r>
      <w:r w:rsidR="00D62DFB">
        <w:t>developments</w:t>
      </w:r>
      <w:r w:rsidR="004B6243">
        <w:t xml:space="preserve">, open questions remain regarding the generality of </w:t>
      </w:r>
      <w:r w:rsidR="00E45172">
        <w:t xml:space="preserve">ecological </w:t>
      </w:r>
      <w:r w:rsidR="004B6243">
        <w:t>relationships between soil nitrogen availability</w:t>
      </w:r>
      <w:r w:rsidR="00065B18">
        <w:t>,</w:t>
      </w:r>
      <w:r w:rsidR="004B6243">
        <w:t xml:space="preserve"> leaf nitrogen </w:t>
      </w:r>
      <w:r w:rsidR="00586560">
        <w:t xml:space="preserve">content, and </w:t>
      </w:r>
      <w:r w:rsidR="00132FD2">
        <w:t>leaf photosynthesis</w:t>
      </w:r>
      <w:r w:rsidR="00540553">
        <w:t>.</w:t>
      </w:r>
    </w:p>
    <w:p w14:paraId="578F25DB" w14:textId="5F872CE9" w:rsidR="00C5029B" w:rsidRDefault="008469EA" w:rsidP="00BB5C3B">
      <w:pPr>
        <w:spacing w:line="480" w:lineRule="auto"/>
        <w:ind w:firstLine="720"/>
      </w:pPr>
      <w:r>
        <w:t xml:space="preserve">Empirical support for positive relationships between soil nitrogen availability and leaf nitrogen content is abundant </w:t>
      </w:r>
      <w:r>
        <w:fldChar w:fldCharType="begin" w:fldLock="1"/>
      </w:r>
      <w:r>
        <w:instrText>ADDIN CSL_CITATION {"citationItems":[{"id":"ITEM-1","itemData":{"DOI":"10.1038/s41559-018-0790-1","ISSN":"2397-334X","author":[{"dropping-particle":"","family":"Firn","given":"Jennifer","non-dropping-particle":"","parse-names":false,"suffix":""},{"dropping-particle":"","family":"McGree","given":"James M","non-dropping-particle":"","parse-names":false,"suffix":""},{"dropping-particle":"","family":"Harvey","given":"Eric","non-dropping-particle":"","parse-names":false,"suffix":""},{"dropping-particle":"","family":"Flores-Moreno","given":"Habacuc","non-dropping-particle":"","parse-names":false,"suffix":""},{"dropping-particle":"","family":"Schütz","given":"Martin","non-dropping-particle":"","parse-names":false,"suffix":""},{"dropping-particle":"","family":"Buckley","given":"Yvonne M","non-dropping-particle":"","parse-names":false,"suffix":""},{"dropping-particle":"","family":"Borer","given":"Elizabeth T","non-dropping-particle":"","parse-names":false,"suffix":""},{"dropping-particle":"","family":"Seabloom","given":"Eric W","non-dropping-particle":"","parse-names":false,"suffix":""},{"dropping-particle":"","family":"Pierre","given":"Kimberly J","non-dropping-particle":"La","parse-names":false,"suffix":""},{"dropping-particle":"","family":"MacDougall","given":"Andrew S","non-dropping-particle":"","parse-names":false,"suffix":""},{"dropping-particle":"","family":"Prober","given":"Suzanne M","non-dropping-particle":"","parse-names":false,"suffix":""},{"dropping-particle":"","family":"Stevens","given":"Carly J","non-dropping-particle":"","parse-names":false,"suffix":""},{"dropping-particle":"","family":"Sullivan","given":"Lauren L","non-dropping-particle":"","parse-names":false,"suffix":""},{"dropping-particle":"","family":"Porter","given":"Erica","non-dropping-particle":"","parse-names":false,"suffix":""},{"dropping-particle":"","family":"Ladouceur","given":"Emma","non-dropping-particle":"","parse-names":false,"suffix":""},{"dropping-particle":"","family":"Allen","given":"Charlotte","non-dropping-particle":"","parse-names":false,"suffix":""},{"dropping-particle":"","family":"Moromizato","given":"Karine H","non-dropping-particle":"","parse-names":false,"suffix":""},{"dropping-particle":"","family":"Morgan","given":"John W","non-dropping-particle":"","parse-names":false,"suffix":""},{"dropping-particle":"","family":"Harpole","given":"W Stanley","non-dropping-particle":"","parse-names":false,"suffix":""},{"dropping-particle":"","family":"Hautier","given":"Yann","non-dropping-particle":"","parse-names":false,"suffix":""},{"dropping-particle":"","family":"Eisenhauer","given":"Nico","non-dropping-particle":"","parse-names":false,"suffix":""},{"dropping-particle":"","family":"Wright","given":"Justin P","non-dropping-particle":"","parse-names":false,"suffix":""},{"dropping-particle":"","family":"Adler","given":"Peter B","non-dropping-particle":"","parse-names":false,"suffix":""},{"dropping-particle":"","family":"Arnillas","given":"Carlos Alberto","non-dropping-particle":"","parse-names":false,"suffix":""},{"dropping-particle":"","family":"Bakker","given":"Jonathan D","non-dropping-particle":"","parse-names":false,"suffix":""},{"dropping-particle":"","family":"Biederman","given":"Lori","non-dropping-particle":"","parse-names":false,"suffix":""},{"dropping-particle":"","family":"Broadbent","given":"Arthur A D","non-dropping-particle":"","parse-names":false,"suffix":""},{"dropping-particle":"","family":"Brown","given":"Cynthia S","non-dropping-particle":"","parse-names":false,"suffix":""},{"dropping-particle":"","family":"Bugalho","given":"Miguel N","non-dropping-particle":"","parse-names":false,"suffix":""},{"dropping-particle":"","family":"Caldeira","given":"Maria C","non-dropping-particle":"","parse-names":false,"suffix":""},{"dropping-particle":"","family":"Cleland","given":"Elsa E","non-dropping-particle":"","parse-names":false,"suffix":""},{"dropping-particle":"","family":"Ebeling","given":"Anne","non-dropping-particle":"","parse-names":false,"suffix":""},{"dropping-particle":"","family":"Fay","given":"Philip A","non-dropping-particle":"","parse-names":false,"suffix":""},{"dropping-particle":"","family":"Hagenah","given":"Nicole","non-dropping-particle":"","parse-names":false,"suffix":""},{"dropping-particle":"","family":"Kleinhesselink","given":"Andrew R","non-dropping-particle":"","parse-names":false,"suffix":""},{"dropping-particle":"","family":"Mitchell","given":"Rachel","non-dropping-particle":"","parse-names":false,"suffix":""},{"dropping-particle":"","family":"Moore","given":"Joslin L","non-dropping-particle":"","parse-names":false,"suffix":""},{"dropping-particle":"","family":"Nogueira","given":"Carla","non-dropping-particle":"","parse-names":false,"suffix":""},{"dropping-particle":"","family":"Peri","given":"Pablo Luis","non-dropping-particle":"","parse-names":false,"suffix":""},{"dropping-particle":"","family":"Roscher","given":"Christiane","non-dropping-particle":"","parse-names":false,"suffix":""},{"dropping-particle":"","family":"Smith","given":"Melinda D","non-dropping-particle":"","parse-names":false,"suffix":""},{"dropping-particle":"","family":"Wragg","given":"Peter D","non-dropping-particle":"","parse-names":false,"suffix":""},{"dropping-particle":"","family":"Risch","given":"Anita C","non-dropping-particle":"","parse-names":false,"suffix":""}],"container-title":"Nature Ecology &amp; Evolution","id":"ITEM-1","issue":"3","issued":{"date-parts":[["2019","3","4"]]},"page":"400-406","title":"Leaf nutrients, not specific leaf area, are consistent indicators of elevated nutrient inputs","type":"article-journal","volume":"3"},"uris":["http://www.mendeley.com/documents/?uuid=aa4fd087-f2a3-4dc4-b20c-8e5dbc931ba3"]},{"id":"ITEM-2","itemData":{"DOI":"10.1111/gcb.15071","ISSN":"1354-1013","abstract":"A mechanistic understanding of plant photosynthetic response is needed to reliably predict changes in terrestrial carbon (C) gain under conditions of chronically elevated atmospheric nitrogen (N) deposition. Here, using 2,683 observations from 240 jour- 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author":[{"dropping-particle":"","family":"Liang","given":"Xingyun","non-dropping-particle":"","parse-names":false,"suffix":""},{"dropping-particle":"","family":"Zhang","given":"Tong","non-dropping-particle":"","parse-names":false,"suffix":""},{"dropping-particle":"","family":"Lu","given":"Xiankai","non-dropping-particle":"","parse-names":false,"suffix":""},{"dropping-particle":"","family":"Ellsworth","given":"David S","non-dropping-particle":"","parse-names":false,"suffix":""},{"dropping-particle":"","family":"BassiriRad","given":"Hormoz","non-dropping-particle":"","parse-names":false,"suffix":""},{"dropping-particle":"","family":"You","given":"Chengming","non-dropping-particle":"","parse-names":false,"suffix":""},{"dropping-particle":"","family":"Wang","given":"Dong","non-dropping-particle":"","parse-names":false,"suffix":""},{"dropping-particle":"","family":"He","given":"Pengcheng","non-dropping-particle":"","parse-names":false,"suffix":""},{"dropping-particle":"","family":"Deng","given":"Qi","non-dropping-particle":"","parse-names":false,"suffix":""},{"dropping-particle":"","family":"Liu","given":"Hui","non-dropping-particle":"","parse-names":false,"suffix":""},{"dropping-particle":"","family":"Mo","given":"Jiangming","non-dropping-particle":"","parse-names":false,"suffix":""},{"dropping-particle":"","family":"Ye","given":"Qing","non-dropping-particle":"","parse-names":false,"suffix":""}],"container-title":"Global Change Biology","id":"ITEM-2","issue":"6","issued":{"date-parts":[["2020","6","8"]]},"page":"3585-3600","title":"Global response patterns of plant photosynthesis to nitrogen addition: A meta‐analysis","type":"article-journal","volume":"26"},"uris":["http://www.mendeley.com/documents/?uuid=c936a49f-196c-406d-ac18-be1d835be620"]}],"mendeley":{"formattedCitation":"(Firn &lt;i&gt;et al.&lt;/i&gt;, 2019; Liang &lt;i&gt;et al.&lt;/i&gt;, 2020)","plainTextFormattedCitation":"(Firn et al., 2019; Liang et al., 2020)","previouslyFormattedCitation":"(Firn &lt;i&gt;et al.&lt;/i&gt;, 2019; Liang &lt;i&gt;et al.&lt;/i&gt;, 2020)"},"properties":{"noteIndex":0},"schema":"https://github.com/citation-style-language/schema/raw/master/csl-citation.json"}</w:instrText>
      </w:r>
      <w:r>
        <w:fldChar w:fldCharType="separate"/>
      </w:r>
      <w:r w:rsidR="00F74E98" w:rsidRPr="00F74E98">
        <w:rPr>
          <w:noProof/>
        </w:rPr>
        <w:t xml:space="preserve">(Firn </w:t>
      </w:r>
      <w:r w:rsidR="00F74E98" w:rsidRPr="00F74E98">
        <w:rPr>
          <w:i/>
          <w:noProof/>
        </w:rPr>
        <w:t>et al.</w:t>
      </w:r>
      <w:r w:rsidR="00F74E98" w:rsidRPr="00F74E98">
        <w:rPr>
          <w:noProof/>
        </w:rPr>
        <w:t xml:space="preserve">, 2019; Liang </w:t>
      </w:r>
      <w:r w:rsidR="00F74E98" w:rsidRPr="00F74E98">
        <w:rPr>
          <w:i/>
          <w:noProof/>
        </w:rPr>
        <w:t>et al.</w:t>
      </w:r>
      <w:r w:rsidR="00F74E98" w:rsidRPr="00F74E98">
        <w:rPr>
          <w:noProof/>
        </w:rPr>
        <w:t>, 2020)</w:t>
      </w:r>
      <w:r>
        <w:fldChar w:fldCharType="end"/>
      </w:r>
      <w:r w:rsidR="00E91F24">
        <w:t>,</w:t>
      </w:r>
      <w:r>
        <w:t xml:space="preserve"> and is a pattern often attributed to the high nitrogen cost of building and maintaining Rubisco </w:t>
      </w:r>
      <w:r>
        <w:fldChar w:fldCharType="begin" w:fldLock="1"/>
      </w:r>
      <w:r w:rsidR="001145EF">
        <w:instrText>ADDIN CSL_CITATION {"citationItems":[{"id":"ITEM-1","itemData":{"DOI":"10.1111/nph.14496","ISSN":"0028-646X","author":[{"dropping-particle":"","family":"Onoda","given":"Yusuke","non-dropping-particle":"","parse-names":false,"suffix":""},{"dropping-particle":"","family":"Wright","given":"Ian J","non-dropping-particle":"","parse-names":false,"suffix":""},{"dropping-particle":"","family":"Evans","given":"John R","non-dropping-particle":"","parse-names":false,"suffix":""},{"dropping-particle":"","family":"Hikosaka","given":"Kouki","non-dropping-particle":"","parse-names":false,"suffix":""},{"dropping-particle":"","family":"Kitajima","given":"Kaoru","non-dropping-particle":"","parse-names":false,"suffix":""},{"dropping-particle":"","family":"Niinemets","given":"Ülo","non-dropping-particle":"","parse-names":false,"suffix":""},{"dropping-particle":"","family":"Poorter","given":"Hendrik","non-dropping-particle":"","parse-names":false,"suffix":""},{"dropping-particle":"","family":"Tosens","given":"Tiina","non-dropping-particle":"","parse-names":false,"suffix":""},{"dropping-particle":"","family":"Westoby","given":"Mark","non-dropping-particle":"","parse-names":false,"suffix":""}],"container-title":"New Phytologist","id":"ITEM-1","issue":"4","issued":{"date-parts":[["2017","6","10"]]},"page":"1447-1463","title":"Physiological and structural tradeoffs underlying the leaf economics spectrum","type":"article-journal","volume":"214"},"uris":["http://www.mendeley.com/documents/?uuid=ff5cdcf7-65e9-4303-a5a8-917b0ce34f57"]},{"id":"ITEM-2","itemData":{"DOI":"10.1071/PP9890533","ISSN":"1445-4408","abstract":"The distribution of nitrogen between leaves on individual plants of Phaseolus vulgaris and Cucumis sativus which were grown under different irradiances was examined. For Phaseolus, shading treatments were imposed on individual leaflets when they had reached one-third of full expansion. Adjacent leaflets were either grown under the same irradiance or had different irradiances imposed on them. The nitrogen content of leaves depended on their growth irradiance and not on the growth irradiance of adjacent leaflets, with more nitrogen being found in leaves grown under higher irradiance compared to those grown in shade. For Cucumis, the nitrogen contents of the leaves changed following the imposition of shading treatments. The experiment was repeated four times with different nitrate nutrient treatments, twice in combination with a pretreatment growth irradiance of 40% sunlight. The relative changes in leaf nitrogen content for each irradiance treatment were independent of changes to the leaf nitrogen content of the plant and of the growth irradiance prior to the shading treatments. Again, nitrogen contents were highest in leaves grown at high irradiance. Acclimation of individual leaves to their irradiance treatment was seen for both Phaseolus and Cucumis. Growth under shade resulted in lower rates of oxygen evolution per unit of chlorophyll, when measured at high irradiance, and increased partitioning of nitrogen into pigment-protein complexes. These two changes working in opposition to each other meant that for Cucumis, the relationship between photosynthetic capacity and nitrogen content was similar between irradiance treatments. For Phaseolus, the increased partitioning of nitrogen into pigment-protein complexes at low irradiance was not as great as the reduction in photosynthetic rate per unit of chlorophyll, so that the photosynthetic rate per unit leaf nitrogen was less for leaves grown under low irradiance compared to those grown under high irradiance. It is shown that acclimation to lower irradiance can increase the potential daily photosynthesis for a given leaf nitrogen content.","author":[{"dropping-particle":"","family":"Evans","given":"John R","non-dropping-particle":"","parse-names":false,"suffix":""}],"container-title":"Functional Plant Biology","id":"ITEM-2","issue":"6","issued":{"date-parts":[["1989"]]},"page":"533","title":"Partitioning of nitrogen between and within leaves grown under different irradiances","type":"article-journal","volume":"16"},"uris":["http://www.mendeley.com/documents/?uuid=9ef9ce20-5902-4bc5-9b80-50da75f0072f"]},{"id":"ITEM-3","itemData":{"DOI":"10.1002/ece3.1173","ISSN":"20457758","author":[{"dropping-particle":"","family":"Walker","given":"Anthony P","non-dropping-particle":"","parse-names":false,"suffix":""},{"dropping-particle":"","family":"Beckerman","given":"Andrew P","non-dropping-particle":"","parse-names":false,"suffix":""},{"dropping-particle":"","family":"Gu","given":"Lianhong","non-dropping-particle":"","parse-names":false,"suffix":""},{"dropping-particle":"","family":"Kattge","given":"Jens","non-dropping-particle":"","parse-names":false,"suffix":""},{"dropping-particle":"","family":"Cernusak","given":"Lucas A","non-dropping-particle":"","parse-names":false,"suffix":""},{"dropping-particle":"","family":"Domingues","given":"Tomas F","non-dropping-particle":"","parse-names":false,"suffix":""},{"dropping-particle":"","family":"Scales","given":"Joanna C","non-dropping-particle":"","parse-names":false,"suffix":""},{"dropping-particle":"","family":"Wohlfahrt","given":"Georg","non-dropping-particle":"","parse-names":false,"suffix":""},{"dropping-particle":"","family":"Wullschleger","given":"Stan D","non-dropping-particle":"","parse-names":false,"suffix":""},{"dropping-particle":"","family":"Woodward","given":"F. Ian","non-dropping-particle":"","parse-names":false,"suffix":""}],"container-title":"Ecology and Evolution","id":"ITEM-3","issue":"16","issued":{"date-parts":[["2014","8"]]},"page":"3218-3235","title":"The relationship of leaf photosynthetic traits - Vcmax and Jmax - to leaf nitrogen, leaf phosphorus, and specific leaf area: a meta-analysis and modeling study","type":"article-journal","volume":"4"},"uris":["http://www.mendeley.com/documents/?uuid=f2d11739-e7fe-4603-a9bb-fc59ddb6a65c"]},{"id":"ITEM-4","itemData":{"author":[{"dropping-particle":"","family":"Evans","given":"John R","non-dropping-particle":"","parse-names":false,"suffix":""},{"dropping-particle":"","family":"Seemann","given":"Jeffrey R","non-dropping-particle":"","parse-names":false,"suffix":""}],"container-title":"Photosynthesis","id":"ITEM-4","issued":{"date-parts":[["1989"]]},"page":"183-205","title":"The allocation of protein nitrogen in the photosynthetic apparatus: costs, consequences, and control","type":"article-journal","volume":"8"},"uris":["http://www.mendeley.com/documents/?uuid=b85d6cb6-b3cb-471b-9b1b-d018e804566a"]},{"id":"ITEM-5","itemData":{"DOI":"10.1111/j.0269-8463.2004.00847.x","ISSN":"0269-8463","author":[{"dropping-particle":"","family":"Onoda","given":"Yusuke","non-dropping-particle":"","parse-names":false,"suffix":""},{"dropping-particle":"","family":"Hikosaka","given":"Kouki","non-dropping-particle":"","parse-names":false,"suffix":""},{"dropping-particle":"","family":"Hirose","given":"Tadaki","non-dropping-particle":"","parse-names":false,"suffix":""}],"container-title":"Functional Ecology","id":"ITEM-5","issue":"3","issued":{"date-parts":[["2004","6"]]},"page":"419-425","title":"Allocation of nitrogen to cell walls decreases photosynthetic nitrogen-use efficiency","type":"article-journal","volume":"18"},"uris":["http://www.mendeley.com/documents/?uuid=5e00425b-d6e5-4c7b-988b-eef5376be50e"]},{"id":"ITEM-6","itemData":{"DOI":"10.1111/nph.16558","ISSN":"0028-646X","author":[{"dropping-particle":"","family":"Dong","given":"Ning","non-dropping-particle":"","parse-names":false,"suffix":""},{"dropping-particle":"","family":"Prentice","given":"Iain Colin","non-dropping-particle":"","parse-names":false,"suffix":""},{"dropping-particle":"","family":"Wright","given":"Ian J","non-dropping-particle":"","parse-names":false,"suffix":""},{"dropping-particle":"","family":"Evans","given":"Bradley J","non-dropping-particle":"","parse-names":false,"suffix":""},{"dropping-particle":"","family":"Togashi","given":"Henrique F","non-dropping-particle":"","parse-names":false,"suffix":""},{"dropping-particle":"","family":"Caddy-Retalic","given":"Stefan","non-dropping-particle":"","parse-names":false,"suffix":""},{"dropping-particle":"","family":"McInerney","given":"Francesca A","non-dropping-particle":"","parse-names":false,"suffix":""},{"dropping-particle":"","family":"Sparrow","given":"Ben","non-dropping-particle":"","parse-names":false,"suffix":""},{"dropping-particle":"","family":"Leitch","given":"Emrys","non-dropping-particle":"","parse-names":false,"suffix":""},{"dropping-particle":"","family":"Lowe","given":"Andrew J","non-dropping-particle":"","parse-names":false,"suffix":""}],"container-title":"New Phytologist","id":"ITEM-6","issue":"1","issued":{"date-parts":[["2020","10","24"]]},"page":"82-94","title":"Components of leaf‐trait variation along environmental gradients","type":"article-journal","volume":"228"},"uris":["http://www.mendeley.com/documents/?uuid=665ee559-637a-4c3e-ab28-1c199c696d00"]}],"mendeley":{"formattedCitation":"(Evans, 1989a; Evans &amp; Seemann, 1989; Onoda &lt;i&gt;et al.&lt;/i&gt;, 2004, 2017; Walker &lt;i&gt;et al.&lt;/i&gt;, 2014; Dong &lt;i&gt;et al.&lt;/i&gt;, 2020)","plainTextFormattedCitation":"(Evans, 1989a; Evans &amp; Seemann, 1989; Onoda et al., 2004, 2017; Walker et al., 2014; Dong et al., 2020)","previouslyFormattedCitation":"(Evans, 1989a; Evans &amp; Seemann, 1989; Onoda &lt;i&gt;et al.&lt;/i&gt;, 2004, 2017; Walker &lt;i&gt;et al.&lt;/i&gt;, 2014; Dong &lt;i&gt;et al.&lt;/i&gt;, 2020)"},"properties":{"noteIndex":0},"schema":"https://github.com/citation-style-language/schema/raw/master/csl-citation.json"}</w:instrText>
      </w:r>
      <w:r>
        <w:fldChar w:fldCharType="separate"/>
      </w:r>
      <w:r w:rsidR="001145EF" w:rsidRPr="001145EF">
        <w:rPr>
          <w:noProof/>
        </w:rPr>
        <w:t xml:space="preserve">(Evans, 1989a; Evans &amp; Seemann, 1989; Onoda </w:t>
      </w:r>
      <w:r w:rsidR="001145EF" w:rsidRPr="001145EF">
        <w:rPr>
          <w:i/>
          <w:noProof/>
        </w:rPr>
        <w:t>et al.</w:t>
      </w:r>
      <w:r w:rsidR="001145EF" w:rsidRPr="001145EF">
        <w:rPr>
          <w:noProof/>
        </w:rPr>
        <w:t xml:space="preserve">, 2004, 2017; Walker </w:t>
      </w:r>
      <w:r w:rsidR="001145EF" w:rsidRPr="001145EF">
        <w:rPr>
          <w:i/>
          <w:noProof/>
        </w:rPr>
        <w:t>et al.</w:t>
      </w:r>
      <w:r w:rsidR="001145EF" w:rsidRPr="001145EF">
        <w:rPr>
          <w:noProof/>
        </w:rPr>
        <w:t xml:space="preserve">, 2014; Dong </w:t>
      </w:r>
      <w:r w:rsidR="001145EF" w:rsidRPr="001145EF">
        <w:rPr>
          <w:i/>
          <w:noProof/>
        </w:rPr>
        <w:t>et al.</w:t>
      </w:r>
      <w:r w:rsidR="001145EF" w:rsidRPr="001145EF">
        <w:rPr>
          <w:noProof/>
        </w:rPr>
        <w:t>, 2020)</w:t>
      </w:r>
      <w:r>
        <w:fldChar w:fldCharType="end"/>
      </w:r>
      <w:r>
        <w:t>.</w:t>
      </w:r>
      <w:r w:rsidRPr="00E2012D">
        <w:t xml:space="preserve"> </w:t>
      </w:r>
      <w:r w:rsidR="00F74E98">
        <w:t xml:space="preserve">Such patterns imply that positive relationships between soil nitrogen availability and leaf nitrogen content </w:t>
      </w:r>
      <w:r w:rsidR="000D0151">
        <w:t>should increase</w:t>
      </w:r>
      <w:r w:rsidR="00BB5C3B">
        <w:t xml:space="preserve"> leaf photosynthesis by increasing</w:t>
      </w:r>
      <w:r w:rsidR="000D0151">
        <w:t xml:space="preserve"> the maximum rate of Rubisco carboxylation </w:t>
      </w:r>
      <w:r w:rsidR="00BB5C3B">
        <w:t xml:space="preserve">through increased investments to Rubisco construction and maintenance. </w:t>
      </w:r>
      <w:r>
        <w:t>This</w:t>
      </w:r>
      <w:r w:rsidRPr="003D76B6">
        <w:t xml:space="preserve"> </w:t>
      </w:r>
      <w:r>
        <w:t xml:space="preserve">integrated leaf </w:t>
      </w:r>
      <w:r>
        <w:lastRenderedPageBreak/>
        <w:t>nitrogen-photosynthesis response to soil nitrogen availability ha</w:t>
      </w:r>
      <w:r w:rsidR="00E91F24">
        <w:t>s</w:t>
      </w:r>
      <w:r>
        <w:t xml:space="preserve"> been observed both in manipulative experiments</w:t>
      </w:r>
      <w:r w:rsidR="00E91F24">
        <w:t xml:space="preserve"> and across environmental gradients</w:t>
      </w:r>
      <w:r>
        <w:t xml:space="preserve"> </w:t>
      </w:r>
      <w:r w:rsidR="00B62E88">
        <w:fldChar w:fldCharType="begin" w:fldLock="1"/>
      </w:r>
      <w:r w:rsidR="00C5029B">
        <w:instrText>ADDIN CSL_CITATION {"citationItems":[{"id":"ITEM-1","itemData":{"DOI":"10.1002/ece3.1173","ISSN":"20457758","author":[{"dropping-particle":"","family":"Walker","given":"Anthony P","non-dropping-particle":"","parse-names":false,"suffix":""},{"dropping-particle":"","family":"Beckerman","given":"Andrew P","non-dropping-particle":"","parse-names":false,"suffix":""},{"dropping-particle":"","family":"Gu","given":"Lianhong","non-dropping-particle":"","parse-names":false,"suffix":""},{"dropping-particle":"","family":"Kattge","given":"Jens","non-dropping-particle":"","parse-names":false,"suffix":""},{"dropping-particle":"","family":"Cernusak","given":"Lucas A","non-dropping-particle":"","parse-names":false,"suffix":""},{"dropping-particle":"","family":"Domingues","given":"Tomas F","non-dropping-particle":"","parse-names":false,"suffix":""},{"dropping-particle":"","family":"Scales","given":"Joanna C","non-dropping-particle":"","parse-names":false,"suffix":""},{"dropping-particle":"","family":"Wohlfahrt","given":"Georg","non-dropping-particle":"","parse-names":false,"suffix":""},{"dropping-particle":"","family":"Wullschleger","given":"Stan D","non-dropping-particle":"","parse-names":false,"suffix":""},{"dropping-particle":"","family":"Woodward","given":"F. Ian","non-dropping-particle":"","parse-names":false,"suffix":""}],"container-title":"Ecology and Evolution","id":"ITEM-1","issue":"16","issued":{"date-parts":[["2014","8"]]},"page":"3218-3235","title":"The relationship of leaf photosynthetic traits - Vcmax and Jmax - to leaf nitrogen, leaf phosphorus, and specific leaf area: a meta-analysis and modeling study","type":"article-journal","volume":"4"},"uris":["http://www.mendeley.com/documents/?uuid=f2d11739-e7fe-4603-a9bb-fc59ddb6a65c"]},{"id":"ITEM-2","itemData":{"DOI":"10.1007/BF00377192","ISSN":"0029-8549","author":[{"dropping-particle":"","family":"Evans","given":"John R","non-dropping-particle":"","parse-names":false,"suffix":""}],"container-title":"Oecologia","id":"ITEM-2","issue":"1","issued":{"date-parts":[["1989","1"]]},"page":"9-19","title":"Photosynthesis and nitrogen relationships in leaves of C3 plants","type":"article-journal","volume":"78"},"uris":["http://www.mendeley.com/documents/?uuid=20ca2eec-0707-46d9-b95a-10c6371d8aab"]},{"id":"ITEM-3","itemData":{"DOI":"10.1111/geb.13042","ISSN":"1466-822X","author":[{"dropping-particle":"","family":"Li","given":"Weibin","non-dropping-particle":"","parse-names":false,"suffix":""},{"dropping-particle":"","family":"Zhang","given":"Hongxia","non-dropping-particle":"","parse-names":false,"suffix":""},{"dropping-particle":"","family":"Huang","given":"Guozhu","non-dropping-particle":"","parse-names":false,"suffix":""},{"dropping-particle":"","family":"Liu","given":"Ruixue","non-dropping-particle":"","parse-names":false,"suffix":""},{"dropping-particle":"","family":"Wu","given":"Hongjing","non-dropping-particle":"","parse-names":false,"suffix":""},{"dropping-particle":"","family":"Zhao","given":"Chuanyan","non-dropping-particle":"","parse-names":false,"suffix":""},{"dropping-particle":"","family":"McDowell","given":"Nate G","non-dropping-particle":"","parse-names":false,"suffix":""}],"container-title":"Global Ecology and Biogeography","id":"ITEM-3","issue":"3","issued":{"date-parts":[["2020","3","6"]]},"page":"573-589","title":"Effects of nitrogen enrichment on tree carbon allocation: A global synthesis","type":"article-journal","volume":"29"},"uris":["http://www.mendeley.com/documents/?uuid=97d32149-0d7f-456a-89b4-109a86f6d490"]},{"id":"ITEM-4","itemData":{"author":[{"dropping-particle":"","family":"Field","given":"Christopher B","non-dropping-particle":"","parse-names":false,"suffix":""},{"dropping-particle":"","family":"Mooney","given":"Harold A","non-dropping-particle":"","parse-names":false,"suffix":""}],"container-title":"On the Economy of Plant Form and Function","editor":[{"dropping-particle":"","family":"Givnish","given":"Thomas J","non-dropping-particle":"","parse-names":false,"suffix":""}],"id":"ITEM-4","issued":{"date-parts":[["1986"]]},"page":"25-55","publisher":"Cambridge University Press","publisher-place":"Cambridge","title":"The photosynthesis-nitrogen relationship in wild plants","type":"chapter"},"uris":["http://www.mendeley.com/documents/?uuid=2875bd6d-174c-40cd-9bcf-a7be722bf21a"]}],"mendeley":{"formattedCitation":"(Field &amp; Mooney, 1986; Evans, 1989b; Walker &lt;i&gt;et al.&lt;/i&gt;, 2014; Li &lt;i&gt;et al.&lt;/i&gt;, 2020)","plainTextFormattedCitation":"(Field &amp; Mooney, 1986; Evans, 1989b; Walker et al., 2014; Li et al., 2020)","previouslyFormattedCitation":"(Field &amp; Mooney, 1986; Evans, 1989b; Walker &lt;i&gt;et al.&lt;/i&gt;, 2014; Li &lt;i&gt;et al.&lt;/i&gt;, 2020)"},"properties":{"noteIndex":0},"schema":"https://github.com/citation-style-language/schema/raw/master/csl-citation.json"}</w:instrText>
      </w:r>
      <w:r w:rsidR="00B62E88">
        <w:fldChar w:fldCharType="separate"/>
      </w:r>
      <w:r w:rsidR="00E91F24" w:rsidRPr="00E91F24">
        <w:rPr>
          <w:noProof/>
        </w:rPr>
        <w:t xml:space="preserve">(Field &amp; Mooney, 1986; Evans, 1989b; Walker </w:t>
      </w:r>
      <w:r w:rsidR="00E91F24" w:rsidRPr="00E91F24">
        <w:rPr>
          <w:i/>
          <w:noProof/>
        </w:rPr>
        <w:t>et al.</w:t>
      </w:r>
      <w:r w:rsidR="00E91F24" w:rsidRPr="00E91F24">
        <w:rPr>
          <w:noProof/>
        </w:rPr>
        <w:t xml:space="preserve">, 2014; Li </w:t>
      </w:r>
      <w:r w:rsidR="00E91F24" w:rsidRPr="00E91F24">
        <w:rPr>
          <w:i/>
          <w:noProof/>
        </w:rPr>
        <w:t>et al.</w:t>
      </w:r>
      <w:r w:rsidR="00E91F24" w:rsidRPr="00E91F24">
        <w:rPr>
          <w:noProof/>
        </w:rPr>
        <w:t>, 2020)</w:t>
      </w:r>
      <w:r w:rsidR="00B62E88">
        <w:fldChar w:fldCharType="end"/>
      </w:r>
      <w:r w:rsidR="00E91F24">
        <w:t xml:space="preserve">, </w:t>
      </w:r>
      <w:r>
        <w:t xml:space="preserve">and is thought to be driven by ecosystem nitrogen limitation, which limits primary productivity globally </w:t>
      </w:r>
      <w:r>
        <w:fldChar w:fldCharType="begin" w:fldLock="1"/>
      </w:r>
      <w:r>
        <w:instrText>ADDIN CSL_CITATION {"citationItems":[{"id":"ITEM-1","itemData":{"DOI":"10.1890/06-2057.1","abstract":"Our meta-analysis of 126 nitrogen addition experiments evaluated nitrogen (N) limitation of net primary production (NPP) in terrestrial ecosystems. We tested the hypothesis that N limitation is widespread among biomes and influenced by geography and climate. We used the response ratio (R ffi ANPPN/ANPPctrl) of aboveground plant growth in fertilized to control plots and found that most ecosystems are nitrogen limited with an average 29% growth response to nitrogen (i.e., R ¼ 1.29). The response ratio was significant within temperate forests (R ¼ 1.19), tropical forests (R ¼ 1.60), temperate grasslands (R ¼ 1.53), tropical grasslands (R ¼ 1.26), wetlands (R ¼ 1.16), and tundra (R ¼ 1.35), but not deserts. Eight tropical forest studies had been conducted on very young volcanic soils in Hawaii, and this subgroup was strongly N limited (R ¼ 2.13), which resulted in a negative correlation between forest R and latitude. The degree of N limitation in the remainder of the tropical forest studies (R ¼ 1.20) was comparable to that of temperate forests, and when the young Hawaiian subgroup was excluded, forest R did not vary with latitude. Grassland response increased with latitude, but was independent of temperature and precipitation. These results suggest that the global N and C cycles interact strongly and that geography can mediate ecosystem response to N within certain biome types.","author":[{"dropping-particle":"","family":"LeBauer","given":"David S","non-dropping-particle":"","parse-names":false,"suffix":""},{"dropping-particle":"","family":"Treseder","given":"Kathleen","non-dropping-particle":"","parse-names":false,"suffix":""}],"container-title":"Ecology","id":"ITEM-1","issue":"2","issued":{"date-parts":[["2008"]]},"page":"371-379","title":"Nitrogen limitation of net primary productivity","type":"article-journal","volume":"89"},"uris":["http://www.mendeley.com/documents/?uuid=9a0f3748-3fb9-483a-aeb3-fcaab5fa4acc"]},{"id":"ITEM-2","itemData":{"DOI":"10.1038/nplants.2015.80","ISSN":"2055-0278","author":[{"dropping-particle":"","family":"Fay","given":"Philip A","non-dropping-particle":"","parse-names":false,"suffix":""},{"dropping-particle":"","family":"Prober","given":"Suzanne M","non-dropping-particle":"","parse-names":false,"suffix":""},{"dropping-particle":"","family":"Harpole","given":"W Stanley","non-dropping-particle":"","parse-names":false,"suffix":""},{"dropping-particle":"","family":"Knops","given":"Johannes M H","non-dropping-particle":"","parse-names":false,"suffix":""},{"dropping-particle":"","family":"Bakker","given":"Jonathan D","non-dropping-particle":"","parse-names":false,"suffix":""},{"dropping-particle":"","family":"Borer","given":"Elizabeth T","non-dropping-particle":"","parse-names":false,"suffix":""},{"dropping-particle":"","family":"Lind","given":"Eric M","non-dropping-particle":"","parse-names":false,"suffix":""},{"dropping-particle":"","family":"MacDougall","given":"Andrew S","non-dropping-particle":"","parse-names":false,"suffix":""},{"dropping-particle":"","family":"Seabloom","given":"Eric W","non-dropping-particle":"","parse-names":false,"suffix":""},{"dropping-particle":"","family":"Wragg","given":"Peter D","non-dropping-particle":"","parse-names":false,"suffix":""},{"dropping-particle":"","family":"Adler","given":"Peter B","non-dropping-particle":"","parse-names":false,"suffix":""},{"dropping-particle":"","family":"Blumenthal","given":"Dana M","non-dropping-particle":"","parse-names":false,"suffix":""},{"dropping-particle":"","family":"Buckley","given":"Yvonne M","non-dropping-particle":"","parse-names":false,"suffix":""},{"dropping-particle":"","family":"Chu","given":"Chengjin","non-dropping-particle":"","parse-names":false,"suffix":""},{"dropping-particle":"","family":"Cleland","given":"Elsa E","non-dropping-particle":"","parse-names":false,"suffix":""},{"dropping-particle":"","family":"Collins","given":"Scott L","non-dropping-particle":"","parse-names":false,"suffix":""},{"dropping-particle":"","family":"Davies","given":"Kendi F","non-dropping-particle":"","parse-names":false,"suffix":""},{"dropping-particle":"","family":"Du","given":"Guozhen","non-dropping-particle":"","parse-names":false,"suffix":""},{"dropping-particle":"","family":"Feng","given":"Xiaohui","non-dropping-particle":"","parse-names":false,"suffix":""},{"dropping-particle":"","family":"Firn","given":"Jennifer","non-dropping-particle":"","parse-names":false,"suffix":""},{"dropping-particle":"","family":"Gruner","given":"Daniel S","non-dropping-particle":"","parse-names":false,"suffix":""},{"dropping-particle":"","family":"Hagenah","given":"Nicole","non-dropping-particle":"","parse-names":false,"suffix":""},{"dropping-particle":"","family":"Hautier","given":"Yann","non-dropping-particle":"","parse-names":false,"suffix":""},{"dropping-particle":"","family":"Heckman","given":"Robert W","non-dropping-particle":"","parse-names":false,"suffix":""},{"dropping-particle":"","family":"Jin","given":"Virginia L","non-dropping-particle":"","parse-names":false,"suffix":""},{"dropping-particle":"","family":"Kirkman","given":"Kevin P","non-dropping-particle":"","parse-names":false,"suffix":""},{"dropping-particle":"","family":"Klein","given":"Julia A","non-dropping-particle":"","parse-names":false,"suffix":""},{"dropping-particle":"","family":"Ladwig","given":"Laura M","non-dropping-particle":"","parse-names":false,"suffix":""},{"dropping-particle":"","family":"Li","given":"Qi","non-dropping-particle":"","parse-names":false,"suffix":""},{"dropping-particle":"","family":"McCulley","given":"Rebecca L","non-dropping-particle":"","parse-names":false,"suffix":""},{"dropping-particle":"","family":"Melbourne","given":"Brett A","non-dropping-particle":"","parse-names":false,"suffix":""},{"dropping-particle":"","family":"Mitchell","given":"Charles E","non-dropping-particle":"","parse-names":false,"suffix":""},{"dropping-particle":"","family":"Moore","given":"Joslin L","non-dropping-particle":"","parse-names":false,"suffix":""},{"dropping-particle":"","family":"Morgan","given":"John W","non-dropping-particle":"","parse-names":false,"suffix":""},{"dropping-particle":"","family":"Risch","given":"Anita C","non-dropping-particle":"","parse-names":false,"suffix":""},{"dropping-particle":"","family":"Schütz","given":"Martin","non-dropping-particle":"","parse-names":false,"suffix":""},{"dropping-particle":"","family":"Stevens","given":"Carly J","non-dropping-particle":"","parse-names":false,"suffix":""},{"dropping-particle":"","family":"Wedin","given":"David A","non-dropping-particle":"","parse-names":false,"suffix":""},{"dropping-particle":"","family":"Yang","given":"Louie H","non-dropping-particle":"","parse-names":false,"suffix":""}],"container-title":"Nature Plants","id":"ITEM-2","issue":"7","issued":{"date-parts":[["2015","7","6"]]},"page":"15080","title":"Grassland productivity limited by multiple nutrients","type":"article-journal","volume":"1"},"uris":["http://www.mendeley.com/documents/?uuid=a62c0db7-4b0d-43d0-870c-34311e8a7ebe"]}],"mendeley":{"formattedCitation":"(LeBauer &amp; Treseder, 2008; Fay &lt;i&gt;et al.&lt;/i&gt;, 2015)","plainTextFormattedCitation":"(LeBauer &amp; Treseder, 2008; Fay et al., 2015)","previouslyFormattedCitation":"(LeBauer &amp; Treseder, 2008; Fay &lt;i&gt;et al.&lt;/i&gt;, 2015)"},"properties":{"noteIndex":0},"schema":"https://github.com/citation-style-language/schema/raw/master/csl-citation.json"}</w:instrText>
      </w:r>
      <w:r>
        <w:fldChar w:fldCharType="separate"/>
      </w:r>
      <w:r w:rsidRPr="008B1281">
        <w:rPr>
          <w:noProof/>
        </w:rPr>
        <w:t xml:space="preserve">(LeBauer &amp; Treseder, 2008; Fay </w:t>
      </w:r>
      <w:r w:rsidRPr="008B1281">
        <w:rPr>
          <w:i/>
          <w:noProof/>
        </w:rPr>
        <w:t>et al.</w:t>
      </w:r>
      <w:r w:rsidRPr="008B1281">
        <w:rPr>
          <w:noProof/>
        </w:rPr>
        <w:t>, 2015)</w:t>
      </w:r>
      <w:r>
        <w:fldChar w:fldCharType="end"/>
      </w:r>
      <w:r>
        <w:t>.</w:t>
      </w:r>
      <w:r w:rsidR="00E91F24">
        <w:t xml:space="preserve"> </w:t>
      </w:r>
      <w:r w:rsidR="00171C56">
        <w:t xml:space="preserve">However, this response is not consistently observed across studies, </w:t>
      </w:r>
      <w:r w:rsidR="00E91F24">
        <w:t>as</w:t>
      </w:r>
      <w:r w:rsidR="00171C56">
        <w:t xml:space="preserve"> </w:t>
      </w:r>
      <w:r w:rsidR="009F5A9C">
        <w:t>recent studies</w:t>
      </w:r>
      <w:r w:rsidR="00171C56">
        <w:t xml:space="preserve"> note variable leaf nitrogen-photosynthesis relationships across soil nitrogen availability gradient</w:t>
      </w:r>
      <w:r w:rsidR="007A6DC4">
        <w:t>s</w:t>
      </w:r>
      <w:r w:rsidR="00171C56">
        <w:t xml:space="preserve"> </w:t>
      </w:r>
      <w:r w:rsidR="001D5AAA">
        <w:fldChar w:fldCharType="begin" w:fldLock="1"/>
      </w:r>
      <w:r w:rsidR="001D5AAA">
        <w:instrText>ADDIN CSL_CITATION {"citationItems":[{"id":"ITEM-1","itemData":{"author":[{"dropping-particle":"","family":"Waring","given":"Elizabeth F","non-dropping-particle":"","parse-names":false,"suffix":""},{"dropping-particle":"","family":"Perkowski","given":"Evan A","non-dropping-particle":"","parse-names":false,"suffix":""},{"dropping-particle":"","family":"Smith","given":"Nicholas G","non-dropping-particle":"","parse-names":false,"suffix":""}],"id":"ITEM-1","issued":{"date-parts":[["0"]]},"title":"Soil nitrogen fertilization reduces relative leaf nitrogen allocation to photosynthesis","type":"article-journal"},"uris":["http://www.mendeley.com/documents/?uuid=84f9e119-629b-4d40-ad7f-87f747ce2e46"]},{"id":"ITEM-2","itemData":{"DOI":"10.1038/s41467-021-25163-9","ISSN":"2041-1723","abstract":"Plants invest a considerable amount of leaf nitrogen in the photosynthetic enzyme ribulose-1,5-bisphosphate carboxylase-oxygenase (RuBisCO), forming a strong coupling of nitrogen and photosynthetic capacity. Variability in the nitrogen-photosynthesis relationship indicates different nitrogen use strategies of plants (i.e., the fraction nitrogen allocated to RuBisCO; fLNR), however, the reason for this remains unclear as widely different nitrogen use strategies are adopted in photosynthesis models. Here, we use a comprehensive database of in situ observations, a remote sensing product of leaf chlorophyll and ancillary climate and soil data, to examine the global distribution in fLNR using a random forest model. We find global fLNR is 18.2 ± 6.2%, with its variation largely driven by negative dependence on leaf mass per area and positive dependence on leaf phosphorus. Some climate and soil factors (i.e., light, atmospheric dryness, soil pH, and sand) have considerable positive influences on fLNR regionally. This study provides insight into the nitrogen-photosynthesis relationship of plants globally and an improved understanding of the global distribution of photosynthetic potential.","author":[{"dropping-particle":"","family":"Luo","given":"Xiangzhong","non-dropping-particle":"","parse-names":false,"suffix":""},{"dropping-particle":"","family":"Keenan","given":"Trevor F","non-dropping-particle":"","parse-names":false,"suffix":""},{"dropping-particle":"","family":"Chen","given":"Jing M","non-dropping-particle":"","parse-names":false,"suffix":""},{"dropping-particle":"","family":"Croft","given":"Holly","non-dropping-particle":"","parse-names":false,"suffix":""},{"dropping-particle":"","family":"Prentice","given":"I Colin","non-dropping-particle":"","parse-names":false,"suffix":""},{"dropping-particle":"","family":"Smith","given":"Nicholas G","non-dropping-particle":"","parse-names":false,"suffix":""},{"dropping-particle":"","family":"Walker","given":"Anthony P","non-dropping-particle":"","parse-names":false,"suffix":""},{"dropping-particle":"","family":"Wang","given":"Han","non-dropping-particle":"","parse-names":false,"suffix":""},{"dropping-particle":"","family":"Wang","given":"Rong","non-dropping-particle":"","parse-names":false,"suffix":""},{"dropping-particle":"","family":"Xu","given":"Chonggang","non-dropping-particle":"","parse-names":false,"suffix":""},{"dropping-particle":"","family":"Zhang","given":"Yao","non-dropping-particle":"","parse-names":false,"suffix":""}],"container-title":"Nature Communications","id":"ITEM-2","issue":"1","issued":{"date-parts":[["2021","12","11"]]},"page":"4866","title":"Global variation in the fraction of leaf nitrogen allocated to photosynthesis","type":"article-journal","volume":"12"},"uris":["http://www.mendeley.com/documents/?uuid=62a830f1-e0ca-44ad-b8d0-98375daf280e"]},{"id":"ITEM-3","itemData":{"DOI":"10.1111/gcb.15071","ISSN":"1354-1013","abstract":"A mechanistic understanding of plant photosynthetic response is needed to reliably predict changes in terrestrial carbon (C) gain under conditions of chronically elevated atmospheric nitrogen (N) deposition. Here, using 2,683 observations from 240 jour- 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author":[{"dropping-particle":"","family":"Liang","given":"Xingyun","non-dropping-particle":"","parse-names":false,"suffix":""},{"dropping-particle":"","family":"Zhang","given":"Tong","non-dropping-particle":"","parse-names":false,"suffix":""},{"dropping-particle":"","family":"Lu","given":"Xiankai","non-dropping-particle":"","parse-names":false,"suffix":""},{"dropping-particle":"","family":"Ellsworth","given":"David S","non-dropping-particle":"","parse-names":false,"suffix":""},{"dropping-particle":"","family":"BassiriRad","given":"Hormoz","non-dropping-particle":"","parse-names":false,"suffix":""},{"dropping-particle":"","family":"You","given":"Chengming","non-dropping-particle":"","parse-names":false,"suffix":""},{"dropping-particle":"","family":"Wang","given":"Dong","non-dropping-particle":"","parse-names":false,"suffix":""},{"dropping-particle":"","family":"He","given":"Pengcheng","non-dropping-particle":"","parse-names":false,"suffix":""},{"dropping-particle":"","family":"Deng","given":"Qi","non-dropping-particle":"","parse-names":false,"suffix":""},{"dropping-particle":"","family":"Liu","given":"Hui","non-dropping-particle":"","parse-names":false,"suffix":""},{"dropping-particle":"","family":"Mo","given":"Jiangming","non-dropping-particle":"","parse-names":false,"suffix":""},{"dropping-particle":"","family":"Ye","given":"Qing","non-dropping-particle":"","parse-names":false,"suffix":""}],"container-title":"Global Change Biology","id":"ITEM-3","issue":"6","issued":{"date-parts":[["2020","6","8"]]},"page":"3585-3600","title":"Global response patterns of plant photosynthesis to nitrogen addition: A meta‐analysis","type":"article-journal","volume":"26"},"uris":["http://www.mendeley.com/documents/?uuid=c936a49f-196c-406d-ac18-be1d835be620"]}],"mendeley":{"formattedCitation":"(Waring &lt;i&gt;et al.&lt;/i&gt;; Liang &lt;i&gt;et al.&lt;/i&gt;, 2020; Luo &lt;i&gt;et al.&lt;/i&gt;, 2021)","plainTextFormattedCitation":"(Waring et al.; Liang et al., 2020; Luo et al., 2021)","previouslyFormattedCitation":"(Waring &lt;i&gt;et al.&lt;/i&gt;; Liang &lt;i&gt;et al.&lt;/i&gt;, 2020; Luo &lt;i&gt;et al.&lt;/i&gt;, 2021)"},"properties":{"noteIndex":0},"schema":"https://github.com/citation-style-language/schema/raw/master/csl-citation.json"}</w:instrText>
      </w:r>
      <w:r w:rsidR="001D5AAA">
        <w:fldChar w:fldCharType="separate"/>
      </w:r>
      <w:r w:rsidR="001D5AAA" w:rsidRPr="001D5AAA">
        <w:rPr>
          <w:noProof/>
        </w:rPr>
        <w:t xml:space="preserve">(Waring </w:t>
      </w:r>
      <w:r w:rsidR="001D5AAA" w:rsidRPr="001D5AAA">
        <w:rPr>
          <w:i/>
          <w:noProof/>
        </w:rPr>
        <w:t>et al.</w:t>
      </w:r>
      <w:r w:rsidR="001D5AAA" w:rsidRPr="001D5AAA">
        <w:rPr>
          <w:noProof/>
        </w:rPr>
        <w:t xml:space="preserve">; Liang </w:t>
      </w:r>
      <w:r w:rsidR="001D5AAA" w:rsidRPr="001D5AAA">
        <w:rPr>
          <w:i/>
          <w:noProof/>
        </w:rPr>
        <w:t>et al.</w:t>
      </w:r>
      <w:r w:rsidR="001D5AAA" w:rsidRPr="001D5AAA">
        <w:rPr>
          <w:noProof/>
        </w:rPr>
        <w:t xml:space="preserve">, 2020; Luo </w:t>
      </w:r>
      <w:r w:rsidR="001D5AAA" w:rsidRPr="001D5AAA">
        <w:rPr>
          <w:i/>
          <w:noProof/>
        </w:rPr>
        <w:t>et al.</w:t>
      </w:r>
      <w:r w:rsidR="001D5AAA" w:rsidRPr="001D5AAA">
        <w:rPr>
          <w:noProof/>
        </w:rPr>
        <w:t>, 2021)</w:t>
      </w:r>
      <w:r w:rsidR="001D5AAA">
        <w:fldChar w:fldCharType="end"/>
      </w:r>
      <w:r w:rsidR="001D5AAA">
        <w:t xml:space="preserve"> </w:t>
      </w:r>
      <w:r w:rsidR="009F5A9C">
        <w:t>and t</w:t>
      </w:r>
      <w:r w:rsidR="00171C56">
        <w:t xml:space="preserve">hat </w:t>
      </w:r>
      <w:r w:rsidR="009F5A9C">
        <w:t>aboveground growing conditions (e.g., light availability</w:t>
      </w:r>
      <w:r w:rsidR="009E2D9C">
        <w:t>, temperature, vapor pressure deficit</w:t>
      </w:r>
      <w:r w:rsidR="009F5A9C">
        <w:t xml:space="preserve">) may be more important for </w:t>
      </w:r>
      <w:r w:rsidR="001D5AAA">
        <w:t>explaining variance in</w:t>
      </w:r>
      <w:r w:rsidR="009F5A9C">
        <w:t xml:space="preserve"> leaf nitrogen content </w:t>
      </w:r>
      <w:r w:rsidR="003C6746">
        <w:t>and</w:t>
      </w:r>
      <w:r w:rsidR="009F5A9C">
        <w:t xml:space="preserve"> photosynthetic capacity </w:t>
      </w:r>
      <w:r w:rsidR="003C6746">
        <w:t xml:space="preserve">across time and space </w:t>
      </w:r>
      <w:r w:rsidR="00171C56">
        <w:fldChar w:fldCharType="begin" w:fldLock="1"/>
      </w:r>
      <w:r w:rsidR="007A6DC4">
        <w:instrText>ADDIN CSL_CITATION {"citationItems":[{"id":"ITEM-1","itemData":{"DOI":"10.1038/s42003-021-01985-7","ISBN":"4200302101","ISSN":"2399-3642","PMID":"33846550","abstract":"There is huge uncertainty about how global exchanges of carbon between the atmosphere and land will respond to continuing environmental change. A better representation of photosynthetic capacity is required for Earth System models to simulate carbon assimilation reliably. Here we use a global leaf-trait dataset to test whether photosynthetic capacity is quantitatively predictable from climate, based on optimality principles; and to explore how this prediction is modified by soil properties, including indices of nitrogen and phosphorus availability, measured in situ. The maximum rate of carboxylation standardized to 25 °C ( V cmax25 ) was found to be proportional to growing-season irradiance, and to increase—as predicted—towards both colder and drier climates. Individual species’ departures from predicted V cmax25 covaried with area-based leaf nitrogen ( N area ) but community-mean V cmax25 was unrelated to N area , which in turn was unrelated to the soil C:N ratio. In contrast, leaves with low area-based phosphorus ( P area ) had low V cmax25 (both between and within communities), and P area increased with total soil P. These findings do not support the assumption, adopted in some ecosystem and Earth System models, that leaf-level photosynthetic capacity depends on soil N supply. They do, however, support a previously-noted relationship between photosynthesis and soil P supply.","author":[{"dropping-particle":"","family":"Peng","given":"Yunke","non-dropping-particle":"","parse-names":false,"suffix":""},{"dropping-particle":"","family":"Bloomfield","given":"Keith J","non-dropping-particle":"","parse-names":false,"suffix":""},{"dropping-particle":"","family":"Cernusak","given":"Lucas A","non-dropping-particle":"","parse-names":false,"suffix":""},{"dropping-particle":"","family":"Domingues","given":"Tomas F","non-dropping-particle":"","parse-names":false,"suffix":""},{"dropping-particle":"","family":"Prentice","given":"Iain Colin","non-dropping-particle":"","parse-names":false,"suffix":""}],"container-title":"Communications Biology","id":"ITEM-1","issue":"1","issued":{"date-parts":[["2021","12","12"]]},"page":"462","title":"Global climate and nutrient controls of photosynthetic capacity","type":"article-journal","volume":"4"},"uris":["http://www.mendeley.com/documents/?uuid=3ef8e4be-d782-4101-b3db-1a91b9992fc1"]},{"id":"ITEM-2","itemData":{"DOI":"10.1111/ele.13210","ISSN":"1461-023X","abstract":"Earth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ESMs.","author":[{"dropping-particle":"","family":"Smith","given":"Nicholas G","non-dropping-particle":"","parse-names":false,"suffix":""},{"dropping-particle":"","family":"Keenan","given":"Trevor F","non-dropping-particle":"","parse-names":false,"suffix":""},{"dropping-particle":"","family":"Prentice","given":"I C","non-dropping-particle":"","parse-names":false,"suffix":""},{"dropping-particle":"","family":"Wang","given":"Han","non-dropping-particle":"","parse-names":false,"suffix":""},{"dropping-particle":"","family":"Wright","given":"Ian J","non-dropping-particle":"","parse-names":false,"suffix":""},{"dropping-particle":"","family":"Niinemets","given":"Ülo","non-dropping-particle":"","parse-names":false,"suffix":""},{"dropping-particle":"","family":"Crous","given":"Kristine Y","non-dropping-particle":"","parse-names":false,"suffix":""},{"dropping-particle":"","family":"Domingues","given":"Tomas F","non-dropping-particle":"","parse-names":false,"suffix":""},{"dropping-particle":"","family":"Guerrieri","given":"Rossella","non-dropping-particle":"","parse-names":false,"suffix":""},{"dropping-particle":"","family":"Ishida","given":"FY oko","non-dropping-particle":"","parse-names":false,"suffix":""},{"dropping-particle":"","family":"Kattge","given":"Jens","non-dropping-particle":"","parse-names":false,"suffix":""},{"dropping-particle":"","family":"Kruger","given":"Eric L","non-dropping-particle":"","parse-names":false,"suffix":""},{"dropping-particle":"","family":"Maire","given":"Vincent","non-dropping-particle":"","parse-names":false,"suffix":""},{"dropping-particle":"","family":"Rogers","given":"Alistair","non-dropping-particle":"","parse-names":false,"suffix":""},{"dropping-particle":"","family":"Serbin","given":"Shawn P","non-dropping-particle":"","parse-names":false,"suffix":""},{"dropping-particle":"","family":"Tarvainen","given":"Lasse","non-dropping-particle":"","parse-names":false,"suffix":""},{"dropping-particle":"","family":"Togashi","given":"Henrique F","non-dropping-particle":"","parse-names":false,"suffix":""},{"dropping-particle":"","family":"Townsend","given":"Philip A","non-dropping-particle":"","parse-names":false,"suffix":""},{"dropping-particle":"","family":"Wang","given":"Meng","non-dropping-particle":"","parse-names":false,"suffix":""},{"dropping-particle":"","family":"Weerasinghe","given":"Lasantha K","non-dropping-particle":"","parse-names":false,"suffix":""},{"dropping-particle":"","family":"Zhou","given":"Shuang-Xi","non-dropping-particle":"","parse-names":false,"suffix":""}],"container-title":"Ecology Letters","editor":[{"dropping-particle":"","family":"Niu","given":"Shuli","non-dropping-particle":"","parse-names":false,"suffix":""}],"id":"ITEM-2","issue":"3","issued":{"date-parts":[["2019","3","4"]]},"page":"506-517","title":"Global photosynthetic capacity is optimized to the environment","type":"article-journal","volume":"22"},"uris":["http://www.mendeley.com/documents/?uuid=de810a7b-b01e-4be3-a228-03946531e91d"]},{"id":"ITEM-3","itemData":{"DOI":"10.5194/bg-14-481-2017","ISSN":"1726-4189","abstract":"Abstract.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J","non-dropping-particle":"","parse-names":false,"suffix":""}],"container-title":"Biogeosciences","id":"ITEM-3","issue":"2","issued":{"date-parts":[["2017","1","30"]]},"page":"481-495","title":"Leaf nitrogen from first principles: field evidence for adaptive variation with climate","type":"article-journal","volume":"14"},"uris":["http://www.mendeley.com/documents/?uuid=d26886a5-de26-4a8d-afa2-a17d2a28ee6e"]},{"id":"ITEM-4","itemData":{"DOI":"10.1111/nph.16558","ISSN":"0028-646X","author":[{"dropping-particle":"","family":"Dong","given":"Ning","non-dropping-particle":"","parse-names":false,"suffix":""},{"dropping-particle":"","family":"Prentice","given":"Iain Colin","non-dropping-particle":"","parse-names":false,"suffix":""},{"dropping-particle":"","family":"Wright","given":"Ian J","non-dropping-particle":"","parse-names":false,"suffix":""},{"dropping-particle":"","family":"Evans","given":"Bradley J","non-dropping-particle":"","parse-names":false,"suffix":""},{"dropping-particle":"","family":"Togashi","given":"Henrique F","non-dropping-particle":"","parse-names":false,"suffix":""},{"dropping-particle":"","family":"Caddy-Retalic","given":"Stefan","non-dropping-particle":"","parse-names":false,"suffix":""},{"dropping-particle":"","family":"McInerney","given":"Francesca A","non-dropping-particle":"","parse-names":false,"suffix":""},{"dropping-particle":"","family":"Sparrow","given":"Ben","non-dropping-particle":"","parse-names":false,"suffix":""},{"dropping-particle":"","family":"Leitch","given":"Emrys","non-dropping-particle":"","parse-names":false,"suffix":""},{"dropping-particle":"","family":"Lowe","given":"Andrew J","non-dropping-particle":"","parse-names":false,"suffix":""}],"container-title":"New Phytologist","id":"ITEM-4","issue":"1","issued":{"date-parts":[["2020","10","24"]]},"page":"82-94","title":"Components of leaf‐trait variation along environmental gradients","type":"article-journal","volume":"228"},"uris":["http://www.mendeley.com/documents/?uuid=665ee559-637a-4c3e-ab28-1c199c696d00"]},{"id":"ITEM-5","itemData":{"DOI":"10.1111/gcb.16501","ISSN":"1354-1013","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Biology","id":"ITEM-5","issued":{"date-parts":[["2022","11","16"]]},"title":"Coordination of photosynthetic traits across soil and climate gradients","type":"article-journal","volume":"in press"},"uris":["http://www.mendeley.com/documents/?uuid=3fa8a317-440e-4303-9a82-56fee7be13f2"]}],"mendeley":{"formattedCitation":"(Dong &lt;i&gt;et al.&lt;/i&gt;, 2017, 2020; Smith &lt;i&gt;et al.&lt;/i&gt;, 2019; Peng &lt;i&gt;et al.&lt;/i&gt;, 2021; Westerband &lt;i&gt;et al.&lt;/i&gt;, 2022)","plainTextFormattedCitation":"(Dong et al., 2017, 2020; Smith et al., 2019; Peng et al., 2021; Westerband et al., 2022)","previouslyFormattedCitation":"(Dong &lt;i&gt;et al.&lt;/i&gt;, 2017, 2020; Smith &lt;i&gt;et al.&lt;/i&gt;, 2019; Peng &lt;i&gt;et al.&lt;/i&gt;, 2021; Westerband &lt;i&gt;et al.&lt;/i&gt;, 2022)"},"properties":{"noteIndex":0},"schema":"https://github.com/citation-style-language/schema/raw/master/csl-citation.json"}</w:instrText>
      </w:r>
      <w:r w:rsidR="00171C56">
        <w:fldChar w:fldCharType="separate"/>
      </w:r>
      <w:r w:rsidR="009F5A9C" w:rsidRPr="009F5A9C">
        <w:rPr>
          <w:noProof/>
        </w:rPr>
        <w:t xml:space="preserve">(Dong </w:t>
      </w:r>
      <w:r w:rsidR="009F5A9C" w:rsidRPr="009F5A9C">
        <w:rPr>
          <w:i/>
          <w:noProof/>
        </w:rPr>
        <w:t>et al.</w:t>
      </w:r>
      <w:r w:rsidR="009F5A9C" w:rsidRPr="009F5A9C">
        <w:rPr>
          <w:noProof/>
        </w:rPr>
        <w:t xml:space="preserve">, 2017, 2020; Smith </w:t>
      </w:r>
      <w:r w:rsidR="009F5A9C" w:rsidRPr="009F5A9C">
        <w:rPr>
          <w:i/>
          <w:noProof/>
        </w:rPr>
        <w:t>et al.</w:t>
      </w:r>
      <w:r w:rsidR="009F5A9C" w:rsidRPr="009F5A9C">
        <w:rPr>
          <w:noProof/>
        </w:rPr>
        <w:t xml:space="preserve">, 2019; Peng </w:t>
      </w:r>
      <w:r w:rsidR="009F5A9C" w:rsidRPr="009F5A9C">
        <w:rPr>
          <w:i/>
          <w:noProof/>
        </w:rPr>
        <w:t>et al.</w:t>
      </w:r>
      <w:r w:rsidR="009F5A9C" w:rsidRPr="009F5A9C">
        <w:rPr>
          <w:noProof/>
        </w:rPr>
        <w:t xml:space="preserve">, 2021; Westerband </w:t>
      </w:r>
      <w:r w:rsidR="009F5A9C" w:rsidRPr="009F5A9C">
        <w:rPr>
          <w:i/>
          <w:noProof/>
        </w:rPr>
        <w:t>et al.</w:t>
      </w:r>
      <w:r w:rsidR="009F5A9C" w:rsidRPr="009F5A9C">
        <w:rPr>
          <w:noProof/>
        </w:rPr>
        <w:t>, 2022)</w:t>
      </w:r>
      <w:r w:rsidR="00171C56">
        <w:fldChar w:fldCharType="end"/>
      </w:r>
      <w:r w:rsidR="009F5A9C">
        <w:t>.</w:t>
      </w:r>
    </w:p>
    <w:p w14:paraId="6DF014A3" w14:textId="44DC0DBD" w:rsidR="00B53AEA" w:rsidRDefault="00E259D9" w:rsidP="00B53AEA">
      <w:pPr>
        <w:spacing w:line="480" w:lineRule="auto"/>
        <w:ind w:firstLine="720"/>
      </w:pPr>
      <w:r>
        <w:t xml:space="preserve">One </w:t>
      </w:r>
      <w:r w:rsidR="00A05D01">
        <w:t>hypothe</w:t>
      </w:r>
      <w:r w:rsidR="00CF6ECE">
        <w:t xml:space="preserve">sized </w:t>
      </w:r>
      <w:r w:rsidR="006946C7">
        <w:t>mechanism</w:t>
      </w:r>
      <w:r w:rsidR="00CF6ECE">
        <w:t xml:space="preserve"> to explain variance in leaf nitrogen content across </w:t>
      </w:r>
      <w:r w:rsidR="003C6746">
        <w:t>climatic and edaphic</w:t>
      </w:r>
      <w:r w:rsidR="00CF6ECE">
        <w:t xml:space="preserve"> gradients</w:t>
      </w:r>
      <w:r w:rsidR="006946C7">
        <w:t xml:space="preserve"> </w:t>
      </w:r>
      <w:r w:rsidR="00A05D01">
        <w:t xml:space="preserve">has been </w:t>
      </w:r>
      <w:r w:rsidR="00CF6ECE">
        <w:t xml:space="preserve">proposed </w:t>
      </w:r>
      <w:r w:rsidR="007A6DC4">
        <w:t xml:space="preserve">via photosynthetic least-cost theory </w:t>
      </w:r>
      <w:r>
        <w:fldChar w:fldCharType="begin" w:fldLock="1"/>
      </w:r>
      <w:r w:rsidR="00A5327B">
        <w:instrText>ADDIN CSL_CITATION {"citationItems":[{"id":"ITEM-1","itemData":{"DOI":"10.1111/nph.17558","ISSN":"14698137","PMID":"34131932","abstract":"Global vegetation and land-surface models embody interdisciplinary scientific understanding of the behaviour of plants and ecosystems, and are indispensable to project the impacts of environmental change on vegetation and the interactions between vegetation and climate. However, systematic errors and persistently large differences among carbon and water cycle projections by different models highlight the limitations of current process formulations. In this review, focusing on core plant functions in the terrestrial carbon and water cycles, we show how unifying hypotheses derived from eco-evolutionary optimality (EEO) principles can provide novel, parameter-sparse representations of plant and vegetation processes. We present case studies that demonstrate how EEO generates parsimonious representations of core, leaf-level processes that are individually testable and supported by evidence. EEO approaches to photosynthesis and primary production, dark respiration and stomatal behaviour are ripe for implementation in global models. EEO approaches to other important traits, including the leaf economics spectrum and applications of EEO at the community level are active research areas. Independently tested modules emerging from EEO studies could profitably be integrated into modelling frameworks that account for the multiple time scales on which plants and plant communities adjust to environmental change.","author":[{"dropping-particle":"","family":"Harrison","given":"Sandy P","non-dropping-particle":"","parse-names":false,"suffix":""},{"dropping-particle":"","family":"Cramer","given":"Wolfgang","non-dropping-particle":"","parse-names":false,"suffix":""},{"dropping-particle":"","family":"Franklin","given":"Oskar","non-dropping-particle":"","parse-names":false,"suffix":""},{"dropping-particle":"","family":"Prentice","given":"Iain Colin","non-dropping-particle":"","parse-names":false,"suffix":""},{"dropping-particle":"","family":"Wang","given":"Han","non-dropping-particle":"","parse-names":false,"suffix":""},{"dropping-particle":"","family":"Brännström","given":"Åke","non-dropping-particle":"","parse-names":false,"suffix":""},{"dropping-particle":"","family":"Boer","given":"Hugo","non-dropping-particle":"de","parse-names":false,"suffix":""},{"dropping-particle":"","family":"Dieckmann","given":"Ulf","non-dropping-particle":"","parse-names":false,"suffix":""},{"dropping-particle":"","family":"Joshi","given":"Jaideep","non-dropping-particle":"","parse-names":false,"suffix":""},{"dropping-particle":"","family":"Keenan","given":"Trevor F","non-dropping-particle":"","parse-names":false,"suffix":""},{"dropping-particle":"","family":"Lavergne","given":"Aliénor","non-dropping-particle":"","parse-names":false,"suffix":""},{"dropping-particle":"","family":"Manzoni","given":"Stefano","non-dropping-particle":"","parse-names":false,"suffix":""},{"dropping-particle":"","family":"Mengoli","given":"Giulia","non-dropping-particle":"","parse-names":false,"suffix":""},{"dropping-particle":"","family":"Morfopoulos","given":"Catherine","non-dropping-particle":"","parse-names":false,"suffix":""},{"dropping-particle":"","family":"Peñuelas","given":"Josep","non-dropping-particle":"","parse-names":false,"suffix":""},{"dropping-particle":"","family":"Pietsch","given":"Stephan","non-dropping-particle":"","parse-names":false,"suffix":""},{"dropping-particle":"","family":"Rebel","given":"Karin T","non-dropping-particle":"","parse-names":false,"suffix":""},{"dropping-particle":"","family":"Ryu","given":"Youngryel","non-dropping-particle":"","parse-names":false,"suffix":""},{"dropping-particle":"","family":"Smith","given":"Nicholas G","non-dropping-particle":"","parse-names":false,"suffix":""},{"dropping-particle":"","family":"Stocker","given":"Benjamin D","non-dropping-particle":"","parse-names":false,"suffix":""},{"dropping-particle":"","family":"Wright","given":"Ian J","non-dropping-particle":"","parse-names":false,"suffix":""}],"container-title":"New Phytologist","id":"ITEM-1","issue":"6","issued":{"date-parts":[["2021"]]},"page":"2125-2141","title":"Eco-evolutionary optimality as a means to improve vegetation and land-surface models","type":"article-journal","volume":"231"},"uris":["http://www.mendeley.com/documents/?uuid=2837baf0-53ee-43fe-941a-4c071cdb25c8"]},{"id":"ITEM-2","itemData":{"DOI":"10.1111/ele.12211","ISSN":"1461023X","abstract":"A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Letters","id":"ITEM-2","issue":"1","issued":{"date-parts":[["2014","1"]]},"page":"82-91","title":"Balancing the costs of carbon gain and water transport: testing a new theoretical framework for plant functional ecology","type":"article-journal","volume":"17"},"uris":["http://www.mendeley.com/documents/?uuid=e847e008-126f-46c3-a215-d3160662c7ab"]},{"id":"ITEM-3","itemData":{"DOI":"0003-0147/2003/16101-010387","author":[{"dropping-particle":"","family":"Wright","given":"Ian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Naturalist","id":"ITEM-3","issue":"1","issued":{"date-parts":[["2003"]]},"page":"98-111","title":"Least-cost input mixtures of water and nitrogen for photosynthesis","type":"article-journal","volume":"161"},"uris":["http://www.mendeley.com/documents/?uuid=e792122e-1fd1-4c1a-9d09-7bd7a13fee68"]},{"id":"ITEM-4","itemData":{"DOI":"10.1111/nph.16702","ISSN":"0028-646X","abstract":"\u000f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Phytologist","id":"ITEM-4","issue":"1","issued":{"date-parts":[["2020","10","9"]]},"page":"121-135","title":"When and where soil is important to modify the carbon and water economy of leaves","type":"article-journal","volume":"228"},"uris":["http://www.mendeley.com/documents/?uuid=7a979be5-4341-4431-bd38-7ceeeada2df2"]}],"mendeley":{"formattedCitation":"(Wright &lt;i&gt;et al.&lt;/i&gt;, 2003; Prentice &lt;i&gt;et al.&lt;/i&gt;, 2014; Paillassa &lt;i&gt;et al.&lt;/i&gt;, 2020; Harrison &lt;i&gt;et al.&lt;/i&gt;, 2021)","plainTextFormattedCitation":"(Wright et al., 2003; Prentice et al., 2014; Paillassa et al., 2020; Harrison et al., 2021)","previouslyFormattedCitation":"(Wright &lt;i&gt;et al.&lt;/i&gt;, 2003; Prentice &lt;i&gt;et al.&lt;/i&gt;, 2014; Paillassa &lt;i&gt;et al.&lt;/i&gt;, 2020; Harrison &lt;i&gt;et al.&lt;/i&gt;, 2021)"},"properties":{"noteIndex":0},"schema":"https://github.com/citation-style-language/schema/raw/master/csl-citation.json"}</w:instrText>
      </w:r>
      <w:r>
        <w:fldChar w:fldCharType="separate"/>
      </w:r>
      <w:r w:rsidRPr="00E259D9">
        <w:rPr>
          <w:noProof/>
        </w:rPr>
        <w:t xml:space="preserve">(Wright </w:t>
      </w:r>
      <w:r w:rsidRPr="00E259D9">
        <w:rPr>
          <w:i/>
          <w:noProof/>
        </w:rPr>
        <w:t>et al.</w:t>
      </w:r>
      <w:r w:rsidRPr="00E259D9">
        <w:rPr>
          <w:noProof/>
        </w:rPr>
        <w:t xml:space="preserve">, 2003; Prentice </w:t>
      </w:r>
      <w:r w:rsidRPr="00E259D9">
        <w:rPr>
          <w:i/>
          <w:noProof/>
        </w:rPr>
        <w:t>et al.</w:t>
      </w:r>
      <w:r w:rsidRPr="00E259D9">
        <w:rPr>
          <w:noProof/>
        </w:rPr>
        <w:t xml:space="preserve">, 2014; Paillassa </w:t>
      </w:r>
      <w:r w:rsidRPr="00E259D9">
        <w:rPr>
          <w:i/>
          <w:noProof/>
        </w:rPr>
        <w:t>et al.</w:t>
      </w:r>
      <w:r w:rsidRPr="00E259D9">
        <w:rPr>
          <w:noProof/>
        </w:rPr>
        <w:t xml:space="preserve">, 2020; Harrison </w:t>
      </w:r>
      <w:r w:rsidRPr="00E259D9">
        <w:rPr>
          <w:i/>
          <w:noProof/>
        </w:rPr>
        <w:t>et al.</w:t>
      </w:r>
      <w:r w:rsidRPr="00E259D9">
        <w:rPr>
          <w:noProof/>
        </w:rPr>
        <w:t>, 2021)</w:t>
      </w:r>
      <w:r>
        <w:fldChar w:fldCharType="end"/>
      </w:r>
      <w:r w:rsidR="00A5327B">
        <w:t xml:space="preserve">. </w:t>
      </w:r>
      <w:r w:rsidR="008D376B">
        <w:t>The theory predicts that plants acclimate to environments by maximizing photosynthetic carbon gain</w:t>
      </w:r>
      <w:r w:rsidR="00C5029B">
        <w:t xml:space="preserve"> by optimizing photosynthetic assimilation rates</w:t>
      </w:r>
      <w:r w:rsidR="008D376B">
        <w:t xml:space="preserve"> at the lowest summed cost of n</w:t>
      </w:r>
      <w:r w:rsidR="00F500F2">
        <w:t>utrient</w:t>
      </w:r>
      <w:r w:rsidR="008D376B">
        <w:t xml:space="preserve"> and water use</w:t>
      </w:r>
      <w:r w:rsidR="00C5029B">
        <w:t xml:space="preserve"> </w:t>
      </w:r>
      <w:r w:rsidR="00C5029B">
        <w:fldChar w:fldCharType="begin" w:fldLock="1"/>
      </w:r>
      <w:r w:rsidR="00173014">
        <w:instrText>ADDIN CSL_CITATION {"citationItems":[{"id":"ITEM-1","itemData":{"DOI":"10.1111/ele.12211","ISSN":"1461023X","abstract":"A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Letters","id":"ITEM-1","issue":"1","issued":{"date-parts":[["2014","1"]]},"page":"82-91","title":"Balancing the costs of carbon gain and water transport: testing a new theoretical framework for plant functional ecology","type":"article-journal","volume":"17"},"uris":["http://www.mendeley.com/documents/?uuid=e847e008-126f-46c3-a215-d3160662c7ab"]},{"id":"ITEM-2","itemData":{"DOI":"0003-0147/2003/16101-010387","author":[{"dropping-particle":"","family":"Wright","given":"Ian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Naturalist","id":"ITEM-2","issue":"1","issued":{"date-parts":[["2003"]]},"page":"98-111","title":"Least-cost input mixtures of water and nitrogen for photosynthesis","type":"article-journal","volume":"161"},"uris":["http://www.mendeley.com/documents/?uuid=e792122e-1fd1-4c1a-9d09-7bd7a13fee68"]}],"mendeley":{"formattedCitation":"(Wright &lt;i&gt;et al.&lt;/i&gt;, 2003; Prentice &lt;i&gt;et al.&lt;/i&gt;, 2014)","plainTextFormattedCitation":"(Wright et al., 2003; Prentice et al., 2014)","previouslyFormattedCitation":"(Wright &lt;i&gt;et al.&lt;/i&gt;, 2003; Prentice &lt;i&gt;et al.&lt;/i&gt;, 2014)"},"properties":{"noteIndex":0},"schema":"https://github.com/citation-style-language/schema/raw/master/csl-citation.json"}</w:instrText>
      </w:r>
      <w:r w:rsidR="00C5029B">
        <w:fldChar w:fldCharType="separate"/>
      </w:r>
      <w:r w:rsidR="00C5029B" w:rsidRPr="00C5029B">
        <w:rPr>
          <w:noProof/>
        </w:rPr>
        <w:t xml:space="preserve">(Wright </w:t>
      </w:r>
      <w:r w:rsidR="00C5029B" w:rsidRPr="00C5029B">
        <w:rPr>
          <w:i/>
          <w:noProof/>
        </w:rPr>
        <w:t>et al.</w:t>
      </w:r>
      <w:r w:rsidR="00C5029B" w:rsidRPr="00C5029B">
        <w:rPr>
          <w:noProof/>
        </w:rPr>
        <w:t xml:space="preserve">, 2003; Prentice </w:t>
      </w:r>
      <w:r w:rsidR="00C5029B" w:rsidRPr="00C5029B">
        <w:rPr>
          <w:i/>
          <w:noProof/>
        </w:rPr>
        <w:t>et al.</w:t>
      </w:r>
      <w:r w:rsidR="00C5029B" w:rsidRPr="00C5029B">
        <w:rPr>
          <w:noProof/>
        </w:rPr>
        <w:t>, 2014)</w:t>
      </w:r>
      <w:r w:rsidR="00C5029B">
        <w:fldChar w:fldCharType="end"/>
      </w:r>
      <w:r w:rsidR="00C5029B">
        <w:t>.</w:t>
      </w:r>
      <w:r w:rsidR="00C5029B" w:rsidRPr="00C5029B">
        <w:t xml:space="preserve"> </w:t>
      </w:r>
      <w:r w:rsidR="00C5029B">
        <w:t xml:space="preserve">A given ‘optimal’ photosynthetic rate is determined through leaf resource demand altered through aboveground growing conditions such as light availability </w:t>
      </w:r>
      <w:r w:rsidR="00C5029B">
        <w:fldChar w:fldCharType="begin" w:fldLock="1"/>
      </w:r>
      <w:r w:rsidR="00C5029B">
        <w:instrText>ADDIN CSL_CITATION {"citationItems":[{"id":"ITEM-1","itemData":{"DOI":"10.1038/s42003-021-01985-7","ISBN":"4200302101","ISSN":"2399-3642","PMID":"33846550","abstract":"There is huge uncertainty about how global exchanges of carbon between the atmosphere and land will respond to continuing environmental change. A better representation of photosynthetic capacity is required for Earth System models to simulate carbon assimilation reliably. Here we use a global leaf-trait dataset to test whether photosynthetic capacity is quantitatively predictable from climate, based on optimality principles; and to explore how this prediction is modified by soil properties, including indices of nitrogen and phosphorus availability, measured in situ. The maximum rate of carboxylation standardized to 25 °C ( V cmax25 ) was found to be proportional to growing-season irradiance, and to increase—as predicted—towards both colder and drier climates. Individual species’ departures from predicted V cmax25 covaried with area-based leaf nitrogen ( N area ) but community-mean V cmax25 was unrelated to N area , which in turn was unrelated to the soil C:N ratio. In contrast, leaves with low area-based phosphorus ( P area ) had low V cmax25 (both between and within communities), and P area increased with total soil P. These findings do not support the assumption, adopted in some ecosystem and Earth System models, that leaf-level photosynthetic capacity depends on soil N supply. They do, however, support a previously-noted relationship between photosynthesis and soil P supply.","author":[{"dropping-particle":"","family":"Peng","given":"Yunke","non-dropping-particle":"","parse-names":false,"suffix":""},{"dropping-particle":"","family":"Bloomfield","given":"Keith J","non-dropping-particle":"","parse-names":false,"suffix":""},{"dropping-particle":"","family":"Cernusak","given":"Lucas A","non-dropping-particle":"","parse-names":false,"suffix":""},{"dropping-particle":"","family":"Domingues","given":"Tomas F","non-dropping-particle":"","parse-names":false,"suffix":""},{"dropping-particle":"","family":"Prentice","given":"Iain Colin","non-dropping-particle":"","parse-names":false,"suffix":""}],"container-title":"Communications Biology","id":"ITEM-1","issue":"1","issued":{"date-parts":[["2021","12","12"]]},"page":"462","title":"Global climate and nutrient controls of photosynthetic capacity","type":"article-journal","volume":"4"},"uris":["http://www.mendeley.com/documents/?uuid=3ef8e4be-d782-4101-b3db-1a91b9992fc1"]}],"mendeley":{"formattedCitation":"(Peng &lt;i&gt;et al.&lt;/i&gt;, 2021)","plainTextFormattedCitation":"(Peng et al., 2021)","previouslyFormattedCitation":"(Peng &lt;i&gt;et al.&lt;/i&gt;, 2021)"},"properties":{"noteIndex":0},"schema":"https://github.com/citation-style-language/schema/raw/master/csl-citation.json"}</w:instrText>
      </w:r>
      <w:r w:rsidR="00C5029B">
        <w:fldChar w:fldCharType="separate"/>
      </w:r>
      <w:r w:rsidR="00C5029B" w:rsidRPr="007A6DC4">
        <w:rPr>
          <w:noProof/>
        </w:rPr>
        <w:t xml:space="preserve">(Peng </w:t>
      </w:r>
      <w:r w:rsidR="00C5029B" w:rsidRPr="007A6DC4">
        <w:rPr>
          <w:i/>
          <w:noProof/>
        </w:rPr>
        <w:t>et al.</w:t>
      </w:r>
      <w:r w:rsidR="00C5029B" w:rsidRPr="007A6DC4">
        <w:rPr>
          <w:noProof/>
        </w:rPr>
        <w:t>, 2021)</w:t>
      </w:r>
      <w:r w:rsidR="00C5029B">
        <w:fldChar w:fldCharType="end"/>
      </w:r>
      <w:r w:rsidR="00C5029B">
        <w:t>, atmospheric CO</w:t>
      </w:r>
      <w:r w:rsidR="00C5029B">
        <w:rPr>
          <w:vertAlign w:val="subscript"/>
        </w:rPr>
        <w:t>2</w:t>
      </w:r>
      <w:r w:rsidR="00C5029B">
        <w:t xml:space="preserve"> concentration </w:t>
      </w:r>
      <w:r w:rsidR="00C5029B">
        <w:fldChar w:fldCharType="begin" w:fldLock="1"/>
      </w:r>
      <w:r w:rsidR="00C5029B">
        <w:instrText>ADDIN CSL_CITATION {"citationItems":[{"id":"ITEM-1","itemData":{"DOI":"10.1111/nph.18076","ISSN":"0028-646X","abstract":"Nitrogen (N) limitation has been considered as a constraint on terrestrial carbon uptake in response to rising CO 2 and climate change. By extension, it has been suggested that declining carboxylation capacity (V cmax) and leaf N content in enhanced-CO 2 experiments and satellite records signify increasing N limitation of primary production. We predicted V cmax using the coordination hypothesis, and estimated changes in leaf-level photosynthetic N for 1982-2016 assuming proportionality with leaf-level V cmax at 25˚C. Whole-canopy photosynthetic N was derived using satellite-based leaf area index (LAI) data and an empirical extinction coefficient for V cmax , and converted to annual N demand using estimated leaf turnover times. The predicted spatial pattern of V cmax shares key features with an independent reconstruction from remotely-sensed leaf chlorophyll content. Predicted leaf photosynthetic N declined by 0.27 % yr-1 , while observed leaf (total) N declined by 0.2-0.25 % yr-1. Predicted global canopy N (and N demand) declined from 1996 onwards, despite increasing LAI. Leaf-level responses to rising CO 2 , and to a lesser extent temperature, may have reduced the canopy requirement for N by more than rising LAI has increased it. This finding provides an alternative explanation for declining leaf N that does not depend on increasing N limitation.","author":[{"dropping-particle":"","family":"Dong","given":"Ning","non-dropping-particle":"","parse-names":false,"suffix":""},{"dropping-particle":"","family":"Wright","given":"Ian J","non-dropping-particle":"","parse-names":false,"suffix":""},{"dropping-particle":"","family":"Chen","given":"Jing M","non-dropping-particle":"","parse-names":false,"suffix":""},{"dropping-particle":"","family":"Luo","given":"Xiangzhong","non-dropping-particle":"","parse-names":false,"suffix":""},{"dropping-particle":"","family":"Wang","given":"Han","non-dropping-particle":"","parse-names":false,"suffix":""},{"dropping-particle":"","family":"Keenan","given":"Trevor F","non-dropping-particle":"","parse-names":false,"suffix":""},{"dropping-particle":"","family":"Smith","given":"Nicholas G","non-dropping-particle":"","parse-names":false,"suffix":""},{"dropping-particle":"","family":"Prentice","given":"Iain Colin","non-dropping-particle":"","parse-names":false,"suffix":""}],"container-title":"New Phytologist","id":"ITEM-1","issued":{"date-parts":[["2022","4","22"]]},"title":"Rising CO2 and warming reduce global canopy demand for nitrogen","type":"article-journal"},"uris":["http://www.mendeley.com/documents/?uuid=8f26b717-0c63-4a11-b766-e27b90eb396f"]}],"mendeley":{"formattedCitation":"(Dong &lt;i&gt;et al.&lt;/i&gt;, 2022)","plainTextFormattedCitation":"(Dong et al., 2022)","previouslyFormattedCitation":"(Dong &lt;i&gt;et al.&lt;/i&gt;, 2022)"},"properties":{"noteIndex":0},"schema":"https://github.com/citation-style-language/schema/raw/master/csl-citation.json"}</w:instrText>
      </w:r>
      <w:r w:rsidR="00C5029B">
        <w:fldChar w:fldCharType="separate"/>
      </w:r>
      <w:r w:rsidR="00C5029B" w:rsidRPr="00C5029B">
        <w:rPr>
          <w:noProof/>
        </w:rPr>
        <w:t xml:space="preserve">(Dong </w:t>
      </w:r>
      <w:r w:rsidR="00C5029B" w:rsidRPr="00C5029B">
        <w:rPr>
          <w:i/>
          <w:noProof/>
        </w:rPr>
        <w:t>et al.</w:t>
      </w:r>
      <w:r w:rsidR="00C5029B" w:rsidRPr="00C5029B">
        <w:rPr>
          <w:noProof/>
        </w:rPr>
        <w:t>, 2022)</w:t>
      </w:r>
      <w:r w:rsidR="00C5029B">
        <w:fldChar w:fldCharType="end"/>
      </w:r>
      <w:r w:rsidR="00C5029B">
        <w:t xml:space="preserve">, temperature </w:t>
      </w:r>
      <w:r w:rsidR="00C5029B">
        <w:fldChar w:fldCharType="begin" w:fldLock="1"/>
      </w:r>
      <w:r w:rsidR="00C5029B">
        <w:instrText>ADDIN CSL_CITATION {"citationItems":[{"id":"ITEM-1","itemData":{"DOI":"10.1111/nph.18076","ISSN":"0028-646X","abstract":"Nitrogen (N) limitation has been considered as a constraint on terrestrial carbon uptake in response to rising CO 2 and climate change. By extension, it has been suggested that declining carboxylation capacity (V cmax) and leaf N content in enhanced-CO 2 experiments and satellite records signify increasing N limitation of primary production. We predicted V cmax using the coordination hypothesis, and estimated changes in leaf-level photosynthetic N for 1982-2016 assuming proportionality with leaf-level V cmax at 25˚C. Whole-canopy photosynthetic N was derived using satellite-based leaf area index (LAI) data and an empirical extinction coefficient for V cmax , and converted to annual N demand using estimated leaf turnover times. The predicted spatial pattern of V cmax shares key features with an independent reconstruction from remotely-sensed leaf chlorophyll content. Predicted leaf photosynthetic N declined by 0.27 % yr-1 , while observed leaf (total) N declined by 0.2-0.25 % yr-1. Predicted global canopy N (and N demand) declined from 1996 onwards, despite increasing LAI. Leaf-level responses to rising CO 2 , and to a lesser extent temperature, may have reduced the canopy requirement for N by more than rising LAI has increased it. This finding provides an alternative explanation for declining leaf N that does not depend on increasing N limitation.","author":[{"dropping-particle":"","family":"Dong","given":"Ning","non-dropping-particle":"","parse-names":false,"suffix":""},{"dropping-particle":"","family":"Wright","given":"Ian J","non-dropping-particle":"","parse-names":false,"suffix":""},{"dropping-particle":"","family":"Chen","given":"Jing M","non-dropping-particle":"","parse-names":false,"suffix":""},{"dropping-particle":"","family":"Luo","given":"Xiangzhong","non-dropping-particle":"","parse-names":false,"suffix":""},{"dropping-particle":"","family":"Wang","given":"Han","non-dropping-particle":"","parse-names":false,"suffix":""},{"dropping-particle":"","family":"Keenan","given":"Trevor F","non-dropping-particle":"","parse-names":false,"suffix":""},{"dropping-particle":"","family":"Smith","given":"Nicholas G","non-dropping-particle":"","parse-names":false,"suffix":""},{"dropping-particle":"","family":"Prentice","given":"Iain Colin","non-dropping-particle":"","parse-names":false,"suffix":""}],"container-title":"New Phytologist","id":"ITEM-1","issued":{"date-parts":[["2022","4","22"]]},"title":"Rising CO2 and warming reduce global canopy demand for nitrogen","type":"article-journal"},"uris":["http://www.mendeley.com/documents/?uuid=8f26b717-0c63-4a11-b766-e27b90eb396f"]}],"mendeley":{"formattedCitation":"(Dong &lt;i&gt;et al.&lt;/i&gt;, 2022)","plainTextFormattedCitation":"(Dong et al., 2022)","previouslyFormattedCitation":"(Dong &lt;i&gt;et al.&lt;/i&gt;, 2022)"},"properties":{"noteIndex":0},"schema":"https://github.com/citation-style-language/schema/raw/master/csl-citation.json"}</w:instrText>
      </w:r>
      <w:r w:rsidR="00C5029B">
        <w:fldChar w:fldCharType="separate"/>
      </w:r>
      <w:r w:rsidR="00C5029B" w:rsidRPr="00C5029B">
        <w:rPr>
          <w:noProof/>
        </w:rPr>
        <w:t xml:space="preserve">(Dong </w:t>
      </w:r>
      <w:r w:rsidR="00C5029B" w:rsidRPr="00C5029B">
        <w:rPr>
          <w:i/>
          <w:noProof/>
        </w:rPr>
        <w:t>et al.</w:t>
      </w:r>
      <w:r w:rsidR="00C5029B" w:rsidRPr="00C5029B">
        <w:rPr>
          <w:noProof/>
        </w:rPr>
        <w:t>, 2022)</w:t>
      </w:r>
      <w:r w:rsidR="00C5029B">
        <w:fldChar w:fldCharType="end"/>
      </w:r>
      <w:r w:rsidR="00C5029B">
        <w:t xml:space="preserve">, and vapor pressure deficit </w:t>
      </w:r>
      <w:r w:rsidR="00C5029B">
        <w:fldChar w:fldCharType="begin" w:fldLock="1"/>
      </w:r>
      <w:r w:rsidR="00C5029B">
        <w:instrText>ADDIN CSL_CITATION {"citationItems":[{"id":"ITEM-1","itemData":{"DOI":"10.1111/nph.16558","ISSN":"0028-646X","author":[{"dropping-particle":"","family":"Dong","given":"Ning","non-dropping-particle":"","parse-names":false,"suffix":""},{"dropping-particle":"","family":"Prentice","given":"Iain Colin","non-dropping-particle":"","parse-names":false,"suffix":""},{"dropping-particle":"","family":"Wright","given":"Ian J","non-dropping-particle":"","parse-names":false,"suffix":""},{"dropping-particle":"","family":"Evans","given":"Bradley J","non-dropping-particle":"","parse-names":false,"suffix":""},{"dropping-particle":"","family":"Togashi","given":"Henrique F","non-dropping-particle":"","parse-names":false,"suffix":""},{"dropping-particle":"","family":"Caddy-Retalic","given":"Stefan","non-dropping-particle":"","parse-names":false,"suffix":""},{"dropping-particle":"","family":"McInerney","given":"Francesca A","non-dropping-particle":"","parse-names":false,"suffix":""},{"dropping-particle":"","family":"Sparrow","given":"Ben","non-dropping-particle":"","parse-names":false,"suffix":""},{"dropping-particle":"","family":"Leitch","given":"Emrys","non-dropping-particle":"","parse-names":false,"suffix":""},{"dropping-particle":"","family":"Lowe","given":"Andrew J","non-dropping-particle":"","parse-names":false,"suffix":""}],"container-title":"New Phytologist","id":"ITEM-1","issue":"1","issued":{"date-parts":[["2020","10","24"]]},"page":"82-94","title":"Components of leaf‐trait variation along environmental gradients","type":"article-journal","volume":"228"},"uris":["http://www.mendeley.com/documents/?uuid=665ee559-637a-4c3e-ab28-1c199c696d00"]}],"mendeley":{"formattedCitation":"(Dong &lt;i&gt;et al.&lt;/i&gt;, 2020)","plainTextFormattedCitation":"(Dong et al., 2020)","previouslyFormattedCitation":"(Dong &lt;i&gt;et al.&lt;/i&gt;, 2020)"},"properties":{"noteIndex":0},"schema":"https://github.com/citation-style-language/schema/raw/master/csl-citation.json"}</w:instrText>
      </w:r>
      <w:r w:rsidR="00C5029B">
        <w:fldChar w:fldCharType="separate"/>
      </w:r>
      <w:r w:rsidR="00C5029B" w:rsidRPr="00C5029B">
        <w:rPr>
          <w:noProof/>
        </w:rPr>
        <w:t xml:space="preserve">(Dong </w:t>
      </w:r>
      <w:r w:rsidR="00C5029B" w:rsidRPr="00C5029B">
        <w:rPr>
          <w:i/>
          <w:noProof/>
        </w:rPr>
        <w:t>et al.</w:t>
      </w:r>
      <w:r w:rsidR="00C5029B" w:rsidRPr="00C5029B">
        <w:rPr>
          <w:noProof/>
        </w:rPr>
        <w:t>, 2020)</w:t>
      </w:r>
      <w:r w:rsidR="00C5029B">
        <w:fldChar w:fldCharType="end"/>
      </w:r>
      <w:r w:rsidR="00173014">
        <w:t xml:space="preserve">, or by plant functional group (e.g., whether or not a species can associate with symbiotic nitrogen-fixing bacteria, </w:t>
      </w:r>
      <w:r w:rsidR="00173014">
        <w:fldChar w:fldCharType="begin" w:fldLock="1"/>
      </w:r>
      <w:r w:rsidR="00173014">
        <w:instrText>ADDIN CSL_CITATION {"citationItems":[{"id":"ITEM-1","itemData":{"DOI":"10.5194/bg-14-481-2017","ISSN":"1726-4189","abstract":"Abstract.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J","non-dropping-particle":"","parse-names":false,"suffix":""}],"container-title":"Biogeosciences","id":"ITEM-1","issue":"2","issued":{"date-parts":[["2017","1","30"]]},"page":"481-495","title":"Leaf nitrogen from first principles: field evidence for adaptive variation with climate","type":"article-journal","volume":"14"},"uris":["http://www.mendeley.com/documents/?uuid=d26886a5-de26-4a8d-afa2-a17d2a28ee6e"]}],"mendeley":{"formattedCitation":"(Dong &lt;i&gt;et al.&lt;/i&gt;, 2017)","manualFormatting":"Dong et al., 2017)","plainTextFormattedCitation":"(Dong et al., 2017)","previouslyFormattedCitation":"(Dong &lt;i&gt;et al.&lt;/i&gt;, 2017)"},"properties":{"noteIndex":0},"schema":"https://github.com/citation-style-language/schema/raw/master/csl-citation.json"}</w:instrText>
      </w:r>
      <w:r w:rsidR="00173014">
        <w:fldChar w:fldCharType="separate"/>
      </w:r>
      <w:r w:rsidR="00173014" w:rsidRPr="00173014">
        <w:rPr>
          <w:noProof/>
        </w:rPr>
        <w:t xml:space="preserve">Dong </w:t>
      </w:r>
      <w:r w:rsidR="00173014" w:rsidRPr="00173014">
        <w:rPr>
          <w:i/>
          <w:noProof/>
        </w:rPr>
        <w:t>et al.</w:t>
      </w:r>
      <w:r w:rsidR="00173014" w:rsidRPr="00173014">
        <w:rPr>
          <w:noProof/>
        </w:rPr>
        <w:t>, 2017)</w:t>
      </w:r>
      <w:r w:rsidR="00173014">
        <w:fldChar w:fldCharType="end"/>
      </w:r>
      <w:r w:rsidR="00C5029B">
        <w:t xml:space="preserve">. In a given aboveground growing condition, nutrient and water use can be substituted for each other to maintain the lowest summed cost, such that a given optimal photosynthesis rate can be achieved </w:t>
      </w:r>
      <w:r w:rsidR="00C5029B">
        <w:lastRenderedPageBreak/>
        <w:t xml:space="preserve">with less efficient use of the more abundant </w:t>
      </w:r>
      <w:r w:rsidR="00B53AEA">
        <w:t>and less costly resource for more efficient use of the less abundant and more costly resource.</w:t>
      </w:r>
    </w:p>
    <w:p w14:paraId="61E974B2" w14:textId="45A09EFD" w:rsidR="00C5029B" w:rsidRDefault="00B53AEA" w:rsidP="00566CAF">
      <w:pPr>
        <w:spacing w:line="480" w:lineRule="auto"/>
        <w:ind w:firstLine="720"/>
      </w:pPr>
      <w:r>
        <w:t>Photosynthetic least-cost theory predicts that, all else equal, an increase in soil nitrogen availability should decrease the cost of acquiring and using nutrients relative to water</w:t>
      </w:r>
      <w:r w:rsidRPr="002B26AB">
        <w:rPr>
          <w:i/>
          <w:iCs/>
        </w:rPr>
        <w:t xml:space="preserve"> </w:t>
      </w:r>
      <w:r>
        <w:t>(</w:t>
      </w:r>
      <w:r>
        <w:rPr>
          <w:i/>
          <w:iCs/>
          <w:lang w:val="el-GR"/>
        </w:rPr>
        <w:t>β</w:t>
      </w:r>
      <w:r>
        <w:t xml:space="preserve">), resulting in a given optimal photosynthetic rate being achieved with greater leaf nitrogen content at lower </w:t>
      </w:r>
      <w:r w:rsidR="00B869D3">
        <w:t xml:space="preserve">leaf </w:t>
      </w:r>
      <w:proofErr w:type="spellStart"/>
      <w:r w:rsidR="00B869D3" w:rsidRPr="00B869D3">
        <w:rPr>
          <w:i/>
          <w:iCs/>
        </w:rPr>
        <w:t>C</w:t>
      </w:r>
      <w:r w:rsidR="00B869D3">
        <w:rPr>
          <w:vertAlign w:val="subscript"/>
        </w:rPr>
        <w:t>i</w:t>
      </w:r>
      <w:r w:rsidR="00B869D3">
        <w:t>:</w:t>
      </w:r>
      <w:r w:rsidR="00B869D3" w:rsidRPr="00B869D3">
        <w:rPr>
          <w:i/>
          <w:iCs/>
        </w:rPr>
        <w:t>C</w:t>
      </w:r>
      <w:r w:rsidR="00B869D3">
        <w:rPr>
          <w:vertAlign w:val="subscript"/>
        </w:rPr>
        <w:t>a</w:t>
      </w:r>
      <w:proofErr w:type="spellEnd"/>
      <w:r>
        <w:t xml:space="preserve">. Alternatively, an increase in soil moisture should increase </w:t>
      </w:r>
      <w:r>
        <w:rPr>
          <w:i/>
          <w:iCs/>
          <w:lang w:val="el-GR"/>
        </w:rPr>
        <w:t>β</w:t>
      </w:r>
      <w:r>
        <w:t xml:space="preserve">, resulting in a given optimal photosynthetic rate being achieved with decreased leaf nitrogen content at higher </w:t>
      </w:r>
      <w:r w:rsidR="00B869D3">
        <w:t xml:space="preserve">leaf </w:t>
      </w:r>
      <w:proofErr w:type="spellStart"/>
      <w:r w:rsidR="00B869D3" w:rsidRPr="00B869D3">
        <w:rPr>
          <w:i/>
          <w:iCs/>
        </w:rPr>
        <w:t>C</w:t>
      </w:r>
      <w:r w:rsidR="00B869D3">
        <w:rPr>
          <w:vertAlign w:val="subscript"/>
        </w:rPr>
        <w:t>i</w:t>
      </w:r>
      <w:r w:rsidR="00B869D3">
        <w:t>:</w:t>
      </w:r>
      <w:r w:rsidR="00B869D3" w:rsidRPr="00B869D3">
        <w:rPr>
          <w:i/>
          <w:iCs/>
        </w:rPr>
        <w:t>C</w:t>
      </w:r>
      <w:r w:rsidR="00B869D3">
        <w:rPr>
          <w:vertAlign w:val="subscript"/>
        </w:rPr>
        <w:t>a</w:t>
      </w:r>
      <w:proofErr w:type="spellEnd"/>
      <w:r>
        <w:t xml:space="preserve">. </w:t>
      </w:r>
      <w:r w:rsidR="00173014">
        <w:t>A</w:t>
      </w:r>
      <w:r>
        <w:t>cross</w:t>
      </w:r>
      <w:r w:rsidR="00173014">
        <w:t xml:space="preserve"> aboveground growing conditions</w:t>
      </w:r>
      <w:r>
        <w:t xml:space="preserve">, the theory predicts stronger </w:t>
      </w:r>
      <w:r w:rsidR="00566CAF">
        <w:t xml:space="preserve">reductions in </w:t>
      </w:r>
      <w:r w:rsidR="00566CAF">
        <w:rPr>
          <w:i/>
          <w:iCs/>
          <w:lang w:val="el-GR"/>
        </w:rPr>
        <w:t>β</w:t>
      </w:r>
      <w:r w:rsidR="00566CAF">
        <w:t xml:space="preserve"> due to increasing soil nitrogen availability in drier, cooler climates, leading to a stronger positive effect of increasing soil nitrogen availability on leaf nitrogen content </w:t>
      </w:r>
      <w:r w:rsidR="00566CAF">
        <w:fldChar w:fldCharType="begin" w:fldLock="1"/>
      </w:r>
      <w:r w:rsidR="001145EF">
        <w:instrText>ADDIN CSL_CITATION {"citationItems":[{"id":"ITEM-1","itemData":{"DOI":"0003-0147/2003/16101-010387","author":[{"dropping-particle":"","family":"Wright","given":"Ian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Naturalist","id":"ITEM-1","issue":"1","issued":{"date-parts":[["2003"]]},"page":"98-111","title":"Least-cost input mixtures of water and nitrogen for photosynthesis","type":"article-journal","volume":"161"},"uris":["http://www.mendeley.com/documents/?uuid=e792122e-1fd1-4c1a-9d09-7bd7a13fee68"]},{"id":"ITEM-2","itemData":{"DOI":"10.5194/bg-14-481-2017","ISSN":"1726-4189","abstract":"Abstract.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J","non-dropping-particle":"","parse-names":false,"suffix":""}],"container-title":"Biogeosciences","id":"ITEM-2","issue":"2","issued":{"date-parts":[["2017","1","30"]]},"page":"481-495","title":"Leaf nitrogen from first principles: field evidence for adaptive variation with climate","type":"article-journal","volume":"14"},"uris":["http://www.mendeley.com/documents/?uuid=d26886a5-de26-4a8d-afa2-a17d2a28ee6e"]},{"id":"ITEM-3","itemData":{"DOI":"10.1111/nph.16558","ISSN":"0028-646X","author":[{"dropping-particle":"","family":"Dong","given":"Ning","non-dropping-particle":"","parse-names":false,"suffix":""},{"dropping-particle":"","family":"Prentice","given":"Iain Colin","non-dropping-particle":"","parse-names":false,"suffix":""},{"dropping-particle":"","family":"Wright","given":"Ian J","non-dropping-particle":"","parse-names":false,"suffix":""},{"dropping-particle":"","family":"Evans","given":"Bradley J","non-dropping-particle":"","parse-names":false,"suffix":""},{"dropping-particle":"","family":"Togashi","given":"Henrique F","non-dropping-particle":"","parse-names":false,"suffix":""},{"dropping-particle":"","family":"Caddy-Retalic","given":"Stefan","non-dropping-particle":"","parse-names":false,"suffix":""},{"dropping-particle":"","family":"McInerney","given":"Francesca A","non-dropping-particle":"","parse-names":false,"suffix":""},{"dropping-particle":"","family":"Sparrow","given":"Ben","non-dropping-particle":"","parse-names":false,"suffix":""},{"dropping-particle":"","family":"Leitch","given":"Emrys","non-dropping-particle":"","parse-names":false,"suffix":""},{"dropping-particle":"","family":"Lowe","given":"Andrew J","non-dropping-particle":"","parse-names":false,"suffix":""}],"container-title":"New Phytologist","id":"ITEM-3","issue":"1","issued":{"date-parts":[["2020","10","24"]]},"page":"82-94","title":"Components of leaf‐trait variation along environmental gradients","type":"article-journal","volume":"228"},"uris":["http://www.mendeley.com/documents/?uuid=665ee559-637a-4c3e-ab28-1c199c696d00"]},{"id":"ITEM-4","itemData":{"DOI":"10.1111/nph.18254","ISSN":"14698137","abstract":"The least-cost economic theory of photosynthesis shows that water and nitrogen are mutually substitutable resources to achieve a given carbon gain. However, vegetation in the Sahel has to cope with the dual challenge imposed by drought and nutrient-poor soils. We addressed how variation in leaf nitrogen per area (Narea) modulates leaf oxygen and carbon isotopic composition (δ18O, δ13C), as proxies of stomatal conductance and water-use efficiency, across 34 Sahelian woody species. Dryland species exhibited diverging leaf δ18O and δ13C values, indicating large interspecific variation in time-integrated stomatal conductance and water-use efficiency. Structural equation modeling revealed that leaf Narea is a pivotal trait linked to multiple water-use traits. Leaf Narea was positively linked to both δ18O and δ13C, suggesting higher carboxylation capacity and tighter stomatal regulation of transpiration in N-rich species, which allows them to achieve higher water-use efficiency and more conservative water use. These adaptations represent a key physiological advantage of N-rich species, such as legumes, that could contribute to their dominance across many dryland regions. This is the first report of a robust mechanistic link between leaf Narea and δ18O in dryland vegetation that is consistent with core principles of plant physiology.","author":[{"dropping-particle":"","family":"Querejeta","given":"José Ignacio","non-dropping-particle":"","parse-names":false,"suffix":""},{"dropping-particle":"","family":"Prieto","given":"Iván","non-dropping-particle":"","parse-names":false,"suffix":""},{"dropping-particle":"","family":"Armas","given":"Cristina","non-dropping-particle":"","parse-names":false,"suffix":""},{"dropping-particle":"","family":"Casanoves","given":"Fernando","non-dropping-particle":"","parse-names":false,"suffix":""},{"dropping-particle":"","family":"Diémé","given":"Joseph S.","non-dropping-particle":"","parse-names":false,"suffix":""},{"dropping-particle":"","family":"Diouf","given":"Mayecor","non-dropping-particle":"","parse-names":false,"suffix":""},{"dropping-particle":"","family":"Yossi","given":"Harouna","non-dropping-particle":"","parse-names":false,"suffix":""},{"dropping-particle":"","family":"Kaya","given":"Bocary","non-dropping-particle":"","parse-names":false,"suffix":""},{"dropping-particle":"","family":"Pugnaire","given":"Francisco I.","non-dropping-particle":"","parse-names":false,"suffix":""},{"dropping-particle":"","family":"Rusch","given":"Graciela M.","non-dropping-particle":"","parse-names":false,"suffix":""}],"container-title":"New Phytologist","id":"ITEM-4","issued":{"date-parts":[["2022"]]},"title":"Higher leaf nitrogen content is linked to tighter stomatal regulation of transpiration and more efficient water use across dryland trees","type":"article-journal"},"uris":["http://www.mendeley.com/documents/?uuid=6c52b46a-4bb6-4058-885d-47c6fd2b9341"]},{"id":"ITEM-5","itemData":{"DOI":"10.1111/nph.16702","ISSN":"0028-646X","abstract":"\u000f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Phytologist","id":"ITEM-5","issue":"1","issued":{"date-parts":[["2020","10","9"]]},"page":"121-135","title":"When and where soil is important to modify the carbon and water economy of leaves","type":"article-journal","volume":"228"},"uris":["http://www.mendeley.com/documents/?uuid=7a979be5-4341-4431-bd38-7ceeeada2df2"]}],"mendeley":{"formattedCitation":"(Wright &lt;i&gt;et al.&lt;/i&gt;, 2003; Dong &lt;i&gt;et al.&lt;/i&gt;, 2017, 2020; Paillassa &lt;i&gt;et al.&lt;/i&gt;, 2020; Querejeta &lt;i&gt;et al.&lt;/i&gt;, 2022)","plainTextFormattedCitation":"(Wright et al., 2003; Dong et al., 2017, 2020; Paillassa et al., 2020; Querejeta et al., 2022)","previouslyFormattedCitation":"(Wright &lt;i&gt;et al.&lt;/i&gt;, 2003; Dong &lt;i&gt;et al.&lt;/i&gt;, 2017, 2020; Paillassa &lt;i&gt;et al.&lt;/i&gt;, 2020; Querejeta &lt;i&gt;et al.&lt;/i&gt;, 2022)"},"properties":{"noteIndex":0},"schema":"https://github.com/citation-style-language/schema/raw/master/csl-citation.json"}</w:instrText>
      </w:r>
      <w:r w:rsidR="00566CAF">
        <w:fldChar w:fldCharType="separate"/>
      </w:r>
      <w:r w:rsidR="00566CAF" w:rsidRPr="00566CAF">
        <w:rPr>
          <w:noProof/>
        </w:rPr>
        <w:t xml:space="preserve">(Wright </w:t>
      </w:r>
      <w:r w:rsidR="00566CAF" w:rsidRPr="00566CAF">
        <w:rPr>
          <w:i/>
          <w:noProof/>
        </w:rPr>
        <w:t>et al.</w:t>
      </w:r>
      <w:r w:rsidR="00566CAF" w:rsidRPr="00566CAF">
        <w:rPr>
          <w:noProof/>
        </w:rPr>
        <w:t xml:space="preserve">, 2003; Dong </w:t>
      </w:r>
      <w:r w:rsidR="00566CAF" w:rsidRPr="00566CAF">
        <w:rPr>
          <w:i/>
          <w:noProof/>
        </w:rPr>
        <w:t>et al.</w:t>
      </w:r>
      <w:r w:rsidR="00566CAF" w:rsidRPr="00566CAF">
        <w:rPr>
          <w:noProof/>
        </w:rPr>
        <w:t xml:space="preserve">, 2017, 2020; Paillassa </w:t>
      </w:r>
      <w:r w:rsidR="00566CAF" w:rsidRPr="00566CAF">
        <w:rPr>
          <w:i/>
          <w:noProof/>
        </w:rPr>
        <w:t>et al.</w:t>
      </w:r>
      <w:r w:rsidR="00566CAF" w:rsidRPr="00566CAF">
        <w:rPr>
          <w:noProof/>
        </w:rPr>
        <w:t xml:space="preserve">, 2020; Querejeta </w:t>
      </w:r>
      <w:r w:rsidR="00566CAF" w:rsidRPr="00566CAF">
        <w:rPr>
          <w:i/>
          <w:noProof/>
        </w:rPr>
        <w:t>et al.</w:t>
      </w:r>
      <w:r w:rsidR="00566CAF" w:rsidRPr="00566CAF">
        <w:rPr>
          <w:noProof/>
        </w:rPr>
        <w:t>, 2022)</w:t>
      </w:r>
      <w:r w:rsidR="00566CAF">
        <w:fldChar w:fldCharType="end"/>
      </w:r>
      <w:r w:rsidR="00566CAF">
        <w:t xml:space="preserve">. Additionally, the theory predicts a stronger stimulation in </w:t>
      </w:r>
      <w:r w:rsidR="00566CAF">
        <w:rPr>
          <w:i/>
          <w:iCs/>
          <w:lang w:val="el-GR"/>
        </w:rPr>
        <w:t>β</w:t>
      </w:r>
      <w:r w:rsidR="00566CAF">
        <w:t xml:space="preserve"> due to increasing soil moisture in wetter, warmer climates, leading to a stronger negative effect of increasing soil moisture on leaf nitrogen content </w:t>
      </w:r>
      <w:r w:rsidR="00173014">
        <w:fldChar w:fldCharType="begin" w:fldLock="1"/>
      </w:r>
      <w:r w:rsidR="00566CAF">
        <w:instrText>ADDIN CSL_CITATION {"citationItems":[{"id":"ITEM-1","itemData":{"DOI":"10.5194/bg-14-481-2017","ISSN":"1726-4189","abstract":"Abstract.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J","non-dropping-particle":"","parse-names":false,"suffix":""}],"container-title":"Biogeosciences","id":"ITEM-1","issue":"2","issued":{"date-parts":[["2017","1","30"]]},"page":"481-495","title":"Leaf nitrogen from first principles: field evidence for adaptive variation with climate","type":"article-journal","volume":"14"},"uris":["http://www.mendeley.com/documents/?uuid=d26886a5-de26-4a8d-afa2-a17d2a28ee6e"]},{"id":"ITEM-2","itemData":{"DOI":"10.1111/nph.16558","ISSN":"0028-646X","author":[{"dropping-particle":"","family":"Dong","given":"Ning","non-dropping-particle":"","parse-names":false,"suffix":""},{"dropping-particle":"","family":"Prentice","given":"Iain Colin","non-dropping-particle":"","parse-names":false,"suffix":""},{"dropping-particle":"","family":"Wright","given":"Ian J","non-dropping-particle":"","parse-names":false,"suffix":""},{"dropping-particle":"","family":"Evans","given":"Bradley J","non-dropping-particle":"","parse-names":false,"suffix":""},{"dropping-particle":"","family":"Togashi","given":"Henrique F","non-dropping-particle":"","parse-names":false,"suffix":""},{"dropping-particle":"","family":"Caddy-Retalic","given":"Stefan","non-dropping-particle":"","parse-names":false,"suffix":""},{"dropping-particle":"","family":"McInerney","given":"Francesca A","non-dropping-particle":"","parse-names":false,"suffix":""},{"dropping-particle":"","family":"Sparrow","given":"Ben","non-dropping-particle":"","parse-names":false,"suffix":""},{"dropping-particle":"","family":"Leitch","given":"Emrys","non-dropping-particle":"","parse-names":false,"suffix":""},{"dropping-particle":"","family":"Lowe","given":"Andrew J","non-dropping-particle":"","parse-names":false,"suffix":""}],"container-title":"New Phytologist","id":"ITEM-2","issue":"1","issued":{"date-parts":[["2020","10","24"]]},"page":"82-94","title":"Components of leaf‐trait variation along environmental gradients","type":"article-journal","volume":"228"},"uris":["http://www.mendeley.com/documents/?uuid=665ee559-637a-4c3e-ab28-1c199c696d00"]},{"id":"ITEM-3","itemData":{"DOI":"10.1111/nph.16702","ISSN":"0028-646X","abstract":"\u000f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Phytologist","id":"ITEM-3","issue":"1","issued":{"date-parts":[["2020","10","9"]]},"page":"121-135","title":"When and where soil is important to modify the carbon and water economy of leaves","type":"article-journal","volume":"228"},"uris":["http://www.mendeley.com/documents/?uuid=7a979be5-4341-4431-bd38-7ceeeada2df2"]},{"id":"ITEM-4","itemData":{"DOI":"10.1111/nph.18254","ISSN":"14698137","abstract":"The least-cost economic theory of photosynthesis shows that water and nitrogen are mutually substitutable resources to achieve a given carbon gain. However, vegetation in the Sahel has to cope with the dual challenge imposed by drought and nutrient-poor soils. We addressed how variation in leaf nitrogen per area (Narea) modulates leaf oxygen and carbon isotopic composition (δ18O, δ13C), as proxies of stomatal conductance and water-use efficiency, across 34 Sahelian woody species. Dryland species exhibited diverging leaf δ18O and δ13C values, indicating large interspecific variation in time-integrated stomatal conductance and water-use efficiency. Structural equation modeling revealed that leaf Narea is a pivotal trait linked to multiple water-use traits. Leaf Narea was positively linked to both δ18O and δ13C, suggesting higher carboxylation capacity and tighter stomatal regulation of transpiration in N-rich species, which allows them to achieve higher water-use efficiency and more conservative water use. These adaptations represent a key physiological advantage of N-rich species, such as legumes, that could contribute to their dominance across many dryland regions. This is the first report of a robust mechanistic link between leaf Narea and δ18O in dryland vegetation that is consistent with core principles of plant physiology.","author":[{"dropping-particle":"","family":"Querejeta","given":"José Ignacio","non-dropping-particle":"","parse-names":false,"suffix":""},{"dropping-particle":"","family":"Prieto","given":"Iván","non-dropping-particle":"","parse-names":false,"suffix":""},{"dropping-particle":"","family":"Armas","given":"Cristina","non-dropping-particle":"","parse-names":false,"suffix":""},{"dropping-particle":"","family":"Casanoves","given":"Fernando","non-dropping-particle":"","parse-names":false,"suffix":""},{"dropping-particle":"","family":"Diémé","given":"Joseph S.","non-dropping-particle":"","parse-names":false,"suffix":""},{"dropping-particle":"","family":"Diouf","given":"Mayecor","non-dropping-particle":"","parse-names":false,"suffix":""},{"dropping-particle":"","family":"Yossi","given":"Harouna","non-dropping-particle":"","parse-names":false,"suffix":""},{"dropping-particle":"","family":"Kaya","given":"Bocary","non-dropping-particle":"","parse-names":false,"suffix":""},{"dropping-particle":"","family":"Pugnaire","given":"Francisco I.","non-dropping-particle":"","parse-names":false,"suffix":""},{"dropping-particle":"","family":"Rusch","given":"Graciela M.","non-dropping-particle":"","parse-names":false,"suffix":""}],"container-title":"New Phytologist","id":"ITEM-4","issued":{"date-parts":[["2022"]]},"title":"Higher leaf nitrogen content is linked to tighter stomatal regulation of transpiration and more efficient water use across dryland trees","type":"article-journal"},"uris":["http://www.mendeley.com/documents/?uuid=6c52b46a-4bb6-4058-885d-47c6fd2b9341"]},{"id":"ITEM-5","itemData":{"DOI":"0003-0147/2003/16101-010387","author":[{"dropping-particle":"","family":"Wright","given":"Ian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Naturalist","id":"ITEM-5","issue":"1","issued":{"date-parts":[["2003"]]},"page":"98-111","title":"Least-cost input mixtures of water and nitrogen for photosynthesis","type":"article-journal","volume":"161"},"uris":["http://www.mendeley.com/documents/?uuid=e792122e-1fd1-4c1a-9d09-7bd7a13fee68"]},{"id":"ITEM-6","itemData":{"DOI":"10.1111/gcb.16501","ISSN":"1354-1013","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Biology","id":"ITEM-6","issued":{"date-parts":[["2022","11","16"]]},"title":"Coordination of photosynthetic traits across soil and climate gradients","type":"article-journal","volume":"in press"},"uris":["http://www.mendeley.com/documents/?uuid=3fa8a317-440e-4303-9a82-56fee7be13f2"]}],"mendeley":{"formattedCitation":"(Wright &lt;i&gt;et al.&lt;/i&gt;, 2003; Dong &lt;i&gt;et al.&lt;/i&gt;, 2017, 2020; Paillassa &lt;i&gt;et al.&lt;/i&gt;, 2020; Querejeta &lt;i&gt;et al.&lt;/i&gt;, 2022; Westerband &lt;i&gt;et al.&lt;/i&gt;, 2022)","plainTextFormattedCitation":"(Wright et al., 2003; Dong et al., 2017, 2020; Paillassa et al., 2020; Querejeta et al., 2022; Westerband et al., 2022)","previouslyFormattedCitation":"(Wright &lt;i&gt;et al.&lt;/i&gt;, 2003; Dong &lt;i&gt;et al.&lt;/i&gt;, 2017, 2020; Paillassa &lt;i&gt;et al.&lt;/i&gt;, 2020; Querejeta &lt;i&gt;et al.&lt;/i&gt;, 2022; Westerband &lt;i&gt;et al.&lt;/i&gt;, 2022)"},"properties":{"noteIndex":0},"schema":"https://github.com/citation-style-language/schema/raw/master/csl-citation.json"}</w:instrText>
      </w:r>
      <w:r w:rsidR="00173014">
        <w:fldChar w:fldCharType="separate"/>
      </w:r>
      <w:r w:rsidR="00173014" w:rsidRPr="00173014">
        <w:rPr>
          <w:noProof/>
        </w:rPr>
        <w:t xml:space="preserve">(Wright </w:t>
      </w:r>
      <w:r w:rsidR="00173014" w:rsidRPr="00173014">
        <w:rPr>
          <w:i/>
          <w:noProof/>
        </w:rPr>
        <w:t>et al.</w:t>
      </w:r>
      <w:r w:rsidR="00173014" w:rsidRPr="00173014">
        <w:rPr>
          <w:noProof/>
        </w:rPr>
        <w:t xml:space="preserve">, 2003; Dong </w:t>
      </w:r>
      <w:r w:rsidR="00173014" w:rsidRPr="00173014">
        <w:rPr>
          <w:i/>
          <w:noProof/>
        </w:rPr>
        <w:t>et al.</w:t>
      </w:r>
      <w:r w:rsidR="00173014" w:rsidRPr="00173014">
        <w:rPr>
          <w:noProof/>
        </w:rPr>
        <w:t xml:space="preserve">, 2017, 2020; Paillassa </w:t>
      </w:r>
      <w:r w:rsidR="00173014" w:rsidRPr="00173014">
        <w:rPr>
          <w:i/>
          <w:noProof/>
        </w:rPr>
        <w:t>et al.</w:t>
      </w:r>
      <w:r w:rsidR="00173014" w:rsidRPr="00173014">
        <w:rPr>
          <w:noProof/>
        </w:rPr>
        <w:t xml:space="preserve">, 2020; Querejeta </w:t>
      </w:r>
      <w:r w:rsidR="00173014" w:rsidRPr="00173014">
        <w:rPr>
          <w:i/>
          <w:noProof/>
        </w:rPr>
        <w:t>et al.</w:t>
      </w:r>
      <w:r w:rsidR="00173014" w:rsidRPr="00173014">
        <w:rPr>
          <w:noProof/>
        </w:rPr>
        <w:t xml:space="preserve">, 2022; Westerband </w:t>
      </w:r>
      <w:r w:rsidR="00173014" w:rsidRPr="00173014">
        <w:rPr>
          <w:i/>
          <w:noProof/>
        </w:rPr>
        <w:t>et al.</w:t>
      </w:r>
      <w:r w:rsidR="00173014" w:rsidRPr="00173014">
        <w:rPr>
          <w:noProof/>
        </w:rPr>
        <w:t>, 2022)</w:t>
      </w:r>
      <w:r w:rsidR="00173014">
        <w:fldChar w:fldCharType="end"/>
      </w:r>
      <w:r w:rsidR="00173014">
        <w:t>.</w:t>
      </w:r>
    </w:p>
    <w:p w14:paraId="42BB114D" w14:textId="645D840D" w:rsidR="00B869D3" w:rsidRDefault="00A05D01" w:rsidP="003C6746">
      <w:pPr>
        <w:spacing w:line="480" w:lineRule="auto"/>
        <w:ind w:firstLine="720"/>
      </w:pPr>
      <w:r>
        <w:t xml:space="preserve">While photosynthetic least-cost theory provides a useful hypothesis for </w:t>
      </w:r>
      <w:r w:rsidR="009E2D9C">
        <w:t xml:space="preserve">understanding environmental drivers of leaf nitrogen content, </w:t>
      </w:r>
      <w:r>
        <w:t xml:space="preserve">empirical tests of the theory are sparse. Previous work has shown that changes in soil nitrogen availability can induce predictable nutrient-water use tradeoffs expected from </w:t>
      </w:r>
      <w:r w:rsidR="003C6746">
        <w:t xml:space="preserve">the </w:t>
      </w:r>
      <w:r>
        <w:t xml:space="preserve">theory across broad environmental gradients </w:t>
      </w:r>
      <w:r w:rsidR="005B451C">
        <w:fldChar w:fldCharType="begin" w:fldLock="1"/>
      </w:r>
      <w:r w:rsidR="007A6DC4">
        <w:instrText>ADDIN CSL_CITATION {"citationItems":[{"id":"ITEM-1","itemData":{"DOI":"10.1111/nph.16702","ISSN":"0028-646X","abstract":"\u000f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Phytologist","id":"ITEM-1","issue":"1","issued":{"date-parts":[["2020","10","9"]]},"page":"121-135","title":"When and where soil is important to modify the carbon and water economy of leaves","type":"article-journal","volume":"228"},"uris":["http://www.mendeley.com/documents/?uuid=7a979be5-4341-4431-bd38-7ceeeada2df2"]},{"id":"ITEM-2","itemData":{"DOI":"10.1111/gcb.16501","ISSN":"1354-1013","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Biology","id":"ITEM-2","issued":{"date-parts":[["2022","11","16"]]},"title":"Coordination of photosynthetic traits across soil and climate gradients","type":"article-journal","volume":"in press"},"uris":["http://www.mendeley.com/documents/?uuid=3fa8a317-440e-4303-9a82-56fee7be13f2"]},{"id":"ITEM-3","itemData":{"DOI":"10.1111/nph.18254","ISSN":"14698137","abstract":"The least-cost economic theory of photosynthesis shows that water and nitrogen are mutually substitutable resources to achieve a given carbon gain. However, vegetation in the Sahel has to cope with the dual challenge imposed by drought and nutrient-poor soils. We addressed how variation in leaf nitrogen per area (Narea) modulates leaf oxygen and carbon isotopic composition (δ18O, δ13C), as proxies of stomatal conductance and water-use efficiency, across 34 Sahelian woody species. Dryland species exhibited diverging leaf δ18O and δ13C values, indicating large interspecific variation in time-integrated stomatal conductance and water-use efficiency. Structural equation modeling revealed that leaf Narea is a pivotal trait linked to multiple water-use traits. Leaf Narea was positively linked to both δ18O and δ13C, suggesting higher carboxylation capacity and tighter stomatal regulation of transpiration in N-rich species, which allows them to achieve higher water-use efficiency and more conservative water use. These adaptations represent a key physiological advantage of N-rich species, such as legumes, that could contribute to their dominance across many dryland regions. This is the first report of a robust mechanistic link between leaf Narea and δ18O in dryland vegetation that is consistent with core principles of plant physiology.","author":[{"dropping-particle":"","family":"Querejeta","given":"José Ignacio","non-dropping-particle":"","parse-names":false,"suffix":""},{"dropping-particle":"","family":"Prieto","given":"Iván","non-dropping-particle":"","parse-names":false,"suffix":""},{"dropping-particle":"","family":"Armas","given":"Cristina","non-dropping-particle":"","parse-names":false,"suffix":""},{"dropping-particle":"","family":"Casanoves","given":"Fernando","non-dropping-particle":"","parse-names":false,"suffix":""},{"dropping-particle":"","family":"Diémé","given":"Joseph S.","non-dropping-particle":"","parse-names":false,"suffix":""},{"dropping-particle":"","family":"Diouf","given":"Mayecor","non-dropping-particle":"","parse-names":false,"suffix":""},{"dropping-particle":"","family":"Yossi","given":"Harouna","non-dropping-particle":"","parse-names":false,"suffix":""},{"dropping-particle":"","family":"Kaya","given":"Bocary","non-dropping-particle":"","parse-names":false,"suffix":""},{"dropping-particle":"","family":"Pugnaire","given":"Francisco I.","non-dropping-particle":"","parse-names":false,"suffix":""},{"dropping-particle":"","family":"Rusch","given":"Graciela M.","non-dropping-particle":"","parse-names":false,"suffix":""}],"container-title":"New Phytologist","id":"ITEM-3","issued":{"date-parts":[["2022"]]},"title":"Higher leaf nitrogen content is linked to tighter stomatal regulation of transpiration and more efficient water use across dryland trees","type":"article-journal"},"uris":["http://www.mendeley.com/documents/?uuid=6c52b46a-4bb6-4058-885d-47c6fd2b9341"]}],"mendeley":{"formattedCitation":"(Paillassa &lt;i&gt;et al.&lt;/i&gt;, 2020; Querejeta &lt;i&gt;et al.&lt;/i&gt;, 2022; Westerband &lt;i&gt;et al.&lt;/i&gt;, 2022)","plainTextFormattedCitation":"(Paillassa et al., 2020; Querejeta et al., 2022; Westerband et al., 2022)","previouslyFormattedCitation":"(Paillassa &lt;i&gt;et al.&lt;/i&gt;, 2020; Querejeta &lt;i&gt;et al.&lt;/i&gt;, 2022; Westerband &lt;i&gt;et al.&lt;/i&gt;, 2022)"},"properties":{"noteIndex":0},"schema":"https://github.com/citation-style-language/schema/raw/master/csl-citation.json"}</w:instrText>
      </w:r>
      <w:r w:rsidR="005B451C">
        <w:fldChar w:fldCharType="separate"/>
      </w:r>
      <w:r w:rsidR="005B451C" w:rsidRPr="005B451C">
        <w:rPr>
          <w:noProof/>
        </w:rPr>
        <w:t xml:space="preserve">(Paillassa </w:t>
      </w:r>
      <w:r w:rsidR="005B451C" w:rsidRPr="005B451C">
        <w:rPr>
          <w:i/>
          <w:noProof/>
        </w:rPr>
        <w:t>et al.</w:t>
      </w:r>
      <w:r w:rsidR="005B451C" w:rsidRPr="005B451C">
        <w:rPr>
          <w:noProof/>
        </w:rPr>
        <w:t xml:space="preserve">, 2020; Querejeta </w:t>
      </w:r>
      <w:r w:rsidR="005B451C" w:rsidRPr="005B451C">
        <w:rPr>
          <w:i/>
          <w:noProof/>
        </w:rPr>
        <w:t>et al.</w:t>
      </w:r>
      <w:r w:rsidR="005B451C" w:rsidRPr="005B451C">
        <w:rPr>
          <w:noProof/>
        </w:rPr>
        <w:t xml:space="preserve">, 2022; Westerband </w:t>
      </w:r>
      <w:r w:rsidR="005B451C" w:rsidRPr="005B451C">
        <w:rPr>
          <w:i/>
          <w:noProof/>
        </w:rPr>
        <w:t>et al.</w:t>
      </w:r>
      <w:r w:rsidR="005B451C" w:rsidRPr="005B451C">
        <w:rPr>
          <w:noProof/>
        </w:rPr>
        <w:t>, 2022)</w:t>
      </w:r>
      <w:r w:rsidR="005B451C">
        <w:fldChar w:fldCharType="end"/>
      </w:r>
      <w:r>
        <w:t xml:space="preserve"> and</w:t>
      </w:r>
      <w:r w:rsidR="005B451C">
        <w:t xml:space="preserve"> finer spatial resolution </w:t>
      </w:r>
      <w:r>
        <w:t xml:space="preserve">manipulation experiments </w:t>
      </w:r>
      <w:r w:rsidR="005B451C">
        <w:fldChar w:fldCharType="begin" w:fldLock="1"/>
      </w:r>
      <w:r w:rsidR="00214E3F">
        <w:instrText>ADDIN CSL_CITATION {"citationItems":[{"id":"ITEM-1","itemData":{"author":[{"dropping-particle":"","family":"Perkowski","given":"Evan A","non-dropping-particle":"","parse-names":false,"suffix":""},{"dropping-particle":"","family":"Frey","given":"David W","non-dropping-particle":"","parse-names":false,"suffix":""},{"dropping-particle":"","family":"Goodale","given":"Christine L","non-dropping-particle":"","parse-names":false,"suffix":""},{"dropping-particle":"","family":"Smith","given":"Nicholas G","non-dropping-particle":"","parse-names":false,"suffix":""}],"id":"ITEM-1","issued":{"date-parts":[["0"]]},"title":"Soil nitrogen availability modifies leaf nitrogen economics in mature temperate deciduous forests: a direct test of photosynthetic least-cos theory","type":"article-journal"},"uris":["http://www.mendeley.com/documents/?uuid=b0a8c6a9-5a34-4180-b717-9ad6e1c603e4"]},{"id":"ITEM-2","itemData":{"DOI":"10.1111/ele.13724","ISSN":"1461-023X","PMID":"33759325","abstract":"Despite widespread evidence that biological invasion influences both the biotic and abiotic soil environments, the extent to which these two pathways underpin the effects of invasion on plant traits and performance remains unknown. Leveraging a long-term (14-year) field experiment, we show that an allelochemical-producing invader affects plants through biotic mechanisms, altering the soil fungal community composition, with no apparent shifts in soil nutrient availability. Changes in belowground fungal communities resulted in high costs of nutrient uptake for native perennials and a shift in plant traits linked to their water and nutrient use efficiencies. Some plants in the invaded community compensate for the disruption of nutritional symbionts and reduced nutrient provisioning by sanctioning more nitrogen to photosynthesis and expending more water, which demonstrates a trade-off in trait investment. For the first time, we show that the disruption of belowground nutritional symbionts can drive plants towards alternative regions of their trait space in order to maintain water and nutrient economics.","author":[{"dropping-particle":"","family":"Bialic‐Murphy","given":"Lalasia","non-dropping-particle":"","parse-names":false,"suffix":""},{"dropping-particle":"","family":"Smith","given":"Nicholas G","non-dropping-particle":"","parse-names":false,"suffix":""},{"dropping-particle":"","family":"Voothuluru","given":"Priya","non-dropping-particle":"","parse-names":false,"suffix":""},{"dropping-particle":"","family":"McElderry","given":"Robert M","non-dropping-particle":"","parse-names":false,"suffix":""},{"dropping-particle":"","family":"Roche","given":"Morgan D","non-dropping-particle":"","parse-names":false,"suffix":""},{"dropping-particle":"","family":"Cassidy","given":"Steven T","non-dropping-particle":"","parse-names":false,"suffix":""},{"dropping-particle":"","family":"Kivlin","given":"Stephanie N","non-dropping-particle":"","parse-names":false,"suffix":""},{"dropping-particle":"","family":"Kalisz","given":"Susan","non-dropping-particle":"","parse-names":false,"suffix":""}],"container-title":"Ecology Letters","editor":[{"dropping-particle":"","family":"Rejmanek","given":"Marcel","non-dropping-particle":"","parse-names":false,"suffix":""}],"id":"ITEM-2","issue":"6","issued":{"date-parts":[["2021","6","23"]]},"page":"1145-1156","title":"Invasion‐induced root–fungal disruptions alter plant water and nitrogen economies","type":"article-journal","volume":"24"},"uris":["http://www.mendeley.com/documents/?uuid=40e8c158-e0e6-42ac-bc96-6a2d1831408e"]}],"mendeley":{"formattedCitation":"(Perkowski &lt;i&gt;et al.&lt;/i&gt;; Bialic‐Murphy &lt;i&gt;et al.&lt;/i&gt;, 2021)","manualFormatting":"(Perkowski et al. in prep; Bialic‐Murphy et al., 2021)","plainTextFormattedCitation":"(Perkowski et al.; Bialic‐Murphy et al., 2021)","previouslyFormattedCitation":"(Perkowski &lt;i&gt;et al.&lt;/i&gt;; Bialic‐Murphy &lt;i&gt;et al.&lt;/i&gt;, 2021)"},"properties":{"noteIndex":0},"schema":"https://github.com/citation-style-language/schema/raw/master/csl-citation.json"}</w:instrText>
      </w:r>
      <w:r w:rsidR="005B451C">
        <w:fldChar w:fldCharType="separate"/>
      </w:r>
      <w:r w:rsidR="005B451C" w:rsidRPr="005B451C">
        <w:rPr>
          <w:noProof/>
        </w:rPr>
        <w:t xml:space="preserve">(Perkowski </w:t>
      </w:r>
      <w:r w:rsidR="005B451C" w:rsidRPr="005B451C">
        <w:rPr>
          <w:i/>
          <w:noProof/>
        </w:rPr>
        <w:t>et al.</w:t>
      </w:r>
      <w:r w:rsidR="00214E3F">
        <w:rPr>
          <w:iCs/>
          <w:noProof/>
        </w:rPr>
        <w:t xml:space="preserve"> in prep</w:t>
      </w:r>
      <w:r w:rsidR="005B451C" w:rsidRPr="005B451C">
        <w:rPr>
          <w:noProof/>
        </w:rPr>
        <w:t xml:space="preserve">; Bialic‐Murphy </w:t>
      </w:r>
      <w:r w:rsidR="005B451C" w:rsidRPr="005B451C">
        <w:rPr>
          <w:i/>
          <w:noProof/>
        </w:rPr>
        <w:t>et al.</w:t>
      </w:r>
      <w:r w:rsidR="005B451C" w:rsidRPr="005B451C">
        <w:rPr>
          <w:noProof/>
        </w:rPr>
        <w:t>, 2021)</w:t>
      </w:r>
      <w:r w:rsidR="005B451C">
        <w:fldChar w:fldCharType="end"/>
      </w:r>
      <w:r w:rsidR="005B451C">
        <w:t xml:space="preserve">. </w:t>
      </w:r>
      <w:r w:rsidR="00214E3F">
        <w:t xml:space="preserve">However, no study to date has investigated these patterns using </w:t>
      </w:r>
      <w:r w:rsidR="002B26AB">
        <w:rPr>
          <w:i/>
          <w:iCs/>
          <w:lang w:val="el-GR"/>
        </w:rPr>
        <w:t>β</w:t>
      </w:r>
      <w:r w:rsidR="002B26AB">
        <w:t xml:space="preserve"> </w:t>
      </w:r>
      <w:r w:rsidR="00214E3F">
        <w:t xml:space="preserve">as a direct predictor of variance in leaf nitrogen content. The lack of such studies </w:t>
      </w:r>
      <w:r w:rsidR="00C5029B">
        <w:t>limits</w:t>
      </w:r>
      <w:r w:rsidR="00214E3F">
        <w:t xml:space="preserve"> our ability to detect whether </w:t>
      </w:r>
      <w:r w:rsidR="003C6746">
        <w:t>leaf nitrogen content is</w:t>
      </w:r>
      <w:r w:rsidR="00214E3F">
        <w:t xml:space="preserve"> directly </w:t>
      </w:r>
      <w:r w:rsidR="00214E3F">
        <w:lastRenderedPageBreak/>
        <w:t xml:space="preserve">driven through changes in soil resource availability and aboveground growing conditions, or </w:t>
      </w:r>
      <w:r w:rsidR="003C6746">
        <w:t xml:space="preserve">if growing conditions influence leaf nitrogen content indirectly through changes in </w:t>
      </w:r>
      <w:r w:rsidR="002B26AB">
        <w:rPr>
          <w:i/>
          <w:iCs/>
          <w:lang w:val="el-GR"/>
        </w:rPr>
        <w:t>β</w:t>
      </w:r>
      <w:r w:rsidR="00214E3F">
        <w:t>.</w:t>
      </w:r>
    </w:p>
    <w:p w14:paraId="65F6FE19" w14:textId="3EF581C3" w:rsidR="005A0E7B" w:rsidRDefault="00136249" w:rsidP="000E5BEF">
      <w:pPr>
        <w:spacing w:line="480" w:lineRule="auto"/>
        <w:ind w:firstLine="720"/>
      </w:pPr>
      <w:r>
        <w:t xml:space="preserve">In summer 2020 and 2021, we measured </w:t>
      </w:r>
      <w:r w:rsidR="00A16927">
        <w:t>leaf nitrogen content and</w:t>
      </w:r>
      <w:r w:rsidR="002B26AB">
        <w:t xml:space="preserve"> estimated </w:t>
      </w:r>
      <w:r w:rsidR="002B26AB">
        <w:rPr>
          <w:i/>
          <w:iCs/>
          <w:lang w:val="el-GR"/>
        </w:rPr>
        <w:t>β</w:t>
      </w:r>
      <w:r w:rsidR="002B26AB">
        <w:t xml:space="preserve"> using</w:t>
      </w:r>
      <w:r w:rsidR="00A16927">
        <w:t xml:space="preserve"> </w:t>
      </w:r>
      <w:r w:rsidR="00B869D3">
        <w:t xml:space="preserve">leaf </w:t>
      </w:r>
      <w:r w:rsidR="00A16927">
        <w:t xml:space="preserve">carbon isotopic signatures of </w:t>
      </w:r>
      <w:r w:rsidR="00C3111F">
        <w:t>520</w:t>
      </w:r>
      <w:r>
        <w:t xml:space="preserve"> individuals spanning </w:t>
      </w:r>
      <w:r w:rsidR="00C3111F">
        <w:t>57</w:t>
      </w:r>
      <w:r>
        <w:t xml:space="preserve"> species scattered across 24 grassland sites in Texas, USA</w:t>
      </w:r>
      <w:r w:rsidR="005C2D3A">
        <w:t xml:space="preserve"> (Table S1)</w:t>
      </w:r>
      <w:r>
        <w:t xml:space="preserve">. </w:t>
      </w:r>
      <w:r w:rsidR="005A0E7B">
        <w:t xml:space="preserve">Texas contains a diverse climatic gradient, indicated by </w:t>
      </w:r>
      <w:r w:rsidR="00C3111F">
        <w:t xml:space="preserve">2006-2020 </w:t>
      </w:r>
      <w:r w:rsidR="005A0E7B">
        <w:t xml:space="preserve">mean annual precipitation totals ranging from </w:t>
      </w:r>
      <w:r w:rsidR="00C3111F">
        <w:t>204</w:t>
      </w:r>
      <w:r w:rsidR="005A0E7B">
        <w:t xml:space="preserve"> to </w:t>
      </w:r>
      <w:r w:rsidR="00C3111F">
        <w:t>1803</w:t>
      </w:r>
      <w:r w:rsidR="005A0E7B">
        <w:t xml:space="preserve"> mm, mean annual temperature ranging from </w:t>
      </w:r>
      <w:r w:rsidR="00E475BA">
        <w:t>11.8</w:t>
      </w:r>
      <w:r w:rsidR="00E475BA" w:rsidRPr="00E475BA">
        <w:t>°</w:t>
      </w:r>
      <w:r w:rsidR="00457CDD">
        <w:t xml:space="preserve"> to</w:t>
      </w:r>
      <w:r w:rsidR="00E475BA">
        <w:t xml:space="preserve"> 24.6</w:t>
      </w:r>
      <w:r w:rsidR="00E475BA" w:rsidRPr="00E475BA">
        <w:t>°</w:t>
      </w:r>
      <w:r w:rsidR="00E475BA">
        <w:t>C</w:t>
      </w:r>
      <w:r w:rsidR="00457CDD">
        <w:t xml:space="preserve">, and mean annual vapor pressure deficit ranging from </w:t>
      </w:r>
      <w:r w:rsidR="00E475BA">
        <w:t>0.59</w:t>
      </w:r>
      <w:r w:rsidR="00457CDD">
        <w:t xml:space="preserve"> to </w:t>
      </w:r>
      <w:r w:rsidR="00E475BA">
        <w:t>2.29 kPa</w:t>
      </w:r>
      <w:r w:rsidR="00C3111F">
        <w:t xml:space="preserve"> within</w:t>
      </w:r>
      <w:r w:rsidR="00E475BA">
        <w:t xml:space="preserve"> the</w:t>
      </w:r>
      <w:r w:rsidR="00C3111F">
        <w:t xml:space="preserve"> state boundar</w:t>
      </w:r>
      <w:r w:rsidR="00E475BA">
        <w:t>y</w:t>
      </w:r>
      <w:r w:rsidR="00E524D5">
        <w:t xml:space="preserve">. </w:t>
      </w:r>
      <w:r w:rsidR="00A85CFF">
        <w:t>V</w:t>
      </w:r>
      <w:r w:rsidR="00A16927">
        <w:t>ariability in soil n</w:t>
      </w:r>
      <w:r w:rsidR="00AA7402">
        <w:t>itrogen</w:t>
      </w:r>
      <w:r w:rsidR="00A16927">
        <w:t xml:space="preserve"> availability</w:t>
      </w:r>
      <w:r w:rsidR="00A85CFF">
        <w:t xml:space="preserve"> </w:t>
      </w:r>
      <w:r w:rsidR="00566CAF">
        <w:t xml:space="preserve">and soil moisture </w:t>
      </w:r>
      <w:r w:rsidR="00A85CFF">
        <w:t>was</w:t>
      </w:r>
      <w:r w:rsidR="005B451C">
        <w:t xml:space="preserve"> also</w:t>
      </w:r>
      <w:r w:rsidR="00A85CFF">
        <w:t xml:space="preserve"> expected</w:t>
      </w:r>
      <w:r w:rsidR="00A16927">
        <w:t xml:space="preserve"> across </w:t>
      </w:r>
      <w:r w:rsidR="00A85CFF">
        <w:t>sites, owing to differences in soil texture and aboveground climate that would drive differential rates of n</w:t>
      </w:r>
      <w:r w:rsidR="00AA7402">
        <w:t xml:space="preserve">itrogen </w:t>
      </w:r>
      <w:r w:rsidR="00A85CFF">
        <w:t xml:space="preserve">transformations to plant-available </w:t>
      </w:r>
      <w:r w:rsidR="009E2D9C">
        <w:t>substrate</w:t>
      </w:r>
      <w:r w:rsidR="00566CAF">
        <w:t xml:space="preserve"> and water retention over time</w:t>
      </w:r>
      <w:r w:rsidR="00A16927">
        <w:t xml:space="preserve">. </w:t>
      </w:r>
      <w:r w:rsidR="005A0E7B">
        <w:t xml:space="preserve">We </w:t>
      </w:r>
      <w:r w:rsidR="005610A3">
        <w:t xml:space="preserve">leveraged the climatic and </w:t>
      </w:r>
      <w:r w:rsidR="00C37774">
        <w:t xml:space="preserve">expected </w:t>
      </w:r>
      <w:r w:rsidR="005610A3">
        <w:t>edaphic variability across Texa</w:t>
      </w:r>
      <w:r w:rsidR="00566CAF">
        <w:t>n grasslands</w:t>
      </w:r>
      <w:r w:rsidR="005610A3">
        <w:t xml:space="preserve"> to test the following hypotheses</w:t>
      </w:r>
      <w:r w:rsidR="00214E3F">
        <w:t>:</w:t>
      </w:r>
    </w:p>
    <w:p w14:paraId="70F27969" w14:textId="7EC74A37" w:rsidR="00214E3F" w:rsidRDefault="00214E3F" w:rsidP="00CB2C15">
      <w:pPr>
        <w:pStyle w:val="ListParagraph"/>
        <w:numPr>
          <w:ilvl w:val="0"/>
          <w:numId w:val="4"/>
        </w:numPr>
        <w:spacing w:line="480" w:lineRule="auto"/>
      </w:pPr>
      <w:r>
        <w:t xml:space="preserve">Increasing soil nitrogen availability will decrease </w:t>
      </w:r>
      <w:r w:rsidR="002B26AB" w:rsidRPr="0021583E">
        <w:rPr>
          <w:i/>
          <w:iCs/>
          <w:lang w:val="el-GR"/>
        </w:rPr>
        <w:t>β</w:t>
      </w:r>
      <w:r w:rsidR="002B26AB">
        <w:t xml:space="preserve">. </w:t>
      </w:r>
      <w:r>
        <w:t xml:space="preserve">This will result in direct negative effects of </w:t>
      </w:r>
      <w:r w:rsidR="002B26AB">
        <w:t xml:space="preserve">increasing </w:t>
      </w:r>
      <w:r w:rsidR="002B26AB" w:rsidRPr="0021583E">
        <w:rPr>
          <w:i/>
          <w:iCs/>
          <w:lang w:val="el-GR"/>
        </w:rPr>
        <w:t>β</w:t>
      </w:r>
      <w:r>
        <w:t xml:space="preserve"> on leaf nitrogen content, and an indirect </w:t>
      </w:r>
      <w:r w:rsidR="005C2D3A">
        <w:t xml:space="preserve">positive </w:t>
      </w:r>
      <w:r>
        <w:t xml:space="preserve">effect of increasing soil nitrogen availability on leaf nitrogen content through reductions in </w:t>
      </w:r>
      <w:r w:rsidR="002B26AB" w:rsidRPr="0021583E">
        <w:rPr>
          <w:i/>
          <w:iCs/>
          <w:lang w:val="el-GR"/>
        </w:rPr>
        <w:t>β</w:t>
      </w:r>
      <w:r w:rsidR="002B26AB">
        <w:t>.</w:t>
      </w:r>
      <w:r w:rsidR="005C2D3A">
        <w:t xml:space="preserve"> We also expected </w:t>
      </w:r>
      <w:r w:rsidR="00566CAF">
        <w:t>weak</w:t>
      </w:r>
      <w:r w:rsidR="005C2D3A">
        <w:t xml:space="preserve"> direct effects of increasing soil nitrogen availability on leaf nitrogen content, which would correspond with reductions in</w:t>
      </w:r>
      <w:r w:rsidR="00B869D3">
        <w:t xml:space="preserve"> leaf </w:t>
      </w:r>
      <w:proofErr w:type="spellStart"/>
      <w:r w:rsidR="00B869D3" w:rsidRPr="00B869D3">
        <w:rPr>
          <w:i/>
          <w:iCs/>
        </w:rPr>
        <w:t>C</w:t>
      </w:r>
      <w:r w:rsidR="00B869D3">
        <w:rPr>
          <w:vertAlign w:val="subscript"/>
        </w:rPr>
        <w:t>i</w:t>
      </w:r>
      <w:r w:rsidR="00B869D3">
        <w:t>:</w:t>
      </w:r>
      <w:r w:rsidR="00B869D3" w:rsidRPr="00B869D3">
        <w:rPr>
          <w:i/>
          <w:iCs/>
        </w:rPr>
        <w:t>C</w:t>
      </w:r>
      <w:r w:rsidR="00B869D3">
        <w:rPr>
          <w:vertAlign w:val="subscript"/>
        </w:rPr>
        <w:t>a</w:t>
      </w:r>
      <w:proofErr w:type="spellEnd"/>
      <w:r w:rsidR="005C2D3A">
        <w:t>.</w:t>
      </w:r>
    </w:p>
    <w:p w14:paraId="0B38F32C" w14:textId="273173A5" w:rsidR="005C2D3A" w:rsidRDefault="005C2D3A" w:rsidP="000E5BEF">
      <w:pPr>
        <w:pStyle w:val="ListParagraph"/>
        <w:numPr>
          <w:ilvl w:val="0"/>
          <w:numId w:val="4"/>
        </w:numPr>
        <w:spacing w:line="480" w:lineRule="auto"/>
      </w:pPr>
      <w:r>
        <w:t xml:space="preserve">Increasing soil moisture will increase </w:t>
      </w:r>
      <w:r>
        <w:rPr>
          <w:i/>
          <w:iCs/>
          <w:lang w:val="el-GR"/>
        </w:rPr>
        <w:t>β</w:t>
      </w:r>
      <w:r>
        <w:t xml:space="preserve">. This will result in an indirect reduction in leaf nitrogen content and water use efficiency through a direct negative effect of increasing </w:t>
      </w:r>
      <w:r>
        <w:rPr>
          <w:i/>
          <w:iCs/>
          <w:lang w:val="el-GR"/>
        </w:rPr>
        <w:t>β</w:t>
      </w:r>
      <w:r>
        <w:t xml:space="preserve"> on leaf nitrogen content. We also expected </w:t>
      </w:r>
      <w:r w:rsidR="00566CAF">
        <w:t>weak</w:t>
      </w:r>
      <w:r>
        <w:t xml:space="preserve"> direct negative effects of increasing soil moisture on leaf nitrogen content, corresponding with a stimulation </w:t>
      </w:r>
      <w:r w:rsidR="00B869D3">
        <w:t xml:space="preserve">in leaf </w:t>
      </w:r>
      <w:proofErr w:type="spellStart"/>
      <w:r w:rsidR="00B869D3" w:rsidRPr="00B869D3">
        <w:rPr>
          <w:i/>
          <w:iCs/>
        </w:rPr>
        <w:t>C</w:t>
      </w:r>
      <w:r w:rsidR="00B869D3">
        <w:rPr>
          <w:vertAlign w:val="subscript"/>
        </w:rPr>
        <w:t>i</w:t>
      </w:r>
      <w:r w:rsidR="00B869D3">
        <w:t>:</w:t>
      </w:r>
      <w:r w:rsidR="00B869D3" w:rsidRPr="00B869D3">
        <w:rPr>
          <w:i/>
          <w:iCs/>
        </w:rPr>
        <w:t>C</w:t>
      </w:r>
      <w:r w:rsidR="00B869D3">
        <w:rPr>
          <w:vertAlign w:val="subscript"/>
        </w:rPr>
        <w:t>a</w:t>
      </w:r>
      <w:proofErr w:type="spellEnd"/>
      <w:r>
        <w:t>.</w:t>
      </w:r>
    </w:p>
    <w:p w14:paraId="03E269C5" w14:textId="75675DB3" w:rsidR="0021583E" w:rsidRDefault="0021583E" w:rsidP="0021583E">
      <w:pPr>
        <w:pStyle w:val="ListParagraph"/>
        <w:numPr>
          <w:ilvl w:val="0"/>
          <w:numId w:val="4"/>
        </w:numPr>
        <w:spacing w:line="480" w:lineRule="auto"/>
      </w:pPr>
      <w:commentRangeStart w:id="0"/>
      <w:r w:rsidRPr="0021583E">
        <w:lastRenderedPageBreak/>
        <w:t>Increasing v</w:t>
      </w:r>
      <w:r w:rsidR="00566CAF" w:rsidRPr="0021583E">
        <w:t xml:space="preserve">apor pressure deficit </w:t>
      </w:r>
      <w:r>
        <w:t xml:space="preserve">will decrease </w:t>
      </w:r>
      <w:r w:rsidRPr="0021583E">
        <w:rPr>
          <w:i/>
          <w:iCs/>
          <w:lang w:val="el-GR"/>
        </w:rPr>
        <w:t>β</w:t>
      </w:r>
      <w:r>
        <w:t xml:space="preserve"> through a reduction in </w:t>
      </w:r>
      <w:r w:rsidR="00B869D3">
        <w:t xml:space="preserve">leaf </w:t>
      </w:r>
      <w:proofErr w:type="spellStart"/>
      <w:r w:rsidR="00B869D3" w:rsidRPr="00B869D3">
        <w:rPr>
          <w:i/>
          <w:iCs/>
        </w:rPr>
        <w:t>C</w:t>
      </w:r>
      <w:r w:rsidR="00B869D3">
        <w:rPr>
          <w:vertAlign w:val="subscript"/>
        </w:rPr>
        <w:t>i</w:t>
      </w:r>
      <w:r w:rsidR="00B869D3">
        <w:t>:</w:t>
      </w:r>
      <w:r w:rsidR="00B869D3" w:rsidRPr="00B869D3">
        <w:rPr>
          <w:i/>
          <w:iCs/>
        </w:rPr>
        <w:t>C</w:t>
      </w:r>
      <w:r w:rsidR="00B869D3">
        <w:rPr>
          <w:vertAlign w:val="subscript"/>
        </w:rPr>
        <w:t>a</w:t>
      </w:r>
      <w:proofErr w:type="spellEnd"/>
      <w:r>
        <w:t xml:space="preserve">. This effect will result in an indirect positive effect of increasing vapor pressure deficit on leaf nitrogen content. </w:t>
      </w:r>
    </w:p>
    <w:p w14:paraId="29350733" w14:textId="084D0607" w:rsidR="0021583E" w:rsidRDefault="0021583E" w:rsidP="0021583E">
      <w:pPr>
        <w:pStyle w:val="ListParagraph"/>
        <w:numPr>
          <w:ilvl w:val="0"/>
          <w:numId w:val="4"/>
        </w:numPr>
        <w:spacing w:line="480" w:lineRule="auto"/>
      </w:pPr>
      <w:r>
        <w:t xml:space="preserve">Increasing temperature will decrease vapor pressure deficit, which will cause an indirect increase </w:t>
      </w:r>
      <w:r w:rsidR="00B869D3">
        <w:t xml:space="preserve">in leaf </w:t>
      </w:r>
      <w:proofErr w:type="spellStart"/>
      <w:r w:rsidR="00B869D3" w:rsidRPr="00B869D3">
        <w:rPr>
          <w:i/>
          <w:iCs/>
        </w:rPr>
        <w:t>C</w:t>
      </w:r>
      <w:r w:rsidR="00B869D3">
        <w:rPr>
          <w:vertAlign w:val="subscript"/>
        </w:rPr>
        <w:t>i</w:t>
      </w:r>
      <w:r w:rsidR="00B869D3">
        <w:t>:</w:t>
      </w:r>
      <w:r w:rsidR="00B869D3" w:rsidRPr="00B869D3">
        <w:rPr>
          <w:i/>
          <w:iCs/>
        </w:rPr>
        <w:t>C</w:t>
      </w:r>
      <w:r w:rsidR="00B869D3">
        <w:rPr>
          <w:vertAlign w:val="subscript"/>
        </w:rPr>
        <w:t>a</w:t>
      </w:r>
      <w:proofErr w:type="spellEnd"/>
      <w:r w:rsidR="00B869D3">
        <w:t xml:space="preserve"> </w:t>
      </w:r>
      <w:r>
        <w:t xml:space="preserve">and increase in </w:t>
      </w:r>
      <w:r w:rsidRPr="0021583E">
        <w:rPr>
          <w:i/>
          <w:iCs/>
          <w:lang w:val="el-GR"/>
        </w:rPr>
        <w:t>β</w:t>
      </w:r>
      <w:r>
        <w:t>. This effect will result in an indirect negative effect of increasing temperature on leaf nitrogen content</w:t>
      </w:r>
      <w:commentRangeEnd w:id="0"/>
      <w:r>
        <w:rPr>
          <w:rStyle w:val="CommentReference"/>
          <w:rFonts w:eastAsiaTheme="minorHAnsi" w:cs="Times New Roman (Body CS)"/>
        </w:rPr>
        <w:commentReference w:id="0"/>
      </w:r>
    </w:p>
    <w:p w14:paraId="061FA7C3" w14:textId="3E829346" w:rsidR="00B869D3" w:rsidRDefault="00B869D3" w:rsidP="00B869D3">
      <w:pPr>
        <w:pStyle w:val="ListParagraph"/>
        <w:numPr>
          <w:ilvl w:val="0"/>
          <w:numId w:val="4"/>
        </w:numPr>
        <w:spacing w:line="480" w:lineRule="auto"/>
      </w:pPr>
      <w:r>
        <w:t>C</w:t>
      </w:r>
      <w:r w:rsidRPr="008618D2">
        <w:rPr>
          <w:vertAlign w:val="subscript"/>
        </w:rPr>
        <w:t>4</w:t>
      </w:r>
      <w:r>
        <w:t xml:space="preserve"> species should exhibit less responsive changes in </w:t>
      </w:r>
      <w:r w:rsidRPr="008618D2">
        <w:rPr>
          <w:i/>
          <w:iCs/>
          <w:lang w:val="el-GR"/>
        </w:rPr>
        <w:t>β</w:t>
      </w:r>
      <w:r>
        <w:t xml:space="preserve"> across the soil nitrogen availability and soil moisture gradient than C</w:t>
      </w:r>
      <w:r>
        <w:rPr>
          <w:vertAlign w:val="subscript"/>
        </w:rPr>
        <w:t>3</w:t>
      </w:r>
      <w:r>
        <w:t xml:space="preserve"> species due to generally lower leaf </w:t>
      </w:r>
      <w:proofErr w:type="spellStart"/>
      <w:r w:rsidRPr="00B869D3">
        <w:rPr>
          <w:i/>
          <w:iCs/>
        </w:rPr>
        <w:t>C</w:t>
      </w:r>
      <w:r>
        <w:rPr>
          <w:vertAlign w:val="subscript"/>
        </w:rPr>
        <w:t>i</w:t>
      </w:r>
      <w:r>
        <w:t>:</w:t>
      </w:r>
      <w:r w:rsidRPr="00B869D3">
        <w:rPr>
          <w:i/>
          <w:iCs/>
        </w:rPr>
        <w:t>C</w:t>
      </w:r>
      <w:r>
        <w:rPr>
          <w:vertAlign w:val="subscript"/>
        </w:rPr>
        <w:t>a</w:t>
      </w:r>
      <w:proofErr w:type="spellEnd"/>
      <w:r>
        <w:t xml:space="preserve"> and higher nitrogen use efficiency. Species capable of forming associations with </w:t>
      </w:r>
      <w:r w:rsidR="005C2D3A">
        <w:t xml:space="preserve">symbiotic nitrogen-fixing bacteria </w:t>
      </w:r>
      <w:r w:rsidR="008618D2">
        <w:t xml:space="preserve">should </w:t>
      </w:r>
      <w:r>
        <w:t xml:space="preserve">also </w:t>
      </w:r>
      <w:r w:rsidR="008618D2">
        <w:t>exhibit</w:t>
      </w:r>
      <w:r w:rsidR="005C2D3A">
        <w:t xml:space="preserve"> less responsive changes in </w:t>
      </w:r>
      <w:r w:rsidR="005C2D3A" w:rsidRPr="00B869D3">
        <w:rPr>
          <w:i/>
          <w:iCs/>
          <w:lang w:val="el-GR"/>
        </w:rPr>
        <w:t>β</w:t>
      </w:r>
      <w:r w:rsidR="005C2D3A">
        <w:t xml:space="preserve"> across the</w:t>
      </w:r>
      <w:r w:rsidR="008618D2">
        <w:t xml:space="preserve"> </w:t>
      </w:r>
      <w:r w:rsidR="005C2D3A">
        <w:t>soil nitrogen availability and soil moisture gradient</w:t>
      </w:r>
      <w:r w:rsidR="009C531E">
        <w:t xml:space="preserve">. These predictions will result in reduced effects of increasing soil nitrogen availability and soil moisture on leaf nitrogen content and leaf </w:t>
      </w:r>
      <w:proofErr w:type="spellStart"/>
      <w:r w:rsidR="009C531E" w:rsidRPr="00B869D3">
        <w:rPr>
          <w:i/>
          <w:iCs/>
        </w:rPr>
        <w:t>C</w:t>
      </w:r>
      <w:r w:rsidR="009C531E">
        <w:rPr>
          <w:vertAlign w:val="subscript"/>
        </w:rPr>
        <w:t>i</w:t>
      </w:r>
      <w:r w:rsidR="009C531E">
        <w:t>:</w:t>
      </w:r>
      <w:r w:rsidR="009C531E" w:rsidRPr="00B869D3">
        <w:rPr>
          <w:i/>
          <w:iCs/>
        </w:rPr>
        <w:t>C</w:t>
      </w:r>
      <w:r w:rsidR="009C531E">
        <w:rPr>
          <w:vertAlign w:val="subscript"/>
        </w:rPr>
        <w:t>a</w:t>
      </w:r>
      <w:proofErr w:type="spellEnd"/>
    </w:p>
    <w:p w14:paraId="137698B5" w14:textId="77777777" w:rsidR="009C531E" w:rsidRDefault="009C531E" w:rsidP="000E5BEF">
      <w:pPr>
        <w:spacing w:line="480" w:lineRule="auto"/>
      </w:pPr>
    </w:p>
    <w:p w14:paraId="074E51E2" w14:textId="5D07E8B0" w:rsidR="00C61F15" w:rsidRPr="00BF6C3C" w:rsidRDefault="0089277C" w:rsidP="000E5BEF">
      <w:pPr>
        <w:spacing w:line="480" w:lineRule="auto"/>
      </w:pPr>
      <w:r>
        <w:rPr>
          <w:b/>
          <w:bCs/>
        </w:rPr>
        <w:t>Methods</w:t>
      </w:r>
    </w:p>
    <w:p w14:paraId="1EAD792E" w14:textId="7F9452AF" w:rsidR="00136249" w:rsidRDefault="003301CB" w:rsidP="000E5BEF">
      <w:pPr>
        <w:spacing w:line="480" w:lineRule="auto"/>
      </w:pPr>
      <w:r>
        <w:rPr>
          <w:i/>
          <w:iCs/>
        </w:rPr>
        <w:t>Site</w:t>
      </w:r>
      <w:r w:rsidR="001D5368">
        <w:rPr>
          <w:i/>
          <w:iCs/>
        </w:rPr>
        <w:t xml:space="preserve"> </w:t>
      </w:r>
      <w:r>
        <w:rPr>
          <w:i/>
          <w:iCs/>
        </w:rPr>
        <w:t>descriptions</w:t>
      </w:r>
      <w:r w:rsidR="00A473D4">
        <w:rPr>
          <w:i/>
          <w:iCs/>
        </w:rPr>
        <w:t xml:space="preserve"> and sampling methodology</w:t>
      </w:r>
    </w:p>
    <w:p w14:paraId="58F02753" w14:textId="4F272063" w:rsidR="009B12AC" w:rsidRDefault="00A34141" w:rsidP="000E5BEF">
      <w:pPr>
        <w:spacing w:line="480" w:lineRule="auto"/>
        <w:ind w:firstLine="720"/>
      </w:pPr>
      <w:r>
        <w:t>We collected leaf and soil samples from 2</w:t>
      </w:r>
      <w:r w:rsidR="000B2E6E">
        <w:t xml:space="preserve">4 </w:t>
      </w:r>
      <w:r w:rsidR="002165FD">
        <w:t>sites</w:t>
      </w:r>
      <w:r w:rsidR="00741A00">
        <w:t xml:space="preserve"> </w:t>
      </w:r>
      <w:r>
        <w:t xml:space="preserve">scattered across central and eastern Texas </w:t>
      </w:r>
      <w:r w:rsidR="00997CB9">
        <w:t>in</w:t>
      </w:r>
      <w:r>
        <w:t xml:space="preserve"> summer 2020 and summer 2021 (Fig. 1). </w:t>
      </w:r>
      <w:r w:rsidR="00A473D4">
        <w:t>Twelve</w:t>
      </w:r>
      <w:r>
        <w:t xml:space="preserve"> </w:t>
      </w:r>
      <w:r w:rsidR="002165FD">
        <w:t>sites</w:t>
      </w:r>
      <w:r>
        <w:t xml:space="preserve"> were visited </w:t>
      </w:r>
      <w:r w:rsidR="002165FD">
        <w:t xml:space="preserve">between June and July 2020 and </w:t>
      </w:r>
      <w:r>
        <w:t>1</w:t>
      </w:r>
      <w:r w:rsidR="00041324">
        <w:t>4</w:t>
      </w:r>
      <w:r>
        <w:t xml:space="preserve"> </w:t>
      </w:r>
      <w:r w:rsidR="002165FD">
        <w:t>sites</w:t>
      </w:r>
      <w:r>
        <w:t xml:space="preserve"> (11 unique from 2020) were visited </w:t>
      </w:r>
      <w:r w:rsidR="002165FD">
        <w:t xml:space="preserve">between </w:t>
      </w:r>
      <w:r>
        <w:t>May</w:t>
      </w:r>
      <w:r w:rsidR="002165FD">
        <w:t xml:space="preserve"> and June</w:t>
      </w:r>
      <w:r>
        <w:t xml:space="preserve"> 2021 (Table 1). We explicitly chose </w:t>
      </w:r>
      <w:r w:rsidR="00C0526A">
        <w:t>sites</w:t>
      </w:r>
      <w:r>
        <w:t xml:space="preserve"> that</w:t>
      </w:r>
      <w:r w:rsidR="00D34B9F">
        <w:t xml:space="preserve"> maximized </w:t>
      </w:r>
      <w:r w:rsidR="009B6916">
        <w:t>climatic and edaphic variability between sites and contained dominant open savanna or grassland components</w:t>
      </w:r>
      <w:r>
        <w:t xml:space="preserve"> (</w:t>
      </w:r>
      <w:r w:rsidR="006074BA">
        <w:t>Table 1</w:t>
      </w:r>
      <w:r>
        <w:t>)</w:t>
      </w:r>
      <w:r w:rsidR="00EF3B0D">
        <w:t>.</w:t>
      </w:r>
      <w:r w:rsidR="00E4022C">
        <w:t xml:space="preserve"> </w:t>
      </w:r>
      <w:r w:rsidR="00295134">
        <w:t xml:space="preserve">Any </w:t>
      </w:r>
      <w:r w:rsidR="003301CB">
        <w:t>site</w:t>
      </w:r>
      <w:r w:rsidR="00295134">
        <w:t xml:space="preserve"> with personally communicated or anecdotal evidence of </w:t>
      </w:r>
      <w:r w:rsidR="00E4022C">
        <w:t>grazing or disturbance (e.g., mowing, feral hog activity, etc.) w</w:t>
      </w:r>
      <w:r w:rsidR="009B6916">
        <w:t>as</w:t>
      </w:r>
      <w:r w:rsidR="00E4022C">
        <w:t xml:space="preserve"> excluded from our analysis.</w:t>
      </w:r>
      <w:r w:rsidR="009B12AC">
        <w:t xml:space="preserve"> At each site, we collected leaf material from three </w:t>
      </w:r>
      <w:r w:rsidR="009B12AC">
        <w:lastRenderedPageBreak/>
        <w:t>individuals each of the five most abundant species at random locations in the property. All collected leaves were fully expanded</w:t>
      </w:r>
      <w:r w:rsidR="00343D30">
        <w:t xml:space="preserve"> </w:t>
      </w:r>
      <w:r w:rsidR="009B12AC">
        <w:t>with no visible herbivory or damage and free from shading by nearby shrubs or trees. Five soil samples were collected from 0-15cm</w:t>
      </w:r>
      <w:r w:rsidR="00343D30">
        <w:t xml:space="preserve"> below the soil surface</w:t>
      </w:r>
      <w:r w:rsidR="009B12AC">
        <w:t xml:space="preserve"> at random locations in the property. Soil samples were mixed together by hand to create one composite soil sample per site.</w:t>
      </w:r>
    </w:p>
    <w:p w14:paraId="2B5CB566" w14:textId="24A5B403" w:rsidR="009B12AC" w:rsidRDefault="009B12AC" w:rsidP="000E5BEF">
      <w:pPr>
        <w:spacing w:line="480" w:lineRule="auto"/>
      </w:pPr>
    </w:p>
    <w:p w14:paraId="03F7A398" w14:textId="3C0D8A9D" w:rsidR="009B12AC" w:rsidRPr="009B12AC" w:rsidRDefault="009B12AC" w:rsidP="000E5BEF">
      <w:pPr>
        <w:spacing w:line="480" w:lineRule="auto"/>
      </w:pPr>
      <w:r>
        <w:rPr>
          <w:i/>
          <w:iCs/>
        </w:rPr>
        <w:t>Leaf trait measurements</w:t>
      </w:r>
    </w:p>
    <w:p w14:paraId="10219118" w14:textId="1F618031" w:rsidR="009B12AC" w:rsidRDefault="009B12AC" w:rsidP="000E5BEF">
      <w:pPr>
        <w:autoSpaceDE w:val="0"/>
        <w:autoSpaceDN w:val="0"/>
        <w:adjustRightInd w:val="0"/>
        <w:spacing w:line="480" w:lineRule="auto"/>
        <w:ind w:firstLine="720"/>
        <w:rPr>
          <w:color w:val="000000"/>
        </w:rPr>
      </w:pPr>
      <w:r w:rsidRPr="00863849">
        <w:rPr>
          <w:color w:val="000000"/>
        </w:rPr>
        <w:t xml:space="preserve">Images of each leaf were </w:t>
      </w:r>
      <w:r>
        <w:rPr>
          <w:color w:val="000000"/>
        </w:rPr>
        <w:t>taken immediately following each site visit</w:t>
      </w:r>
      <w:r w:rsidRPr="00863849">
        <w:rPr>
          <w:color w:val="000000"/>
        </w:rPr>
        <w:t xml:space="preserve"> using a flat-</w:t>
      </w:r>
      <w:r>
        <w:rPr>
          <w:color w:val="000000"/>
        </w:rPr>
        <w:t>bed s</w:t>
      </w:r>
      <w:r w:rsidRPr="00863849">
        <w:rPr>
          <w:color w:val="000000"/>
        </w:rPr>
        <w:t>canner</w:t>
      </w:r>
      <w:r>
        <w:rPr>
          <w:color w:val="000000"/>
        </w:rPr>
        <w:t xml:space="preserve">. Fresh leaf area was determined from each image using the </w:t>
      </w:r>
      <w:r w:rsidRPr="00863849">
        <w:rPr>
          <w:color w:val="000000"/>
        </w:rPr>
        <w:t>'</w:t>
      </w:r>
      <w:proofErr w:type="spellStart"/>
      <w:r w:rsidRPr="00863849">
        <w:rPr>
          <w:color w:val="000000"/>
        </w:rPr>
        <w:t>LeafArea</w:t>
      </w:r>
      <w:proofErr w:type="spellEnd"/>
      <w:r w:rsidRPr="00863849">
        <w:rPr>
          <w:color w:val="000000"/>
        </w:rPr>
        <w:t xml:space="preserve">' R package </w:t>
      </w:r>
      <w:r w:rsidRPr="00863849">
        <w:rPr>
          <w:color w:val="000000"/>
        </w:rPr>
        <w:fldChar w:fldCharType="begin" w:fldLock="1"/>
      </w:r>
      <w:r w:rsidRPr="00863849">
        <w:rPr>
          <w:color w:val="000000"/>
        </w:rPr>
        <w:instrText>ADDIN CSL_CITATION {"citationItems":[{"id":"ITEM-1","itemData":{"author":[{"dropping-particle":"","family":"Katabuchi","given":"Masatoshi","non-dropping-particle":"","parse-names":false,"suffix":""}],"container-title":"Ecological Research","id":"ITEM-1","issue":"6","issued":{"date-parts":[["2015"]]},"page":"1073-1077","title":"LeafArea: An R package for rapid digital analysis of leaf area","type":"article-journal","volume":"30"},"uris":["http://www.mendeley.com/documents/?uuid=d5bcbc72-e9c0-4ada-8acf-dfeff07e88d7"]}],"mendeley":{"formattedCitation":"(Katabuchi, 2015)","plainTextFormattedCitation":"(Katabuchi, 2015)","previouslyFormattedCitation":"(Katabuchi, 2015)"},"properties":{"noteIndex":0},"schema":"https://github.com/citation-style-language/schema/raw/master/csl-citation.json"}</w:instrText>
      </w:r>
      <w:r w:rsidRPr="00863849">
        <w:rPr>
          <w:color w:val="000000"/>
        </w:rPr>
        <w:fldChar w:fldCharType="separate"/>
      </w:r>
      <w:r w:rsidRPr="00863849">
        <w:rPr>
          <w:noProof/>
          <w:color w:val="000000"/>
        </w:rPr>
        <w:t>(Katabuchi, 2015)</w:t>
      </w:r>
      <w:r w:rsidRPr="00863849">
        <w:rPr>
          <w:color w:val="000000"/>
        </w:rPr>
        <w:fldChar w:fldCharType="end"/>
      </w:r>
      <w:r>
        <w:rPr>
          <w:color w:val="000000"/>
        </w:rPr>
        <w:t xml:space="preserve">, which automates leaf area calculations using ImageJ software </w:t>
      </w:r>
      <w:r>
        <w:rPr>
          <w:color w:val="000000"/>
        </w:rPr>
        <w:fldChar w:fldCharType="begin" w:fldLock="1"/>
      </w:r>
      <w:r>
        <w:rPr>
          <w:color w:val="000000"/>
        </w:rPr>
        <w:instrText>ADDIN CSL_CITATION {"citationItems":[{"id":"ITEM-1","itemData":{"DOI":"10.1038/nmeth.2089","ISSN":"1548-7105","PMID":"22930834","abstract":"For the past 25 years NIH Image and ImageJ software have been pioneers as open tools for the analysis of scientific images. We discuss the origins, challenges and solutions of these two programs, and how their history can serve to advise and inform other software projects.","author":[{"dropping-particle":"","family":"Schneider","given":"Caroline A","non-dropping-particle":"","parse-names":false,"suffix":""},{"dropping-particle":"","family":"Rasband","given":"Wayne S","non-dropping-particle":"","parse-names":false,"suffix":""},{"dropping-particle":"","family":"Eliceiri","given":"Kevin W","non-dropping-particle":"","parse-names":false,"suffix":""}],"container-title":"Nature methods","id":"ITEM-1","issue":"7","issued":{"date-parts":[["2012","7"]]},"page":"671-675","title":"NIH Image to ImageJ: 25 years of image analysis.","type":"article-journal","volume":"9"},"uris":["http://www.mendeley.com/documents/?uuid=6b914044-468b-40c6-8046-c87ca4f654ed"]}],"mendeley":{"formattedCitation":"(Schneider &lt;i&gt;et al.&lt;/i&gt;, 2012)","plainTextFormattedCitation":"(Schneider et al., 2012)","previouslyFormattedCitation":"(Schneider &lt;i&gt;et al.&lt;/i&gt;, 2012)"},"properties":{"noteIndex":0},"schema":"https://github.com/citation-style-language/schema/raw/master/csl-citation.json"}</w:instrText>
      </w:r>
      <w:r>
        <w:rPr>
          <w:color w:val="000000"/>
        </w:rPr>
        <w:fldChar w:fldCharType="separate"/>
      </w:r>
      <w:r w:rsidRPr="00AA3362">
        <w:rPr>
          <w:noProof/>
          <w:color w:val="000000"/>
        </w:rPr>
        <w:t xml:space="preserve">(Schneider </w:t>
      </w:r>
      <w:r w:rsidRPr="00AA3362">
        <w:rPr>
          <w:i/>
          <w:noProof/>
          <w:color w:val="000000"/>
        </w:rPr>
        <w:t>et al.</w:t>
      </w:r>
      <w:r w:rsidRPr="00AA3362">
        <w:rPr>
          <w:noProof/>
          <w:color w:val="000000"/>
        </w:rPr>
        <w:t>, 2012)</w:t>
      </w:r>
      <w:r>
        <w:rPr>
          <w:color w:val="000000"/>
        </w:rPr>
        <w:fldChar w:fldCharType="end"/>
      </w:r>
      <w:r w:rsidRPr="00863849">
        <w:rPr>
          <w:color w:val="000000"/>
        </w:rPr>
        <w:t xml:space="preserve">. </w:t>
      </w:r>
      <w:r>
        <w:rPr>
          <w:color w:val="000000"/>
        </w:rPr>
        <w:t xml:space="preserve">Each leaf was then dried at </w:t>
      </w:r>
      <w:r w:rsidRPr="00863849">
        <w:rPr>
          <w:color w:val="000000"/>
        </w:rPr>
        <w:t>65</w:t>
      </w:r>
      <w:r w:rsidRPr="00863849">
        <w:rPr>
          <w:rFonts w:ascii="Symbol" w:eastAsia="Symbol" w:hAnsi="Symbol" w:cs="Symbol"/>
          <w:color w:val="000000"/>
        </w:rPr>
        <w:t></w:t>
      </w:r>
      <w:r w:rsidRPr="00863849">
        <w:rPr>
          <w:color w:val="000000"/>
        </w:rPr>
        <w:t>C for at least 48 hours</w:t>
      </w:r>
      <w:r>
        <w:rPr>
          <w:color w:val="000000"/>
        </w:rPr>
        <w:t xml:space="preserve">, weighed, and manually ground in a mortar and pestle until homogenized. </w:t>
      </w:r>
      <w:r w:rsidR="00343D30">
        <w:rPr>
          <w:color w:val="000000"/>
        </w:rPr>
        <w:t xml:space="preserve">Leaf mass per area </w:t>
      </w:r>
      <w:r w:rsidR="00343D30" w:rsidRPr="00863849">
        <w:rPr>
          <w:color w:val="000000"/>
        </w:rPr>
        <w:t>(</w:t>
      </w:r>
      <w:proofErr w:type="spellStart"/>
      <w:r w:rsidR="00343D30">
        <w:rPr>
          <w:i/>
          <w:color w:val="000000"/>
        </w:rPr>
        <w:t>M</w:t>
      </w:r>
      <w:r w:rsidR="00343D30">
        <w:rPr>
          <w:iCs/>
          <w:color w:val="000000"/>
          <w:vertAlign w:val="subscript"/>
        </w:rPr>
        <w:t>area</w:t>
      </w:r>
      <w:proofErr w:type="spellEnd"/>
      <w:r w:rsidR="00343D30" w:rsidRPr="00863849">
        <w:rPr>
          <w:color w:val="000000"/>
        </w:rPr>
        <w:t>;</w:t>
      </w:r>
      <w:r w:rsidR="00343D30">
        <w:rPr>
          <w:color w:val="000000"/>
        </w:rPr>
        <w:t xml:space="preserve"> g </w:t>
      </w:r>
      <w:r w:rsidR="00343D30" w:rsidRPr="00863849">
        <w:rPr>
          <w:color w:val="000000"/>
        </w:rPr>
        <w:t>m</w:t>
      </w:r>
      <w:r w:rsidR="00343D30">
        <w:rPr>
          <w:color w:val="000000"/>
          <w:vertAlign w:val="superscript"/>
        </w:rPr>
        <w:t>-</w:t>
      </w:r>
      <w:r w:rsidR="00343D30" w:rsidRPr="00863849">
        <w:rPr>
          <w:color w:val="000000"/>
          <w:vertAlign w:val="superscript"/>
        </w:rPr>
        <w:t>2</w:t>
      </w:r>
      <w:r w:rsidR="00343D30" w:rsidRPr="00863849">
        <w:rPr>
          <w:color w:val="000000"/>
        </w:rPr>
        <w:t xml:space="preserve">) </w:t>
      </w:r>
      <w:r w:rsidR="00343D30">
        <w:rPr>
          <w:color w:val="000000"/>
        </w:rPr>
        <w:t xml:space="preserve">was calculated </w:t>
      </w:r>
      <w:r w:rsidR="00343D30" w:rsidRPr="00863849">
        <w:rPr>
          <w:color w:val="000000"/>
        </w:rPr>
        <w:t xml:space="preserve">as the ratio of </w:t>
      </w:r>
      <w:r w:rsidR="00343D30">
        <w:rPr>
          <w:color w:val="000000"/>
        </w:rPr>
        <w:t xml:space="preserve">fresh </w:t>
      </w:r>
      <w:r w:rsidR="00343D30" w:rsidRPr="00863849">
        <w:rPr>
          <w:color w:val="000000"/>
        </w:rPr>
        <w:t>leaf area to dry leaf biomass</w:t>
      </w:r>
      <w:r w:rsidR="00343D30">
        <w:rPr>
          <w:color w:val="000000"/>
        </w:rPr>
        <w:t xml:space="preserve">. </w:t>
      </w:r>
      <w:r>
        <w:rPr>
          <w:color w:val="000000"/>
        </w:rPr>
        <w:t xml:space="preserve">Subsamples of dried and homogenized leaf tissue were used to measure leaf nitrogen content </w:t>
      </w:r>
      <w:r w:rsidRPr="00863849">
        <w:t>(</w:t>
      </w:r>
      <w:proofErr w:type="spellStart"/>
      <w:r w:rsidRPr="00CE3B3D">
        <w:rPr>
          <w:i/>
          <w:iCs/>
        </w:rPr>
        <w:t>N</w:t>
      </w:r>
      <w:r>
        <w:rPr>
          <w:vertAlign w:val="subscript"/>
        </w:rPr>
        <w:t>mass</w:t>
      </w:r>
      <w:proofErr w:type="spellEnd"/>
      <w:r>
        <w:t xml:space="preserve">; </w:t>
      </w:r>
      <w:r w:rsidRPr="00863849">
        <w:t>g</w:t>
      </w:r>
      <w:r>
        <w:t>N</w:t>
      </w:r>
      <w:r w:rsidRPr="00863849">
        <w:t xml:space="preserve"> g</w:t>
      </w:r>
      <w:r w:rsidRPr="00863849">
        <w:rPr>
          <w:vertAlign w:val="superscript"/>
        </w:rPr>
        <w:t>-1</w:t>
      </w:r>
      <w:r w:rsidRPr="00863849">
        <w:t>)</w:t>
      </w:r>
      <w:r>
        <w:t xml:space="preserve"> through </w:t>
      </w:r>
      <w:r>
        <w:rPr>
          <w:color w:val="000000"/>
        </w:rPr>
        <w:t>elemental combustion analysis (Costech-4010, Costech Instruments, Valencia, CA)</w:t>
      </w:r>
      <w:r w:rsidR="00343D30">
        <w:rPr>
          <w:color w:val="000000"/>
        </w:rPr>
        <w:t>. Leaf nitrogen content per unit leaf area</w:t>
      </w:r>
      <w:r>
        <w:rPr>
          <w:color w:val="000000"/>
        </w:rPr>
        <w:t xml:space="preserve"> (</w:t>
      </w:r>
      <w:r>
        <w:rPr>
          <w:i/>
          <w:iCs/>
          <w:color w:val="000000"/>
        </w:rPr>
        <w:t>N</w:t>
      </w:r>
      <w:r>
        <w:rPr>
          <w:color w:val="000000"/>
          <w:vertAlign w:val="subscript"/>
        </w:rPr>
        <w:t>area</w:t>
      </w:r>
      <w:r>
        <w:rPr>
          <w:color w:val="000000"/>
        </w:rPr>
        <w:t>; gN m</w:t>
      </w:r>
      <w:r>
        <w:rPr>
          <w:color w:val="000000"/>
          <w:vertAlign w:val="superscript"/>
        </w:rPr>
        <w:t>-2</w:t>
      </w:r>
      <w:r>
        <w:rPr>
          <w:color w:val="000000"/>
        </w:rPr>
        <w:t>)</w:t>
      </w:r>
      <w:r w:rsidR="00343D30">
        <w:rPr>
          <w:color w:val="000000"/>
        </w:rPr>
        <w:t xml:space="preserve"> was then calculated</w:t>
      </w:r>
      <w:r>
        <w:rPr>
          <w:color w:val="000000"/>
        </w:rPr>
        <w:t xml:space="preserve"> as the product of </w:t>
      </w:r>
      <w:proofErr w:type="spellStart"/>
      <w:r>
        <w:rPr>
          <w:i/>
          <w:iCs/>
          <w:color w:val="000000"/>
        </w:rPr>
        <w:t>N</w:t>
      </w:r>
      <w:r>
        <w:rPr>
          <w:color w:val="000000"/>
          <w:vertAlign w:val="subscript"/>
        </w:rPr>
        <w:t>mass</w:t>
      </w:r>
      <w:proofErr w:type="spellEnd"/>
      <w:r>
        <w:rPr>
          <w:color w:val="000000"/>
        </w:rPr>
        <w:t xml:space="preserve"> and </w:t>
      </w:r>
      <w:proofErr w:type="spellStart"/>
      <w:r>
        <w:rPr>
          <w:i/>
          <w:iCs/>
          <w:color w:val="000000"/>
        </w:rPr>
        <w:t>M</w:t>
      </w:r>
      <w:r>
        <w:rPr>
          <w:color w:val="000000"/>
          <w:vertAlign w:val="subscript"/>
        </w:rPr>
        <w:t>area</w:t>
      </w:r>
      <w:proofErr w:type="spellEnd"/>
      <w:r>
        <w:rPr>
          <w:color w:val="000000"/>
        </w:rPr>
        <w:t>.</w:t>
      </w:r>
    </w:p>
    <w:p w14:paraId="72C7F572" w14:textId="096E0BF7" w:rsidR="009B12AC" w:rsidRDefault="009B12AC" w:rsidP="000E5BEF">
      <w:pPr>
        <w:autoSpaceDE w:val="0"/>
        <w:autoSpaceDN w:val="0"/>
        <w:adjustRightInd w:val="0"/>
        <w:spacing w:line="480" w:lineRule="auto"/>
        <w:ind w:firstLine="720"/>
        <w:rPr>
          <w:color w:val="000000"/>
        </w:rPr>
      </w:pPr>
      <w:r>
        <w:rPr>
          <w:color w:val="000000"/>
        </w:rPr>
        <w:t xml:space="preserve">Subsamples of dried and homogenized leaf tissue were also sent to the University of California-Davis Stable Isotope Facility to determine leaf </w:t>
      </w:r>
      <w:r w:rsidRPr="000F06C7">
        <w:rPr>
          <w:color w:val="000000"/>
          <w:lang w:val="el-GR"/>
        </w:rPr>
        <w:t>δ</w:t>
      </w:r>
      <w:r w:rsidRPr="000F06C7">
        <w:rPr>
          <w:color w:val="000000"/>
          <w:vertAlign w:val="superscript"/>
        </w:rPr>
        <w:t>13</w:t>
      </w:r>
      <w:r w:rsidRPr="000F06C7">
        <w:rPr>
          <w:color w:val="000000"/>
        </w:rPr>
        <w:t>C</w:t>
      </w:r>
      <w:r>
        <w:rPr>
          <w:color w:val="000000"/>
        </w:rPr>
        <w:t xml:space="preserve">. Leaf </w:t>
      </w:r>
      <w:r w:rsidRPr="000F06C7">
        <w:rPr>
          <w:color w:val="000000"/>
          <w:lang w:val="el-GR"/>
        </w:rPr>
        <w:t>δ</w:t>
      </w:r>
      <w:r w:rsidRPr="000F06C7">
        <w:rPr>
          <w:color w:val="000000"/>
          <w:vertAlign w:val="superscript"/>
        </w:rPr>
        <w:t>13</w:t>
      </w:r>
      <w:r w:rsidRPr="000F06C7">
        <w:rPr>
          <w:color w:val="000000"/>
        </w:rPr>
        <w:t>C</w:t>
      </w:r>
      <w:r>
        <w:rPr>
          <w:color w:val="000000"/>
        </w:rPr>
        <w:t xml:space="preserve"> values were determined using an elemental analyzer (PDZ Europa ANCA-GSL; </w:t>
      </w:r>
      <w:proofErr w:type="spellStart"/>
      <w:r>
        <w:rPr>
          <w:color w:val="000000"/>
        </w:rPr>
        <w:t>Sercon</w:t>
      </w:r>
      <w:proofErr w:type="spellEnd"/>
      <w:r>
        <w:rPr>
          <w:color w:val="000000"/>
        </w:rPr>
        <w:t xml:space="preserve"> Ltd., </w:t>
      </w:r>
      <w:proofErr w:type="spellStart"/>
      <w:r>
        <w:rPr>
          <w:color w:val="000000"/>
        </w:rPr>
        <w:t>Chestshire</w:t>
      </w:r>
      <w:proofErr w:type="spellEnd"/>
      <w:r>
        <w:rPr>
          <w:color w:val="000000"/>
        </w:rPr>
        <w:t xml:space="preserve">, UK) interfaced to an isotope ratio mass spectrometer (PDZ Europa 20-20 Isotope Ratio Mass Spectrometer, </w:t>
      </w:r>
      <w:proofErr w:type="spellStart"/>
      <w:r>
        <w:rPr>
          <w:color w:val="000000"/>
        </w:rPr>
        <w:t>Sercon</w:t>
      </w:r>
      <w:proofErr w:type="spellEnd"/>
      <w:r>
        <w:rPr>
          <w:color w:val="000000"/>
        </w:rPr>
        <w:t xml:space="preserve"> Ltd., </w:t>
      </w:r>
      <w:proofErr w:type="spellStart"/>
      <w:r>
        <w:rPr>
          <w:color w:val="000000"/>
        </w:rPr>
        <w:t>Chestshire</w:t>
      </w:r>
      <w:proofErr w:type="spellEnd"/>
      <w:r>
        <w:rPr>
          <w:color w:val="000000"/>
        </w:rPr>
        <w:t xml:space="preserve">, UK). We used leaf </w:t>
      </w:r>
      <w:r w:rsidRPr="000F06C7">
        <w:rPr>
          <w:color w:val="000000"/>
          <w:lang w:val="el-GR"/>
        </w:rPr>
        <w:t>δ</w:t>
      </w:r>
      <w:r w:rsidRPr="000F06C7">
        <w:rPr>
          <w:color w:val="000000"/>
          <w:vertAlign w:val="superscript"/>
        </w:rPr>
        <w:t>13</w:t>
      </w:r>
      <w:r w:rsidRPr="000F06C7">
        <w:rPr>
          <w:color w:val="000000"/>
        </w:rPr>
        <w:t>C</w:t>
      </w:r>
      <w:r>
        <w:rPr>
          <w:color w:val="000000"/>
        </w:rPr>
        <w:t xml:space="preserve"> values</w:t>
      </w:r>
      <w:r w:rsidR="00343D30">
        <w:rPr>
          <w:color w:val="000000"/>
        </w:rPr>
        <w:t xml:space="preserve"> (</w:t>
      </w:r>
      <w:r w:rsidR="00343D30" w:rsidRPr="00771C52">
        <w:rPr>
          <w:color w:val="000000"/>
        </w:rPr>
        <w:t>‰</w:t>
      </w:r>
      <w:r w:rsidR="00343D30">
        <w:rPr>
          <w:color w:val="000000"/>
        </w:rPr>
        <w:t>; relative to VDDB)</w:t>
      </w:r>
      <w:r>
        <w:rPr>
          <w:color w:val="000000"/>
        </w:rPr>
        <w:t xml:space="preserve"> to estimate the ratio of intercellular (</w:t>
      </w:r>
      <w:r>
        <w:rPr>
          <w:i/>
          <w:color w:val="000000"/>
        </w:rPr>
        <w:t>C</w:t>
      </w:r>
      <w:r>
        <w:rPr>
          <w:color w:val="000000"/>
          <w:vertAlign w:val="subscript"/>
        </w:rPr>
        <w:t>i</w:t>
      </w:r>
      <w:r>
        <w:rPr>
          <w:color w:val="000000"/>
        </w:rPr>
        <w:t>) to extracellular (</w:t>
      </w:r>
      <w:r>
        <w:rPr>
          <w:i/>
          <w:color w:val="000000"/>
        </w:rPr>
        <w:t>C</w:t>
      </w:r>
      <w:r>
        <w:rPr>
          <w:color w:val="000000"/>
          <w:vertAlign w:val="subscript"/>
        </w:rPr>
        <w:t>a</w:t>
      </w:r>
      <w:r>
        <w:rPr>
          <w:color w:val="000000"/>
        </w:rPr>
        <w:t>) CO</w:t>
      </w:r>
      <w:r>
        <w:rPr>
          <w:color w:val="000000"/>
          <w:vertAlign w:val="subscript"/>
        </w:rPr>
        <w:t>2</w:t>
      </w:r>
      <w:r>
        <w:rPr>
          <w:color w:val="000000"/>
        </w:rPr>
        <w:t xml:space="preserve"> </w:t>
      </w:r>
      <w:r w:rsidR="006F7E47">
        <w:rPr>
          <w:color w:val="000000"/>
        </w:rPr>
        <w:t xml:space="preserve">ratio </w:t>
      </w:r>
      <w:r>
        <w:rPr>
          <w:color w:val="000000"/>
        </w:rPr>
        <w:t>(</w:t>
      </w:r>
      <w:r w:rsidR="006F7E47">
        <w:rPr>
          <w:color w:val="000000"/>
        </w:rPr>
        <w:t xml:space="preserve">leaf </w:t>
      </w:r>
      <w:proofErr w:type="spellStart"/>
      <w:r w:rsidR="006F7E47">
        <w:rPr>
          <w:i/>
          <w:iCs/>
          <w:color w:val="000000"/>
        </w:rPr>
        <w:t>C</w:t>
      </w:r>
      <w:r w:rsidR="006F7E47">
        <w:rPr>
          <w:color w:val="000000"/>
          <w:vertAlign w:val="subscript"/>
        </w:rPr>
        <w:t>i</w:t>
      </w:r>
      <w:r w:rsidR="006F7E47">
        <w:rPr>
          <w:color w:val="000000"/>
        </w:rPr>
        <w:t>:</w:t>
      </w:r>
      <w:r w:rsidR="006F7E47">
        <w:rPr>
          <w:i/>
          <w:iCs/>
          <w:color w:val="000000"/>
        </w:rPr>
        <w:t>C</w:t>
      </w:r>
      <w:r w:rsidR="006F7E47">
        <w:rPr>
          <w:color w:val="000000"/>
          <w:vertAlign w:val="subscript"/>
        </w:rPr>
        <w:t>a</w:t>
      </w:r>
      <w:proofErr w:type="spellEnd"/>
      <w:r w:rsidR="006F7E47">
        <w:rPr>
          <w:color w:val="000000"/>
        </w:rPr>
        <w:t xml:space="preserve">, </w:t>
      </w:r>
      <w:r>
        <w:rPr>
          <w:color w:val="000000"/>
          <w:lang w:val="el-GR"/>
        </w:rPr>
        <w:t>χ</w:t>
      </w:r>
      <w:r w:rsidRPr="00771C52">
        <w:rPr>
          <w:color w:val="000000"/>
        </w:rPr>
        <w:t xml:space="preserve">; </w:t>
      </w:r>
      <w:r>
        <w:rPr>
          <w:color w:val="000000"/>
        </w:rPr>
        <w:t xml:space="preserve">unitless) </w:t>
      </w:r>
      <w:r>
        <w:rPr>
          <w:color w:val="000000"/>
        </w:rPr>
        <w:lastRenderedPageBreak/>
        <w:t xml:space="preserve">following the approach of </w:t>
      </w:r>
      <w:r>
        <w:rPr>
          <w:color w:val="000000"/>
        </w:rPr>
        <w:fldChar w:fldCharType="begin" w:fldLock="1"/>
      </w:r>
      <w:r>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photosynthesis","type":"article-journal","volume":"40"},"uris":["http://www.mendeley.com/documents/?uuid=d77967cc-0b2e-490f-ab7d-545a165fb29b"]}],"mendeley":{"formattedCitation":"(Farquhar &lt;i&gt;et al.&lt;/i&gt;, 1989)","manualFormatting":"Farquhar et al. (1989)","plainTextFormattedCitation":"(Farquhar et al., 1989)","previouslyFormattedCitation":"(Farquhar &lt;i&gt;et al.&lt;/i&gt;, 1989)"},"properties":{"noteIndex":0},"schema":"https://github.com/citation-style-language/schema/raw/master/csl-citation.json"}</w:instrText>
      </w:r>
      <w:r>
        <w:rPr>
          <w:color w:val="000000"/>
        </w:rPr>
        <w:fldChar w:fldCharType="separate"/>
      </w:r>
      <w:r w:rsidRPr="00992CB5">
        <w:rPr>
          <w:noProof/>
          <w:color w:val="000000"/>
        </w:rPr>
        <w:t xml:space="preserve">Farquhar </w:t>
      </w:r>
      <w:r w:rsidRPr="00AA0F23">
        <w:rPr>
          <w:i/>
          <w:noProof/>
          <w:color w:val="000000"/>
        </w:rPr>
        <w:t>et al</w:t>
      </w:r>
      <w:r w:rsidRPr="00992CB5">
        <w:rPr>
          <w:i/>
          <w:noProof/>
          <w:color w:val="000000"/>
        </w:rPr>
        <w:t>.</w:t>
      </w:r>
      <w:r w:rsidRPr="00992CB5">
        <w:rPr>
          <w:noProof/>
          <w:color w:val="000000"/>
        </w:rPr>
        <w:t xml:space="preserve"> </w:t>
      </w:r>
      <w:r>
        <w:rPr>
          <w:noProof/>
          <w:color w:val="000000"/>
        </w:rPr>
        <w:t>(</w:t>
      </w:r>
      <w:r w:rsidRPr="00992CB5">
        <w:rPr>
          <w:noProof/>
          <w:color w:val="000000"/>
        </w:rPr>
        <w:t>1989)</w:t>
      </w:r>
      <w:r>
        <w:rPr>
          <w:color w:val="000000"/>
        </w:rPr>
        <w:fldChar w:fldCharType="end"/>
      </w:r>
      <w:r>
        <w:rPr>
          <w:color w:val="000000"/>
        </w:rPr>
        <w:t xml:space="preserve"> described in </w:t>
      </w:r>
      <w:r>
        <w:rPr>
          <w:color w:val="000000"/>
        </w:rPr>
        <w:fldChar w:fldCharType="begin" w:fldLock="1"/>
      </w:r>
      <w:r>
        <w:rPr>
          <w:color w:val="000000"/>
        </w:rPr>
        <w:instrText>ADDIN CSL_CITATION {"citationItems":[{"id":"ITEM-1","itemData":{"DOI":"10.1111/nph.12423","ISSN":"0028-646X","PMID":"23902460","abstract":"Stable carbon isotope ratios (δ13C) of terrestrial plants are employed across a diverse range of applications in environmental and plant sciences; however, the kind of information that is desired from the δ13C signal often differs. At the extremes, it ranges between purely environmental and purely biological. Here, we review environmental drivers of variation in carbon isotope discrimination (Δ) in terrestrial plants, and the biological processes that can either damp or amplify the response. For C3 plants, where Δ is primarily controlled by the ratio of intercellular to ambient CO2 concentrations (ci/ca), coordination between stomatal conductance and photosynthesis and leaf area adjustment tends to constrain the potential environmentally driven range of Δ. For C4 plants, variation in bundle-sheath leakiness to CO2 can either damp or amplify the effects of ci/ca on Δ. For plants with crassulacean acid metabolism (CAM), Δ varies over a relatively large range as a function of the proportion of daytime to night-time CO2 fixation. This range can be substantially broadened by environmental effects on Δ when carbon uptake takes place primarily during the day. The effective use of Δ across its full range of applications will require a holistic view of the interplay between environmental control and physiological modulation of the environmental signal. © 2013 New Phytologist Trust.","author":[{"dropping-particle":"","family":"Cernusak","given":"Lucas A","non-dropping-particle":"","parse-names":false,"suffix":""},{"dropping-particle":"","family":"Ubierna","given":"Nerea","non-dropping-particle":"","parse-names":false,"suffix":""},{"dropping-particle":"","family":"Winter","given":"Klaus","non-dropping-particle":"","parse-names":false,"suffix":""},{"dropping-particle":"","family":"Holtum","given":"Joseph A M","non-dropping-particle":"","parse-names":false,"suffix":""},{"dropping-particle":"","family":"Marshall","given":"John D","non-dropping-particle":"","parse-names":false,"suffix":""},{"dropping-particle":"","family":"Farquhar","given":"Graham D","non-dropping-particle":"","parse-names":false,"suffix":""}],"container-title":"New Phytologist","id":"ITEM-1","issue":"4","issued":{"date-parts":[["2013","12","31"]]},"page":"950-965","title":"Environmental and physiological determinants of carbon isotope discrimination in terrestrial plants","type":"article-journal","volume":"200"},"uris":["http://www.mendeley.com/documents/?uuid=1a1f59b8-bfd6-41c4-8c20-0f059a21f509"]}],"mendeley":{"formattedCitation":"(Cernusak &lt;i&gt;et al.&lt;/i&gt;, 2013)","manualFormatting":"Cernusak et al. (2013","plainTextFormattedCitation":"(Cernusak et al., 2013)","previouslyFormattedCitation":"(Cernusak &lt;i&gt;et al.&lt;/i&gt;, 2013)"},"properties":{"noteIndex":0},"schema":"https://github.com/citation-style-language/schema/raw/master/csl-citation.json"}</w:instrText>
      </w:r>
      <w:r>
        <w:rPr>
          <w:color w:val="000000"/>
        </w:rPr>
        <w:fldChar w:fldCharType="separate"/>
      </w:r>
      <w:r w:rsidRPr="00D2029C">
        <w:rPr>
          <w:noProof/>
          <w:color w:val="000000"/>
        </w:rPr>
        <w:t xml:space="preserve">Cernusak </w:t>
      </w:r>
      <w:r w:rsidRPr="00D2029C">
        <w:rPr>
          <w:i/>
          <w:noProof/>
          <w:color w:val="000000"/>
        </w:rPr>
        <w:t>et al.</w:t>
      </w:r>
      <w:r>
        <w:rPr>
          <w:noProof/>
          <w:color w:val="000000"/>
        </w:rPr>
        <w:t xml:space="preserve"> (</w:t>
      </w:r>
      <w:r w:rsidRPr="00D2029C">
        <w:rPr>
          <w:noProof/>
          <w:color w:val="000000"/>
        </w:rPr>
        <w:t>2013</w:t>
      </w:r>
      <w:r>
        <w:rPr>
          <w:color w:val="000000"/>
        </w:rPr>
        <w:fldChar w:fldCharType="end"/>
      </w:r>
      <w:r>
        <w:rPr>
          <w:color w:val="000000"/>
        </w:rPr>
        <w:t xml:space="preserve">). We derived </w:t>
      </w:r>
      <w:r>
        <w:rPr>
          <w:color w:val="000000"/>
          <w:lang w:val="el-GR"/>
        </w:rPr>
        <w:t>χ</w:t>
      </w:r>
      <w:r>
        <w:rPr>
          <w:color w:val="000000"/>
        </w:rPr>
        <w:t xml:space="preserve"> as:</w:t>
      </w:r>
    </w:p>
    <w:p w14:paraId="7C200B4D" w14:textId="6C483380" w:rsidR="009B12AC" w:rsidRPr="00A54DE5" w:rsidRDefault="009B12AC" w:rsidP="000E5BEF">
      <w:pPr>
        <w:autoSpaceDE w:val="0"/>
        <w:autoSpaceDN w:val="0"/>
        <w:adjustRightInd w:val="0"/>
        <w:spacing w:line="480" w:lineRule="auto"/>
        <w:rPr>
          <w:color w:val="000000"/>
        </w:rPr>
      </w:pPr>
      <m:oMath>
        <m:r>
          <w:rPr>
            <w:rFonts w:ascii="Cambria Math" w:hAnsi="Cambria Math"/>
            <w:color w:val="000000"/>
          </w:rPr>
          <m:t>χ=</m:t>
        </m:r>
        <m:f>
          <m:fPr>
            <m:ctrlPr>
              <w:rPr>
                <w:rFonts w:ascii="Cambria Math" w:hAnsi="Cambria Math"/>
                <w:i/>
                <w:color w:val="000000"/>
              </w:rPr>
            </m:ctrlPr>
          </m:fPr>
          <m:num>
            <m:sSup>
              <m:sSupPr>
                <m:ctrlPr>
                  <w:rPr>
                    <w:rFonts w:ascii="Cambria Math" w:hAnsi="Cambria Math"/>
                    <w:i/>
                    <w:color w:val="000000"/>
                  </w:rPr>
                </m:ctrlPr>
              </m:sSupPr>
              <m:e>
                <m:r>
                  <w:rPr>
                    <w:rFonts w:ascii="Cambria Math" w:hAnsi="Cambria Math"/>
                    <w:color w:val="000000"/>
                    <w:lang w:val="el-GR"/>
                  </w:rPr>
                  <m:t>Δ</m:t>
                </m:r>
              </m:e>
              <m:sup>
                <m:r>
                  <w:rPr>
                    <w:rFonts w:ascii="Cambria Math" w:hAnsi="Cambria Math"/>
                    <w:color w:val="000000"/>
                  </w:rPr>
                  <m:t>13</m:t>
                </m:r>
              </m:sup>
            </m:sSup>
            <m:r>
              <w:rPr>
                <w:rFonts w:ascii="Cambria Math" w:hAnsi="Cambria Math"/>
                <w:color w:val="000000"/>
              </w:rPr>
              <m:t>C-a</m:t>
            </m:r>
          </m:num>
          <m:den>
            <m:r>
              <w:rPr>
                <w:rFonts w:ascii="Cambria Math" w:hAnsi="Cambria Math"/>
                <w:color w:val="000000"/>
              </w:rPr>
              <m:t>b-a</m:t>
            </m:r>
          </m:den>
        </m:f>
      </m:oMath>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sidR="00AE739D">
        <w:rPr>
          <w:color w:val="000000"/>
        </w:rPr>
        <w:tab/>
      </w:r>
      <w:r>
        <w:rPr>
          <w:color w:val="000000"/>
        </w:rPr>
        <w:t>(1)</w:t>
      </w:r>
    </w:p>
    <w:p w14:paraId="745E7098" w14:textId="77777777" w:rsidR="009B12AC" w:rsidRDefault="009B12AC" w:rsidP="000E5BEF">
      <w:pPr>
        <w:autoSpaceDE w:val="0"/>
        <w:autoSpaceDN w:val="0"/>
        <w:adjustRightInd w:val="0"/>
        <w:spacing w:line="480" w:lineRule="auto"/>
        <w:rPr>
          <w:color w:val="000000"/>
        </w:rPr>
      </w:pPr>
      <w:r>
        <w:rPr>
          <w:color w:val="000000"/>
          <w:lang w:val="el-GR"/>
        </w:rPr>
        <w:t>Δ</w:t>
      </w:r>
      <w:r>
        <w:rPr>
          <w:color w:val="000000"/>
          <w:vertAlign w:val="superscript"/>
        </w:rPr>
        <w:t>13</w:t>
      </w:r>
      <w:r>
        <w:rPr>
          <w:color w:val="000000"/>
        </w:rPr>
        <w:t xml:space="preserve">C represents the relative difference between leaf </w:t>
      </w:r>
      <w:r w:rsidRPr="00771C52">
        <w:rPr>
          <w:color w:val="000000"/>
        </w:rPr>
        <w:t>δ</w:t>
      </w:r>
      <w:r w:rsidRPr="00771C52">
        <w:rPr>
          <w:color w:val="000000"/>
          <w:vertAlign w:val="superscript"/>
        </w:rPr>
        <w:t>13</w:t>
      </w:r>
      <w:r w:rsidRPr="00771C52">
        <w:rPr>
          <w:color w:val="000000"/>
        </w:rPr>
        <w:t>C</w:t>
      </w:r>
      <w:r>
        <w:rPr>
          <w:color w:val="000000"/>
        </w:rPr>
        <w:t xml:space="preserve"> (</w:t>
      </w:r>
      <w:r w:rsidRPr="00771C52">
        <w:rPr>
          <w:color w:val="000000"/>
        </w:rPr>
        <w:t>‰</w:t>
      </w:r>
      <w:r>
        <w:rPr>
          <w:color w:val="000000"/>
        </w:rPr>
        <w:t xml:space="preserve">) and air </w:t>
      </w:r>
      <w:r w:rsidRPr="00771C52">
        <w:rPr>
          <w:color w:val="000000"/>
        </w:rPr>
        <w:t>δ</w:t>
      </w:r>
      <w:r w:rsidRPr="00771C52">
        <w:rPr>
          <w:color w:val="000000"/>
          <w:vertAlign w:val="superscript"/>
        </w:rPr>
        <w:t>13</w:t>
      </w:r>
      <w:r w:rsidRPr="00771C52">
        <w:rPr>
          <w:color w:val="000000"/>
        </w:rPr>
        <w:t>C</w:t>
      </w:r>
      <w:r>
        <w:rPr>
          <w:color w:val="000000"/>
        </w:rPr>
        <w:t xml:space="preserve"> (</w:t>
      </w:r>
      <w:r w:rsidRPr="00771C52">
        <w:rPr>
          <w:color w:val="000000"/>
        </w:rPr>
        <w:t>‰</w:t>
      </w:r>
      <w:r>
        <w:rPr>
          <w:color w:val="000000"/>
        </w:rPr>
        <w:t>), and is calculated from the following equation:</w:t>
      </w:r>
    </w:p>
    <w:p w14:paraId="66127F83" w14:textId="4CB66599" w:rsidR="009B12AC" w:rsidRPr="00122217" w:rsidRDefault="00000000" w:rsidP="000E5BEF">
      <w:pPr>
        <w:autoSpaceDE w:val="0"/>
        <w:autoSpaceDN w:val="0"/>
        <w:adjustRightInd w:val="0"/>
        <w:spacing w:line="480" w:lineRule="auto"/>
        <w:rPr>
          <w:iCs/>
          <w:color w:val="000000"/>
        </w:rPr>
      </w:pPr>
      <m:oMath>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r>
          <w:rPr>
            <w:rFonts w:ascii="Cambria Math" w:hAnsi="Cambria Math"/>
            <w:color w:val="000000"/>
          </w:rPr>
          <m:t>C=</m:t>
        </m:r>
        <m:f>
          <m:fPr>
            <m:ctrlPr>
              <w:rPr>
                <w:rFonts w:ascii="Cambria Math" w:hAnsi="Cambria Math"/>
                <w:i/>
                <w:color w:val="000000"/>
                <w:lang w:val="el-GR"/>
              </w:rPr>
            </m:ctrlPr>
          </m:fPr>
          <m:num>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air</m:t>
                </m:r>
              </m:sub>
            </m:sSub>
            <m:r>
              <w:rPr>
                <w:rFonts w:ascii="Cambria Math" w:hAnsi="Cambria Math"/>
                <w:color w:val="000000"/>
              </w:rPr>
              <m:t>-</m:t>
            </m:r>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leaf</m:t>
                </m:r>
              </m:sub>
            </m:sSub>
          </m:num>
          <m:den>
            <m:r>
              <w:rPr>
                <w:rFonts w:ascii="Cambria Math" w:hAnsi="Cambria Math"/>
                <w:color w:val="000000"/>
              </w:rPr>
              <m:t>1+</m:t>
            </m:r>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leaf</m:t>
                </m:r>
              </m:sub>
            </m:sSub>
          </m:den>
        </m:f>
      </m:oMath>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AE739D">
        <w:rPr>
          <w:iCs/>
          <w:color w:val="000000"/>
        </w:rPr>
        <w:tab/>
      </w:r>
      <w:r w:rsidR="009B12AC">
        <w:rPr>
          <w:iCs/>
          <w:color w:val="000000"/>
        </w:rPr>
        <w:t>(2)</w:t>
      </w:r>
    </w:p>
    <w:p w14:paraId="6EB2AE03" w14:textId="77777777" w:rsidR="009B12AC" w:rsidRDefault="009B12AC" w:rsidP="000E5BEF">
      <w:pPr>
        <w:autoSpaceDE w:val="0"/>
        <w:autoSpaceDN w:val="0"/>
        <w:adjustRightInd w:val="0"/>
        <w:spacing w:line="480" w:lineRule="auto"/>
        <w:rPr>
          <w:color w:val="000000"/>
        </w:rPr>
      </w:pPr>
      <w:r>
        <w:rPr>
          <w:color w:val="000000"/>
        </w:rPr>
        <w:t xml:space="preserve">where </w:t>
      </w:r>
      <w:commentRangeStart w:id="1"/>
      <w:r>
        <w:rPr>
          <w:color w:val="000000"/>
          <w:lang w:val="el-GR"/>
        </w:rPr>
        <w:t>δ</w:t>
      </w:r>
      <w:r w:rsidRPr="00F72660">
        <w:rPr>
          <w:color w:val="000000"/>
          <w:vertAlign w:val="superscript"/>
        </w:rPr>
        <w:t>13</w:t>
      </w:r>
      <w:r>
        <w:rPr>
          <w:color w:val="000000"/>
        </w:rPr>
        <w:t>C</w:t>
      </w:r>
      <w:r>
        <w:rPr>
          <w:color w:val="000000"/>
          <w:vertAlign w:val="subscript"/>
        </w:rPr>
        <w:t>air</w:t>
      </w:r>
      <w:commentRangeEnd w:id="1"/>
      <w:r>
        <w:rPr>
          <w:rStyle w:val="CommentReference"/>
          <w:rFonts w:eastAsiaTheme="minorHAnsi" w:cs="Times New Roman (Body CS)"/>
        </w:rPr>
        <w:commentReference w:id="1"/>
      </w:r>
      <w:r>
        <w:rPr>
          <w:color w:val="000000"/>
        </w:rPr>
        <w:t xml:space="preserve"> is assumed to be -8</w:t>
      </w:r>
      <w:r w:rsidRPr="00771C52">
        <w:rPr>
          <w:color w:val="000000"/>
        </w:rPr>
        <w:t>‰</w:t>
      </w:r>
      <w:r>
        <w:rPr>
          <w:color w:val="000000"/>
        </w:rPr>
        <w:t xml:space="preserve"> </w:t>
      </w:r>
      <w:r>
        <w:rPr>
          <w:color w:val="000000"/>
        </w:rPr>
        <w:fldChar w:fldCharType="begin" w:fldLock="1"/>
      </w:r>
      <w:r>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d77967cc-0b2e-490f-ab7d-545a165fb29b"]},{"id":"ITEM-2","itemData":{"DOI":"10.1038/277121a0","ISSN":"0028-0836","author":[{"dropping-particle":"","family":"Keeling","given":"Charles D","non-dropping-particle":"","parse-names":false,"suffix":""},{"dropping-particle":"","family":"Mook","given":"Wim G","non-dropping-particle":"","parse-names":false,"suffix":""},{"dropping-particle":"","family":"Tans","given":"Pieter P","non-dropping-particle":"","parse-names":false,"suffix":""}],"container-title":"Nature","id":"ITEM-2","issue":"5692","issued":{"date-parts":[["1979","1","1"]]},"page":"121-123","title":"Recent trends in the &lt;sup&gt;13&lt;/sup&gt;C/&lt;sup&gt;12&lt;/sup&gt;C ratio of atmospheric carbon dioxide","type":"article-journal","volume":"277"},"uris":["http://www.mendeley.com/documents/?uuid=5b753373-5952-40b2-8d1c-5f652cc2a382"]}],"mendeley":{"formattedCitation":"(Keeling &lt;i&gt;et al.&lt;/i&gt;, 1979; Farquhar &lt;i&gt;et al.&lt;/i&gt;, 1989)","plainTextFormattedCitation":"(Keeling et al., 1979; Farquhar et al., 1989)","previouslyFormattedCitation":"(Keeling &lt;i&gt;et al.&lt;/i&gt;, 1979; Farquhar &lt;i&gt;et al.&lt;/i&gt;, 1989)"},"properties":{"noteIndex":0},"schema":"https://github.com/citation-style-language/schema/raw/master/csl-citation.json"}</w:instrText>
      </w:r>
      <w:r>
        <w:rPr>
          <w:color w:val="000000"/>
        </w:rPr>
        <w:fldChar w:fldCharType="separate"/>
      </w:r>
      <w:r w:rsidRPr="00AA3362">
        <w:rPr>
          <w:noProof/>
          <w:color w:val="000000"/>
        </w:rPr>
        <w:t xml:space="preserve">(Keeling </w:t>
      </w:r>
      <w:r w:rsidRPr="00AA3362">
        <w:rPr>
          <w:i/>
          <w:noProof/>
          <w:color w:val="000000"/>
        </w:rPr>
        <w:t>et al.</w:t>
      </w:r>
      <w:r w:rsidRPr="00AA3362">
        <w:rPr>
          <w:noProof/>
          <w:color w:val="000000"/>
        </w:rPr>
        <w:t xml:space="preserve">, 1979; Farquhar </w:t>
      </w:r>
      <w:r w:rsidRPr="00AA3362">
        <w:rPr>
          <w:i/>
          <w:noProof/>
          <w:color w:val="000000"/>
        </w:rPr>
        <w:t>et al.</w:t>
      </w:r>
      <w:r w:rsidRPr="00AA3362">
        <w:rPr>
          <w:noProof/>
          <w:color w:val="000000"/>
        </w:rPr>
        <w:t>, 1989)</w:t>
      </w:r>
      <w:r>
        <w:rPr>
          <w:color w:val="000000"/>
        </w:rPr>
        <w:fldChar w:fldCharType="end"/>
      </w:r>
      <w:r>
        <w:rPr>
          <w:color w:val="000000"/>
        </w:rPr>
        <w:t xml:space="preserve">, </w:t>
      </w:r>
      <w:r w:rsidRPr="002363D4">
        <w:rPr>
          <w:i/>
          <w:iCs/>
          <w:color w:val="000000"/>
        </w:rPr>
        <w:t>a</w:t>
      </w:r>
      <w:r>
        <w:rPr>
          <w:color w:val="000000"/>
        </w:rPr>
        <w:t xml:space="preserve"> represents the fractionation between </w:t>
      </w:r>
      <w:r>
        <w:rPr>
          <w:color w:val="000000"/>
          <w:vertAlign w:val="superscript"/>
        </w:rPr>
        <w:t>12</w:t>
      </w:r>
      <w:r>
        <w:rPr>
          <w:color w:val="000000"/>
        </w:rPr>
        <w:t xml:space="preserve">C and </w:t>
      </w:r>
      <w:r>
        <w:rPr>
          <w:color w:val="000000"/>
          <w:vertAlign w:val="superscript"/>
        </w:rPr>
        <w:t>13</w:t>
      </w:r>
      <w:r>
        <w:rPr>
          <w:color w:val="000000"/>
        </w:rPr>
        <w:t>C due to diffusion in air, assumed to be 4.4</w:t>
      </w:r>
      <w:r w:rsidRPr="00771C52">
        <w:rPr>
          <w:color w:val="000000"/>
        </w:rPr>
        <w:t>‰</w:t>
      </w:r>
      <w:r>
        <w:rPr>
          <w:color w:val="000000"/>
        </w:rPr>
        <w:t xml:space="preserve">, and </w:t>
      </w:r>
      <w:r>
        <w:rPr>
          <w:i/>
          <w:iCs/>
          <w:color w:val="000000"/>
        </w:rPr>
        <w:t>b</w:t>
      </w:r>
      <w:r>
        <w:rPr>
          <w:color w:val="000000"/>
        </w:rPr>
        <w:t xml:space="preserve"> represents the fractionation caused by Rubisco carboxylation, assumed to be 27</w:t>
      </w:r>
      <w:r w:rsidRPr="00771C52">
        <w:rPr>
          <w:color w:val="000000"/>
        </w:rPr>
        <w:t>‰</w:t>
      </w:r>
      <w:r>
        <w:rPr>
          <w:color w:val="000000"/>
        </w:rPr>
        <w:t xml:space="preserve"> </w:t>
      </w:r>
      <w:r>
        <w:rPr>
          <w:color w:val="000000"/>
        </w:rPr>
        <w:fldChar w:fldCharType="begin" w:fldLock="1"/>
      </w:r>
      <w:r>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photosynthesis","type":"article-journal","volume":"40"},"uris":["http://www.mendeley.com/documents/?uuid=d77967cc-0b2e-490f-ab7d-545a165fb29b"]}],"mendeley":{"formattedCitation":"(Farquhar &lt;i&gt;et al.&lt;/i&gt;, 1989)","plainTextFormattedCitation":"(Farquhar et al., 1989)","previouslyFormattedCitation":"(Farquhar &lt;i&gt;et al.&lt;/i&gt;, 1989)"},"properties":{"noteIndex":0},"schema":"https://github.com/citation-style-language/schema/raw/master/csl-citation.json"}</w:instrText>
      </w:r>
      <w:r>
        <w:rPr>
          <w:color w:val="000000"/>
        </w:rPr>
        <w:fldChar w:fldCharType="separate"/>
      </w:r>
      <w:r w:rsidRPr="00AA3362">
        <w:rPr>
          <w:noProof/>
          <w:color w:val="000000"/>
        </w:rPr>
        <w:t xml:space="preserve">(Farquhar </w:t>
      </w:r>
      <w:r w:rsidRPr="00AA3362">
        <w:rPr>
          <w:i/>
          <w:noProof/>
          <w:color w:val="000000"/>
        </w:rPr>
        <w:t>et al.</w:t>
      </w:r>
      <w:r w:rsidRPr="00AA3362">
        <w:rPr>
          <w:noProof/>
          <w:color w:val="000000"/>
        </w:rPr>
        <w:t>, 1989)</w:t>
      </w:r>
      <w:r>
        <w:rPr>
          <w:color w:val="000000"/>
        </w:rPr>
        <w:fldChar w:fldCharType="end"/>
      </w:r>
      <w:r>
        <w:rPr>
          <w:color w:val="000000"/>
        </w:rPr>
        <w:t>. For C</w:t>
      </w:r>
      <w:r>
        <w:rPr>
          <w:color w:val="000000"/>
          <w:vertAlign w:val="subscript"/>
        </w:rPr>
        <w:t>4</w:t>
      </w:r>
      <w:r>
        <w:rPr>
          <w:color w:val="000000"/>
        </w:rPr>
        <w:t xml:space="preserve"> species, </w:t>
      </w:r>
      <w:r>
        <w:rPr>
          <w:i/>
          <w:iCs/>
          <w:color w:val="000000"/>
        </w:rPr>
        <w:t xml:space="preserve">b </w:t>
      </w:r>
      <w:r>
        <w:rPr>
          <w:color w:val="000000"/>
        </w:rPr>
        <w:t>in Eqn. 1 was set to 6.3</w:t>
      </w:r>
      <w:r w:rsidRPr="00771C52">
        <w:rPr>
          <w:color w:val="000000"/>
        </w:rPr>
        <w:t>‰</w:t>
      </w:r>
      <w:r>
        <w:rPr>
          <w:color w:val="000000"/>
        </w:rPr>
        <w:t>, and was derived from:</w:t>
      </w:r>
    </w:p>
    <w:p w14:paraId="57CA98BB" w14:textId="642B1727" w:rsidR="009B12AC" w:rsidRPr="00122217" w:rsidRDefault="009B12AC" w:rsidP="000E5BEF">
      <w:pPr>
        <w:autoSpaceDE w:val="0"/>
        <w:autoSpaceDN w:val="0"/>
        <w:adjustRightInd w:val="0"/>
        <w:spacing w:line="480" w:lineRule="auto"/>
        <w:rPr>
          <w:iCs/>
          <w:color w:val="000000"/>
        </w:rPr>
      </w:pPr>
      <m:oMath>
        <m:r>
          <w:rPr>
            <w:rFonts w:ascii="Cambria Math" w:hAnsi="Cambria Math"/>
            <w:color w:val="000000"/>
          </w:rPr>
          <m:t>b=c+(d</m:t>
        </m:r>
        <m:r>
          <w:rPr>
            <w:rFonts w:ascii="Cambria Math" w:hAnsi="Cambria Math"/>
            <w:color w:val="000000"/>
            <w:lang w:val="el-GR"/>
          </w:rPr>
          <m:t>φ</m:t>
        </m:r>
        <m:r>
          <w:rPr>
            <w:rFonts w:ascii="Cambria Math" w:hAnsi="Cambria Math"/>
            <w:color w:val="000000"/>
          </w:rPr>
          <m:t>)</m:t>
        </m:r>
      </m:oMath>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00AE739D">
        <w:rPr>
          <w:rFonts w:eastAsiaTheme="minorEastAsia"/>
          <w:iCs/>
          <w:color w:val="000000"/>
        </w:rPr>
        <w:tab/>
      </w:r>
      <w:r>
        <w:rPr>
          <w:rFonts w:eastAsiaTheme="minorEastAsia"/>
          <w:iCs/>
          <w:color w:val="000000"/>
        </w:rPr>
        <w:t>(3)</w:t>
      </w:r>
    </w:p>
    <w:p w14:paraId="125230A7" w14:textId="77777777" w:rsidR="009B12AC" w:rsidRDefault="009B12AC" w:rsidP="000E5BEF">
      <w:pPr>
        <w:autoSpaceDE w:val="0"/>
        <w:autoSpaceDN w:val="0"/>
        <w:adjustRightInd w:val="0"/>
        <w:spacing w:line="480" w:lineRule="auto"/>
        <w:rPr>
          <w:color w:val="000000"/>
        </w:rPr>
      </w:pPr>
      <w:r>
        <w:t>Where c was set to -5.7</w:t>
      </w:r>
      <w:r w:rsidRPr="00771C52">
        <w:rPr>
          <w:color w:val="000000"/>
        </w:rPr>
        <w:t>‰</w:t>
      </w:r>
      <w:r>
        <w:rPr>
          <w:color w:val="000000"/>
        </w:rPr>
        <w:t xml:space="preserve"> and d was set to 30</w:t>
      </w:r>
      <w:r w:rsidRPr="00771C52">
        <w:rPr>
          <w:color w:val="000000"/>
        </w:rPr>
        <w:t>‰</w:t>
      </w:r>
      <w:r>
        <w:rPr>
          <w:color w:val="000000"/>
        </w:rPr>
        <w:t xml:space="preserve"> </w:t>
      </w:r>
      <w:r>
        <w:rPr>
          <w:color w:val="000000"/>
        </w:rPr>
        <w:fldChar w:fldCharType="begin" w:fldLock="1"/>
      </w:r>
      <w:r>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photosynthesis","type":"article-journal","volume":"40"},"uris":["http://www.mendeley.com/documents/?uuid=d77967cc-0b2e-490f-ab7d-545a165fb29b"]}],"mendeley":{"formattedCitation":"(Farquhar &lt;i&gt;et al.&lt;/i&gt;, 1989)","plainTextFormattedCitation":"(Farquhar et al., 1989)","previouslyFormattedCitation":"(Farquhar &lt;i&gt;et al.&lt;/i&gt;, 1989)"},"properties":{"noteIndex":0},"schema":"https://github.com/citation-style-language/schema/raw/master/csl-citation.json"}</w:instrText>
      </w:r>
      <w:r>
        <w:rPr>
          <w:color w:val="000000"/>
        </w:rPr>
        <w:fldChar w:fldCharType="separate"/>
      </w:r>
      <w:r w:rsidRPr="00AA3362">
        <w:rPr>
          <w:noProof/>
          <w:color w:val="000000"/>
        </w:rPr>
        <w:t xml:space="preserve">(Farquhar </w:t>
      </w:r>
      <w:r w:rsidRPr="00AA3362">
        <w:rPr>
          <w:i/>
          <w:noProof/>
          <w:color w:val="000000"/>
        </w:rPr>
        <w:t>et al.</w:t>
      </w:r>
      <w:r w:rsidRPr="00AA3362">
        <w:rPr>
          <w:noProof/>
          <w:color w:val="000000"/>
        </w:rPr>
        <w:t>, 1989)</w:t>
      </w:r>
      <w:r>
        <w:rPr>
          <w:color w:val="000000"/>
        </w:rPr>
        <w:fldChar w:fldCharType="end"/>
      </w:r>
      <w:r>
        <w:rPr>
          <w:color w:val="000000"/>
        </w:rPr>
        <w:t xml:space="preserve">. </w:t>
      </w:r>
      <w:r>
        <w:rPr>
          <w:color w:val="000000"/>
          <w:lang w:val="el-GR"/>
        </w:rPr>
        <w:t>φ</w:t>
      </w:r>
      <w:r>
        <w:rPr>
          <w:color w:val="000000"/>
        </w:rPr>
        <w:t xml:space="preserve">, which is the bundle sheath leakiness term, was set to 0.4. All </w:t>
      </w:r>
      <w:r>
        <w:rPr>
          <w:color w:val="000000"/>
          <w:lang w:val="el-GR"/>
        </w:rPr>
        <w:t>χ</w:t>
      </w:r>
      <w:r>
        <w:rPr>
          <w:color w:val="000000"/>
        </w:rPr>
        <w:t xml:space="preserve"> values less than 0.2 and greater than 1.0 were removed.</w:t>
      </w:r>
    </w:p>
    <w:p w14:paraId="1FA0E7D2" w14:textId="5504AD2C" w:rsidR="007F134F" w:rsidRDefault="009B12AC" w:rsidP="000E5BEF">
      <w:pPr>
        <w:autoSpaceDE w:val="0"/>
        <w:autoSpaceDN w:val="0"/>
        <w:adjustRightInd w:val="0"/>
        <w:spacing w:line="480" w:lineRule="auto"/>
        <w:ind w:firstLine="720"/>
        <w:rPr>
          <w:color w:val="000000"/>
        </w:rPr>
      </w:pPr>
      <w:r>
        <w:rPr>
          <w:color w:val="000000"/>
        </w:rPr>
        <w:t>We derived the unit cost of resource use (</w:t>
      </w:r>
      <w:r>
        <w:rPr>
          <w:i/>
          <w:iCs/>
          <w:color w:val="000000"/>
          <w:lang w:val="el-GR"/>
        </w:rPr>
        <w:t>β</w:t>
      </w:r>
      <w:r>
        <w:rPr>
          <w:color w:val="000000"/>
        </w:rPr>
        <w:t xml:space="preserve">) using leaf </w:t>
      </w:r>
      <w:r>
        <w:rPr>
          <w:color w:val="000000"/>
          <w:lang w:val="el-GR"/>
        </w:rPr>
        <w:t>χ</w:t>
      </w:r>
      <w:r>
        <w:rPr>
          <w:color w:val="000000"/>
        </w:rPr>
        <w:t xml:space="preserve"> and site climatic data with equations </w:t>
      </w:r>
      <w:r w:rsidR="006C3D89">
        <w:rPr>
          <w:color w:val="000000"/>
        </w:rPr>
        <w:t xml:space="preserve">first </w:t>
      </w:r>
      <w:r>
        <w:rPr>
          <w:color w:val="000000"/>
        </w:rPr>
        <w:t xml:space="preserve">described in Prentice et al. (2014) and simplified in </w:t>
      </w:r>
      <w:r w:rsidR="007F134F">
        <w:rPr>
          <w:color w:val="000000"/>
        </w:rPr>
        <w:fldChar w:fldCharType="begin" w:fldLock="1"/>
      </w:r>
      <w:r w:rsidR="007F134F">
        <w:rPr>
          <w:color w:val="000000"/>
        </w:rPr>
        <w:instrText>ADDIN CSL_CITATION {"citationItems":[{"id":"ITEM-1","itemData":{"DOI":"10.1111/gcb.15364","ISSN":"13652486","PMID":"32970907","abstract":"Atmospheric aridity and drought both influence physiological function in plant leaves, but their relative contributions to changes in the ratio of leaf internal to ambient partial pressure of CO2 (χ) – an index of adjustments in both stomatal conductance and photosynthetic rate to environmental conditions – are difficult to disentangle. Many stomatal models predicting χ include the influence of only one of these drivers. In particular, the least-cost optimality hypothesis considers the effect of atmospheric demand for water on χ but does not predict how soils with reduced water further influence χ, potentially leading to an overestimation of χ under dry conditions. Here, we use a large network of stable carbon isotope measurements in C3 woody plants to examine the acclimated response of χ to soil water stress. We estimate the ratio of cost factors for carboxylation and transpiration (β) expected from the theory to explain the variance in the data, and investigate the responses of β (and thus χ) to soil water content and suction across seed plant groups, leaf phenological types and regions. Overall, β decreases linearly with soil drying, implying that the cost of water transport along the soil–plant–atmosphere continuum increases as water available in the soil decreases. However, despite contrasting hydraulic strategies, the stomatal responses of angiosperms and gymnosperms to soil water tend to converge, consistent with the optimality theory. The prediction of β as a simple, empirical function of soil water significantly improves χ predictions by up to 6.3 ± 2.3% (mean ± SD of adjusted-R2) over 1980–2018 and results in a reduction of around 2% of mean χ values across the globe. Our results highlight the importance of soil water status on stomatal functions and plant water-use efficiency, and suggest the implementation of trait-based hydraulic functions into the model to account for soil water stress.","author":[{"dropping-particle":"","family":"Lavergne","given":"Aliénor","non-dropping-particle":"","parse-names":false,"suffix":""},{"dropping-particle":"","family":"Sandoval","given":"David","non-dropping-particle":"","parse-names":false,"suffix":""},{"dropping-particle":"","family":"Hare","given":"Vincent J.","non-dropping-particle":"","parse-names":false,"suffix":""},{"dropping-particle":"","family":"Graven","given":"Heather","non-dropping-particle":"","parse-names":false,"suffix":""},{"dropping-particle":"","family":"Prentice","given":"Iain Colin","non-dropping-particle":"","parse-names":false,"suffix":""}],"container-title":"Global Change Biology","id":"ITEM-1","issue":"12","issued":{"date-parts":[["2020"]]},"page":"7158-7172","title":"Impacts of soil water stress on the acclimated stomatal limitation of photosynthesis: Insights from stable carbon isotope data","type":"article-journal","volume":"26"},"uris":["http://www.mendeley.com/documents/?uuid=56ec22c0-d34a-4aa4-a55d-d0ec228658c2"]}],"mendeley":{"formattedCitation":"(Lavergne &lt;i&gt;et al.&lt;/i&gt;, 2020)","manualFormatting":"Lavergne et al. (2020)","plainTextFormattedCitation":"(Lavergne et al., 2020)","previouslyFormattedCitation":"(Lavergne &lt;i&gt;et al.&lt;/i&gt;, 2020)"},"properties":{"noteIndex":0},"schema":"https://github.com/citation-style-language/schema/raw/master/csl-citation.json"}</w:instrText>
      </w:r>
      <w:r w:rsidR="007F134F">
        <w:rPr>
          <w:color w:val="000000"/>
        </w:rPr>
        <w:fldChar w:fldCharType="separate"/>
      </w:r>
      <w:r w:rsidR="007F134F" w:rsidRPr="007F134F">
        <w:rPr>
          <w:noProof/>
          <w:color w:val="000000"/>
        </w:rPr>
        <w:t xml:space="preserve">Lavergne </w:t>
      </w:r>
      <w:r w:rsidR="007F134F" w:rsidRPr="007F134F">
        <w:rPr>
          <w:i/>
          <w:noProof/>
          <w:color w:val="000000"/>
        </w:rPr>
        <w:t>et al.</w:t>
      </w:r>
      <w:r w:rsidR="007F134F">
        <w:rPr>
          <w:noProof/>
          <w:color w:val="000000"/>
        </w:rPr>
        <w:t xml:space="preserve"> (</w:t>
      </w:r>
      <w:r w:rsidR="007F134F" w:rsidRPr="007F134F">
        <w:rPr>
          <w:noProof/>
          <w:color w:val="000000"/>
        </w:rPr>
        <w:t>2020)</w:t>
      </w:r>
      <w:r w:rsidR="007F134F">
        <w:rPr>
          <w:color w:val="000000"/>
        </w:rPr>
        <w:fldChar w:fldCharType="end"/>
      </w:r>
      <w:r w:rsidR="007F134F">
        <w:rPr>
          <w:color w:val="000000"/>
        </w:rPr>
        <w:t>:</w:t>
      </w:r>
    </w:p>
    <w:p w14:paraId="71E1B908" w14:textId="148FA87F" w:rsidR="009B12AC" w:rsidRPr="007F134F" w:rsidRDefault="009B12AC" w:rsidP="000E5BEF">
      <w:pPr>
        <w:autoSpaceDE w:val="0"/>
        <w:autoSpaceDN w:val="0"/>
        <w:adjustRightInd w:val="0"/>
        <w:spacing w:line="480" w:lineRule="auto"/>
        <w:rPr>
          <w:color w:val="000000"/>
        </w:rPr>
      </w:pPr>
      <m:oMath>
        <m:r>
          <w:rPr>
            <w:rFonts w:ascii="Cambria Math" w:hAnsi="Cambria Math"/>
            <w:color w:val="000000"/>
          </w:rPr>
          <m:t>β=1.6</m:t>
        </m:r>
        <m:sSup>
          <m:sSupPr>
            <m:ctrlPr>
              <w:rPr>
                <w:rFonts w:ascii="Cambria Math" w:hAnsi="Cambria Math"/>
                <w:i/>
                <w:color w:val="000000"/>
                <w:lang w:val="el-GR"/>
              </w:rPr>
            </m:ctrlPr>
          </m:sSupPr>
          <m:e>
            <m:r>
              <w:rPr>
                <w:rFonts w:ascii="Cambria Math" w:hAnsi="Cambria Math"/>
                <w:color w:val="000000"/>
                <w:lang w:val="el-GR"/>
              </w:rPr>
              <m:t>η</m:t>
            </m:r>
          </m:e>
          <m:sup>
            <m:r>
              <w:rPr>
                <w:rFonts w:ascii="Cambria Math" w:hAnsi="Cambria Math"/>
                <w:color w:val="000000"/>
              </w:rPr>
              <m:t>*</m:t>
            </m:r>
          </m:sup>
        </m:sSup>
        <m:r>
          <w:rPr>
            <w:rFonts w:ascii="Cambria Math" w:hAnsi="Cambria Math"/>
            <w:color w:val="000000"/>
          </w:rPr>
          <m:t>D</m:t>
        </m:r>
        <m:f>
          <m:fPr>
            <m:ctrlPr>
              <w:rPr>
                <w:rFonts w:ascii="Cambria Math" w:hAnsi="Cambria Math"/>
                <w:i/>
                <w:color w:val="000000"/>
              </w:rPr>
            </m:ctrlPr>
          </m:fPr>
          <m:num>
            <m:sSup>
              <m:sSupPr>
                <m:ctrlPr>
                  <w:rPr>
                    <w:rFonts w:ascii="Cambria Math" w:hAnsi="Cambria Math"/>
                    <w:i/>
                    <w:color w:val="000000"/>
                  </w:rPr>
                </m:ctrlPr>
              </m:sSupPr>
              <m:e>
                <m:d>
                  <m:dPr>
                    <m:ctrlPr>
                      <w:rPr>
                        <w:rFonts w:ascii="Cambria Math" w:hAnsi="Cambria Math"/>
                        <w:i/>
                        <w:color w:val="000000"/>
                        <w:lang w:val="el-GR"/>
                      </w:rPr>
                    </m:ctrlPr>
                  </m:dPr>
                  <m:e>
                    <m:r>
                      <w:rPr>
                        <w:rFonts w:ascii="Cambria Math" w:hAnsi="Cambria Math"/>
                        <w:color w:val="000000"/>
                        <w:lang w:val="el-GR"/>
                      </w:rPr>
                      <m:t>χ</m:t>
                    </m:r>
                    <m:r>
                      <w:rPr>
                        <w:rFonts w:ascii="Cambria Math" w:hAnsi="Cambria Math"/>
                        <w:color w:val="000000"/>
                      </w:rPr>
                      <m:t>-</m:t>
                    </m:r>
                    <m:f>
                      <m:fPr>
                        <m:ctrlPr>
                          <w:rPr>
                            <w:rFonts w:ascii="Cambria Math" w:hAnsi="Cambria Math"/>
                            <w:i/>
                            <w:color w:val="000000"/>
                          </w:rPr>
                        </m:ctrlPr>
                      </m:fPr>
                      <m:num>
                        <m:sSup>
                          <m:sSupPr>
                            <m:ctrlPr>
                              <w:rPr>
                                <w:rFonts w:ascii="Cambria Math" w:hAnsi="Cambria Math"/>
                                <w:i/>
                                <w:color w:val="000000"/>
                                <w:lang w:val="el-GR"/>
                              </w:rPr>
                            </m:ctrlPr>
                          </m:sSupPr>
                          <m:e>
                            <m:r>
                              <w:rPr>
                                <w:rFonts w:ascii="Cambria Math" w:hAnsi="Cambria Math"/>
                                <w:color w:val="000000"/>
                                <w:lang w:val="el-GR"/>
                              </w:rPr>
                              <m:t>Γ</m:t>
                            </m:r>
                          </m:e>
                          <m:sup>
                            <m:r>
                              <w:rPr>
                                <w:rFonts w:ascii="Cambria Math" w:hAnsi="Cambria Math"/>
                                <w:color w:val="000000"/>
                              </w:rPr>
                              <m:t>*</m:t>
                            </m:r>
                          </m:sup>
                        </m:sSup>
                      </m:num>
                      <m:den>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a</m:t>
                            </m:r>
                          </m:sub>
                        </m:sSub>
                      </m:den>
                    </m:f>
                  </m:e>
                </m:d>
              </m:e>
              <m:sup>
                <m:r>
                  <w:rPr>
                    <w:rFonts w:ascii="Cambria Math" w:hAnsi="Cambria Math"/>
                    <w:color w:val="000000"/>
                  </w:rPr>
                  <m:t>2</m:t>
                </m:r>
              </m:sup>
            </m:sSup>
          </m:num>
          <m:den>
            <m:sSup>
              <m:sSupPr>
                <m:ctrlPr>
                  <w:rPr>
                    <w:rFonts w:ascii="Cambria Math" w:hAnsi="Cambria Math"/>
                    <w:i/>
                    <w:color w:val="000000"/>
                  </w:rPr>
                </m:ctrlPr>
              </m:sSupPr>
              <m:e>
                <m:d>
                  <m:dPr>
                    <m:ctrlPr>
                      <w:rPr>
                        <w:rFonts w:ascii="Cambria Math" w:hAnsi="Cambria Math"/>
                        <w:i/>
                        <w:color w:val="000000"/>
                      </w:rPr>
                    </m:ctrlPr>
                  </m:dPr>
                  <m:e>
                    <m:r>
                      <w:rPr>
                        <w:rFonts w:ascii="Cambria Math" w:hAnsi="Cambria Math"/>
                        <w:color w:val="000000"/>
                      </w:rPr>
                      <m:t>1-</m:t>
                    </m:r>
                    <m:r>
                      <w:rPr>
                        <w:rFonts w:ascii="Cambria Math" w:hAnsi="Cambria Math"/>
                        <w:color w:val="000000"/>
                        <w:lang w:val="el-GR"/>
                      </w:rPr>
                      <m:t>χ</m:t>
                    </m:r>
                  </m:e>
                </m:d>
              </m:e>
              <m:sup>
                <m:r>
                  <w:rPr>
                    <w:rFonts w:ascii="Cambria Math" w:hAnsi="Cambria Math"/>
                    <w:color w:val="000000"/>
                  </w:rPr>
                  <m:t>2</m:t>
                </m:r>
              </m:sup>
            </m:sSup>
            <m:r>
              <w:rPr>
                <w:rFonts w:ascii="Cambria Math" w:hAnsi="Cambria Math"/>
                <w:color w:val="000000"/>
              </w:rPr>
              <m:t>∙(K+</m:t>
            </m:r>
            <m:sSup>
              <m:sSupPr>
                <m:ctrlPr>
                  <w:rPr>
                    <w:rFonts w:ascii="Cambria Math" w:hAnsi="Cambria Math"/>
                    <w:i/>
                    <w:color w:val="000000"/>
                    <w:lang w:val="el-GR"/>
                  </w:rPr>
                </m:ctrlPr>
              </m:sSupPr>
              <m:e>
                <m:r>
                  <w:rPr>
                    <w:rFonts w:ascii="Cambria Math" w:hAnsi="Cambria Math"/>
                    <w:color w:val="000000"/>
                    <w:lang w:val="el-GR"/>
                  </w:rPr>
                  <m:t>Γ</m:t>
                </m:r>
              </m:e>
              <m:sup>
                <m:r>
                  <w:rPr>
                    <w:rFonts w:ascii="Cambria Math" w:hAnsi="Cambria Math"/>
                    <w:color w:val="000000"/>
                  </w:rPr>
                  <m:t>*</m:t>
                </m:r>
              </m:sup>
            </m:sSup>
            <m:r>
              <w:rPr>
                <w:rFonts w:ascii="Cambria Math" w:hAnsi="Cambria Math"/>
                <w:color w:val="000000"/>
              </w:rPr>
              <m:t>)</m:t>
            </m:r>
          </m:den>
        </m:f>
      </m:oMath>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00AE739D" w:rsidRPr="00AE739D">
        <w:rPr>
          <w:rFonts w:eastAsiaTheme="minorEastAsia"/>
          <w:iCs/>
          <w:color w:val="000000"/>
        </w:rPr>
        <w:tab/>
      </w:r>
      <w:r>
        <w:rPr>
          <w:rFonts w:eastAsiaTheme="minorEastAsia"/>
          <w:iCs/>
          <w:color w:val="000000"/>
        </w:rPr>
        <w:t>(4)</w:t>
      </w:r>
    </w:p>
    <w:p w14:paraId="7B8465DB" w14:textId="41656646" w:rsidR="009B12AC" w:rsidRDefault="009B12AC" w:rsidP="000E5BEF">
      <w:pPr>
        <w:autoSpaceDE w:val="0"/>
        <w:autoSpaceDN w:val="0"/>
        <w:adjustRightInd w:val="0"/>
        <w:spacing w:line="480" w:lineRule="auto"/>
        <w:rPr>
          <w:color w:val="000000"/>
        </w:rPr>
      </w:pPr>
      <w:r>
        <w:rPr>
          <w:color w:val="000000"/>
          <w:lang w:val="el-GR"/>
        </w:rPr>
        <w:t>η</w:t>
      </w:r>
      <w:r w:rsidRPr="00AD58B4">
        <w:rPr>
          <w:color w:val="000000"/>
          <w:vertAlign w:val="superscript"/>
        </w:rPr>
        <w:t>*</w:t>
      </w:r>
      <w:r>
        <w:rPr>
          <w:color w:val="000000"/>
        </w:rPr>
        <w:t xml:space="preserve"> is the viscosity of water relative to 25ºC, calculated using elevation and mean air temperature of the seven days leading up to each site visit following equations in </w:t>
      </w:r>
      <w:r>
        <w:rPr>
          <w:color w:val="000000"/>
        </w:rPr>
        <w:fldChar w:fldCharType="begin" w:fldLock="1"/>
      </w:r>
      <w:r>
        <w:rPr>
          <w:color w:val="000000"/>
        </w:rPr>
        <w:instrText>ADDIN CSL_CITATION {"citationItems":[{"id":"ITEM-1","itemData":{"DOI":"10.1063/1.3088050","ISSN":"00472689","abstract":"The International Association for the Properties of Water and Steam (IAPWS) encouraged an extensive research effort to update the IAPS Formulation 1985 for the Viscosity of Ordinary Water Substance, leading to the adoption of a Release on the IAPWS Formulation 2008 for the Viscosity of Ordinary Water Substance. This manuscript describes the development and evaluation of the 2008 formulation, which provides a correlating equation for the viscosity of water for fluid states up to 1173 K and 1000 MPa with uncertainties from less than 1% to 7% depending on the state point. © 2009 by the U.S. Secretary of Commerce on behalf of the United States.","author":[{"dropping-particle":"","family":"Huber","given":"M L","non-dropping-particle":"","parse-names":false,"suffix":""},{"dropping-particle":"","family":"Perkins","given":"R A","non-dropping-particle":"","parse-names":false,"suffix":""},{"dropping-particle":"","family":"Laesecke","given":"A","non-dropping-particle":"","parse-names":false,"suffix":""},{"dropping-particle":"","family":"Friend","given":"D G","non-dropping-particle":"","parse-names":false,"suffix":""},{"dropping-particle":"V","family":"Sengers","given":"J","non-dropping-particle":"","parse-names":false,"suffix":""},{"dropping-particle":"","family":"Assael","given":"M J","non-dropping-particle":"","parse-names":false,"suffix":""},{"dropping-particle":"","family":"Metaxa","given":"I N","non-dropping-particle":"","parse-names":false,"suffix":""},{"dropping-particle":"","family":"Vogel","given":"E","non-dropping-particle":"","parse-names":false,"suffix":""},{"dropping-particle":"","family":"Mareš","given":"R","non-dropping-particle":"","parse-names":false,"suffix":""},{"dropping-particle":"","family":"Miyagawa","given":"K","non-dropping-particle":"","parse-names":false,"suffix":""}],"container-title":"Journal of Physical and Chemical Reference Data","id":"ITEM-1","issue":"2","issued":{"date-parts":[["2009"]]},"page":"101-125","title":"New international formulation for the viscosity of H&lt;sub&gt;2&lt;/sub&gt;O","type":"article-journal","volume":"38"},"uris":["http://www.mendeley.com/documents/?uuid=87285e9d-1577-48eb-a660-c0a9f98cb0a5"]}],"mendeley":{"formattedCitation":"(Huber &lt;i&gt;et al.&lt;/i&gt;, 2009)","manualFormatting":"Huber et al. (2009)","plainTextFormattedCitation":"(Huber et al., 2009)","previouslyFormattedCitation":"(Huber &lt;i&gt;et al.&lt;/i&gt;, 2009)"},"properties":{"noteIndex":0},"schema":"https://github.com/citation-style-language/schema/raw/master/csl-citation.json"}</w:instrText>
      </w:r>
      <w:r>
        <w:rPr>
          <w:color w:val="000000"/>
        </w:rPr>
        <w:fldChar w:fldCharType="separate"/>
      </w:r>
      <w:r w:rsidRPr="00AA5067">
        <w:rPr>
          <w:noProof/>
          <w:color w:val="000000"/>
        </w:rPr>
        <w:t xml:space="preserve">Huber </w:t>
      </w:r>
      <w:r w:rsidRPr="00AA5067">
        <w:rPr>
          <w:i/>
          <w:noProof/>
          <w:color w:val="000000"/>
        </w:rPr>
        <w:t>et al.</w:t>
      </w:r>
      <w:r w:rsidRPr="00AA5067">
        <w:rPr>
          <w:noProof/>
          <w:color w:val="000000"/>
        </w:rPr>
        <w:t xml:space="preserve"> </w:t>
      </w:r>
      <w:r>
        <w:rPr>
          <w:noProof/>
          <w:color w:val="000000"/>
        </w:rPr>
        <w:t>(</w:t>
      </w:r>
      <w:r w:rsidRPr="00AA5067">
        <w:rPr>
          <w:noProof/>
          <w:color w:val="000000"/>
        </w:rPr>
        <w:t>2009)</w:t>
      </w:r>
      <w:r>
        <w:rPr>
          <w:color w:val="000000"/>
        </w:rPr>
        <w:fldChar w:fldCharType="end"/>
      </w:r>
      <w:r>
        <w:rPr>
          <w:color w:val="000000"/>
        </w:rPr>
        <w:t xml:space="preserve">. D represents vapor pressure deficit (Pa), set to the mean vapor pressure deficit of the seven days leading up to each site visit, </w:t>
      </w:r>
      <w:r>
        <w:rPr>
          <w:i/>
          <w:iCs/>
          <w:color w:val="000000"/>
        </w:rPr>
        <w:t>C</w:t>
      </w:r>
      <w:r>
        <w:rPr>
          <w:color w:val="000000"/>
          <w:vertAlign w:val="subscript"/>
        </w:rPr>
        <w:t>a</w:t>
      </w:r>
      <w:r>
        <w:rPr>
          <w:color w:val="000000"/>
        </w:rPr>
        <w:t xml:space="preserve"> represents atmospheric CO</w:t>
      </w:r>
      <w:r>
        <w:rPr>
          <w:color w:val="000000"/>
          <w:vertAlign w:val="subscript"/>
        </w:rPr>
        <w:t>2</w:t>
      </w:r>
      <w:r>
        <w:rPr>
          <w:color w:val="000000"/>
        </w:rPr>
        <w:t xml:space="preserve"> concentration, </w:t>
      </w:r>
      <w:r w:rsidR="006C3D89">
        <w:rPr>
          <w:color w:val="000000"/>
        </w:rPr>
        <w:t xml:space="preserve">arbitrarily </w:t>
      </w:r>
      <w:r>
        <w:rPr>
          <w:color w:val="000000"/>
        </w:rPr>
        <w:t xml:space="preserve">set to 420 </w:t>
      </w:r>
      <w:r>
        <w:rPr>
          <w:color w:val="000000"/>
          <w:lang w:val="el-GR"/>
        </w:rPr>
        <w:lastRenderedPageBreak/>
        <w:t>μ</w:t>
      </w:r>
      <w:r>
        <w:rPr>
          <w:color w:val="000000"/>
        </w:rPr>
        <w:t>mol mol</w:t>
      </w:r>
      <w:r>
        <w:rPr>
          <w:color w:val="000000"/>
          <w:vertAlign w:val="superscript"/>
        </w:rPr>
        <w:t xml:space="preserve">-1 </w:t>
      </w:r>
      <w:r>
        <w:rPr>
          <w:color w:val="000000"/>
        </w:rPr>
        <w:t>CO</w:t>
      </w:r>
      <w:r>
        <w:rPr>
          <w:color w:val="000000"/>
          <w:vertAlign w:val="subscript"/>
        </w:rPr>
        <w:t>2</w:t>
      </w:r>
      <w:r>
        <w:rPr>
          <w:color w:val="000000"/>
        </w:rPr>
        <w:t>. K (</w:t>
      </w:r>
      <w:r w:rsidR="007F134F">
        <w:t>Pa</w:t>
      </w:r>
      <w:r>
        <w:rPr>
          <w:color w:val="000000"/>
        </w:rPr>
        <w:t>) is the</w:t>
      </w:r>
      <w:r w:rsidR="00343D30">
        <w:rPr>
          <w:color w:val="000000"/>
        </w:rPr>
        <w:t xml:space="preserve"> </w:t>
      </w:r>
      <w:r>
        <w:rPr>
          <w:color w:val="000000"/>
        </w:rPr>
        <w:t>Michaelis-Menten coefficient for Rubisco affinity to CO</w:t>
      </w:r>
      <w:r>
        <w:rPr>
          <w:color w:val="000000"/>
          <w:vertAlign w:val="subscript"/>
        </w:rPr>
        <w:t>2</w:t>
      </w:r>
      <w:r>
        <w:rPr>
          <w:color w:val="000000"/>
        </w:rPr>
        <w:t xml:space="preserve"> and O</w:t>
      </w:r>
      <w:r>
        <w:rPr>
          <w:color w:val="000000"/>
          <w:vertAlign w:val="subscript"/>
        </w:rPr>
        <w:t>2</w:t>
      </w:r>
      <w:r>
        <w:rPr>
          <w:color w:val="000000"/>
        </w:rPr>
        <w:t>, calculated as:</w:t>
      </w:r>
    </w:p>
    <w:p w14:paraId="21448FCD" w14:textId="57389136" w:rsidR="009B12AC" w:rsidRPr="00122217" w:rsidRDefault="009B12AC" w:rsidP="000E5BEF">
      <w:pPr>
        <w:autoSpaceDE w:val="0"/>
        <w:autoSpaceDN w:val="0"/>
        <w:adjustRightInd w:val="0"/>
        <w:spacing w:line="480" w:lineRule="auto"/>
        <w:rPr>
          <w:rFonts w:eastAsiaTheme="minorEastAsia"/>
          <w:color w:val="000000"/>
        </w:rPr>
      </w:pPr>
      <m:oMath>
        <m:r>
          <w:rPr>
            <w:rFonts w:ascii="Cambria Math" w:hAnsi="Cambria Math"/>
            <w:color w:val="000000"/>
          </w:rPr>
          <m:t>K=</m:t>
        </m:r>
        <m:sSub>
          <m:sSubPr>
            <m:ctrlPr>
              <w:rPr>
                <w:rFonts w:ascii="Cambria Math" w:hAnsi="Cambria Math"/>
                <w:i/>
                <w:color w:val="000000"/>
              </w:rPr>
            </m:ctrlPr>
          </m:sSubPr>
          <m:e>
            <m:r>
              <w:rPr>
                <w:rFonts w:ascii="Cambria Math" w:hAnsi="Cambria Math"/>
                <w:color w:val="000000"/>
              </w:rPr>
              <m:t>K</m:t>
            </m:r>
          </m:e>
          <m:sub>
            <m:r>
              <w:rPr>
                <w:rFonts w:ascii="Cambria Math" w:hAnsi="Cambria Math"/>
                <w:color w:val="000000"/>
              </w:rPr>
              <m:t>c</m:t>
            </m:r>
          </m:sub>
        </m:sSub>
        <m:d>
          <m:dPr>
            <m:ctrlPr>
              <w:rPr>
                <w:rFonts w:ascii="Cambria Math" w:hAnsi="Cambria Math"/>
                <w:i/>
                <w:color w:val="000000"/>
              </w:rPr>
            </m:ctrlPr>
          </m:dPr>
          <m:e>
            <m:r>
              <w:rPr>
                <w:rFonts w:ascii="Cambria Math" w:hAnsi="Cambria Math"/>
                <w:color w:val="000000"/>
              </w:rPr>
              <m:t>1+</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O</m:t>
                    </m:r>
                  </m:e>
                  <m:sub>
                    <m:r>
                      <w:rPr>
                        <w:rFonts w:ascii="Cambria Math" w:hAnsi="Cambria Math"/>
                        <w:color w:val="000000"/>
                      </w:rPr>
                      <m:t>i</m:t>
                    </m:r>
                  </m:sub>
                </m:sSub>
              </m:num>
              <m:den>
                <m:sSub>
                  <m:sSubPr>
                    <m:ctrlPr>
                      <w:rPr>
                        <w:rFonts w:ascii="Cambria Math" w:hAnsi="Cambria Math"/>
                        <w:i/>
                        <w:color w:val="000000"/>
                      </w:rPr>
                    </m:ctrlPr>
                  </m:sSubPr>
                  <m:e>
                    <m:r>
                      <w:rPr>
                        <w:rFonts w:ascii="Cambria Math" w:hAnsi="Cambria Math"/>
                        <w:color w:val="000000"/>
                      </w:rPr>
                      <m:t>K</m:t>
                    </m:r>
                  </m:e>
                  <m:sub>
                    <m:r>
                      <w:rPr>
                        <w:rFonts w:ascii="Cambria Math" w:hAnsi="Cambria Math"/>
                        <w:color w:val="000000"/>
                      </w:rPr>
                      <m:t>o</m:t>
                    </m:r>
                  </m:sub>
                </m:sSub>
              </m:den>
            </m:f>
          </m:e>
        </m:d>
      </m:oMath>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sidR="00AE739D">
        <w:rPr>
          <w:rFonts w:eastAsiaTheme="minorEastAsia"/>
          <w:color w:val="000000"/>
        </w:rPr>
        <w:tab/>
      </w:r>
      <w:r>
        <w:rPr>
          <w:rFonts w:eastAsiaTheme="minorEastAsia"/>
          <w:color w:val="000000"/>
        </w:rPr>
        <w:t>(</w:t>
      </w:r>
      <w:r w:rsidR="00AE739D">
        <w:rPr>
          <w:rFonts w:eastAsiaTheme="minorEastAsia"/>
          <w:color w:val="000000"/>
        </w:rPr>
        <w:t>5</w:t>
      </w:r>
      <w:r>
        <w:rPr>
          <w:rFonts w:eastAsiaTheme="minorEastAsia"/>
          <w:color w:val="000000"/>
        </w:rPr>
        <w:t>)</w:t>
      </w:r>
    </w:p>
    <w:p w14:paraId="3D65370F" w14:textId="2C682847" w:rsidR="00CF1D5B" w:rsidRDefault="009B12AC" w:rsidP="000E5BEF">
      <w:pPr>
        <w:autoSpaceDE w:val="0"/>
        <w:autoSpaceDN w:val="0"/>
        <w:adjustRightInd w:val="0"/>
        <w:spacing w:line="480" w:lineRule="auto"/>
      </w:pPr>
      <w:r>
        <w:rPr>
          <w:rFonts w:eastAsiaTheme="minorEastAsia"/>
          <w:color w:val="000000"/>
        </w:rPr>
        <w:t>where K</w:t>
      </w:r>
      <w:r>
        <w:rPr>
          <w:rFonts w:eastAsiaTheme="minorEastAsia"/>
          <w:color w:val="000000"/>
          <w:vertAlign w:val="subscript"/>
        </w:rPr>
        <w:t>c</w:t>
      </w:r>
      <w:r>
        <w:rPr>
          <w:rFonts w:eastAsiaTheme="minorEastAsia"/>
          <w:color w:val="000000"/>
        </w:rPr>
        <w:t xml:space="preserve"> (</w:t>
      </w:r>
      <w:r w:rsidR="007F134F">
        <w:t>Pa</w:t>
      </w:r>
      <w:r>
        <w:rPr>
          <w:rFonts w:eastAsiaTheme="minorEastAsia"/>
          <w:color w:val="000000"/>
        </w:rPr>
        <w:t xml:space="preserve">) and </w:t>
      </w:r>
      <w:r w:rsidRPr="00C965E3">
        <w:rPr>
          <w:rFonts w:eastAsiaTheme="minorEastAsia"/>
          <w:i/>
          <w:iCs/>
          <w:color w:val="000000"/>
        </w:rPr>
        <w:t>K</w:t>
      </w:r>
      <w:r>
        <w:rPr>
          <w:rFonts w:eastAsiaTheme="minorEastAsia"/>
          <w:color w:val="000000"/>
          <w:vertAlign w:val="subscript"/>
        </w:rPr>
        <w:t>o</w:t>
      </w:r>
      <w:r>
        <w:rPr>
          <w:rFonts w:eastAsiaTheme="minorEastAsia"/>
          <w:color w:val="000000"/>
        </w:rPr>
        <w:t xml:space="preserve"> (</w:t>
      </w:r>
      <w:r w:rsidR="007F134F">
        <w:t>Pa</w:t>
      </w:r>
      <w:r>
        <w:t xml:space="preserve">) </w:t>
      </w:r>
      <w:r w:rsidRPr="00C965E3">
        <w:rPr>
          <w:rFonts w:eastAsiaTheme="minorEastAsia"/>
          <w:color w:val="000000"/>
        </w:rPr>
        <w:t>are</w:t>
      </w:r>
      <w:r>
        <w:rPr>
          <w:rFonts w:eastAsiaTheme="minorEastAsia"/>
          <w:color w:val="000000"/>
        </w:rPr>
        <w:t xml:space="preserve"> the Michaelis-Menten coefficients for Rubisco affinity to CO</w:t>
      </w:r>
      <w:r>
        <w:rPr>
          <w:rFonts w:eastAsiaTheme="minorEastAsia"/>
          <w:color w:val="000000"/>
          <w:vertAlign w:val="subscript"/>
        </w:rPr>
        <w:t>2</w:t>
      </w:r>
      <w:r>
        <w:rPr>
          <w:rFonts w:eastAsiaTheme="minorEastAsia"/>
          <w:color w:val="000000"/>
        </w:rPr>
        <w:t xml:space="preserve"> and O</w:t>
      </w:r>
      <w:r>
        <w:rPr>
          <w:rFonts w:eastAsiaTheme="minorEastAsia"/>
          <w:color w:val="000000"/>
          <w:vertAlign w:val="subscript"/>
        </w:rPr>
        <w:t>2</w:t>
      </w:r>
      <w:r>
        <w:rPr>
          <w:rFonts w:eastAsiaTheme="minorEastAsia"/>
          <w:color w:val="000000"/>
        </w:rPr>
        <w:t>, respectively, and O</w:t>
      </w:r>
      <w:r>
        <w:rPr>
          <w:rFonts w:eastAsiaTheme="minorEastAsia"/>
          <w:color w:val="000000"/>
          <w:vertAlign w:val="subscript"/>
        </w:rPr>
        <w:t>i</w:t>
      </w:r>
      <w:r>
        <w:rPr>
          <w:rFonts w:eastAsiaTheme="minorEastAsia"/>
          <w:color w:val="000000"/>
        </w:rPr>
        <w:t xml:space="preserve"> is the intercellular O</w:t>
      </w:r>
      <w:r>
        <w:rPr>
          <w:rFonts w:eastAsiaTheme="minorEastAsia"/>
          <w:color w:val="000000"/>
          <w:vertAlign w:val="subscript"/>
        </w:rPr>
        <w:t>2</w:t>
      </w:r>
      <w:r>
        <w:rPr>
          <w:rFonts w:eastAsiaTheme="minorEastAsia"/>
          <w:color w:val="000000"/>
        </w:rPr>
        <w:t xml:space="preserve"> concentration. </w:t>
      </w:r>
      <w:r>
        <w:rPr>
          <w:color w:val="000000"/>
          <w:lang w:val="el-GR"/>
        </w:rPr>
        <w:t>Γ</w:t>
      </w:r>
      <w:r>
        <w:rPr>
          <w:color w:val="000000"/>
          <w:vertAlign w:val="superscript"/>
        </w:rPr>
        <w:t>*</w:t>
      </w:r>
      <w:r>
        <w:rPr>
          <w:color w:val="000000"/>
        </w:rPr>
        <w:t xml:space="preserve"> (</w:t>
      </w:r>
      <w:r w:rsidR="007F134F">
        <w:t>Pa</w:t>
      </w:r>
      <w:r>
        <w:rPr>
          <w:color w:val="000000"/>
        </w:rPr>
        <w:t>) is the CO</w:t>
      </w:r>
      <w:r>
        <w:rPr>
          <w:color w:val="000000"/>
          <w:vertAlign w:val="subscript"/>
        </w:rPr>
        <w:t>2</w:t>
      </w:r>
      <w:r>
        <w:rPr>
          <w:color w:val="000000"/>
        </w:rPr>
        <w:t xml:space="preserve"> compensation point in the absence of dark respiration. </w:t>
      </w:r>
      <w:r w:rsidRPr="00C965E3">
        <w:rPr>
          <w:rFonts w:eastAsiaTheme="minorEastAsia"/>
          <w:i/>
          <w:iCs/>
          <w:color w:val="000000"/>
        </w:rPr>
        <w:t>K</w:t>
      </w:r>
      <w:r>
        <w:rPr>
          <w:rFonts w:eastAsiaTheme="minorEastAsia"/>
          <w:color w:val="000000"/>
          <w:vertAlign w:val="subscript"/>
        </w:rPr>
        <w:t>c</w:t>
      </w:r>
      <w:r>
        <w:rPr>
          <w:rFonts w:eastAsiaTheme="minorEastAsia"/>
          <w:color w:val="000000"/>
        </w:rPr>
        <w:t xml:space="preserve">, </w:t>
      </w:r>
      <w:r w:rsidRPr="00C965E3">
        <w:rPr>
          <w:rFonts w:eastAsiaTheme="minorEastAsia"/>
          <w:i/>
          <w:iCs/>
          <w:color w:val="000000"/>
        </w:rPr>
        <w:t>K</w:t>
      </w:r>
      <w:r>
        <w:rPr>
          <w:rFonts w:eastAsiaTheme="minorEastAsia"/>
          <w:color w:val="000000"/>
          <w:vertAlign w:val="subscript"/>
        </w:rPr>
        <w:t>o</w:t>
      </w:r>
      <w:r>
        <w:rPr>
          <w:rFonts w:eastAsiaTheme="minorEastAsia"/>
          <w:color w:val="000000"/>
        </w:rPr>
        <w:t xml:space="preserve">, and </w:t>
      </w:r>
      <w:r w:rsidRPr="00C965E3">
        <w:rPr>
          <w:i/>
          <w:iCs/>
          <w:color w:val="000000"/>
          <w:lang w:val="el-GR"/>
        </w:rPr>
        <w:t>Γ</w:t>
      </w:r>
      <w:r>
        <w:rPr>
          <w:color w:val="000000"/>
          <w:vertAlign w:val="superscript"/>
        </w:rPr>
        <w:t>*</w:t>
      </w:r>
      <w:r>
        <w:rPr>
          <w:color w:val="000000"/>
        </w:rPr>
        <w:t xml:space="preserve"> </w:t>
      </w:r>
      <w:r w:rsidR="007F134F">
        <w:rPr>
          <w:color w:val="000000"/>
        </w:rPr>
        <w:t xml:space="preserve">were determined </w:t>
      </w:r>
      <w:r>
        <w:rPr>
          <w:color w:val="000000"/>
        </w:rPr>
        <w:t xml:space="preserve">using equations described in </w:t>
      </w:r>
      <w:r>
        <w:rPr>
          <w:color w:val="000000"/>
        </w:rPr>
        <w:fldChar w:fldCharType="begin" w:fldLock="1"/>
      </w:r>
      <w:r>
        <w:rPr>
          <w:color w:val="000000"/>
        </w:rPr>
        <w:instrText>ADDIN CSL_CITATION {"citationItems":[{"id":"ITEM-1","itemData":{"DOI":"10.1046/j.1365-3040.2002.00891.x","ISSN":"01407791","author":[{"dropping-particle":"","family":"Medlyn","given":"Belinda E","non-dropping-particle":"","parse-names":false,"suffix":""},{"dropping-particle":"","family":"Dreyer","given":"Erwin","non-dropping-particle":"","parse-names":false,"suffix":""},{"dropping-particle":"","family":"Ellsworth","given":"David S","non-dropping-particle":"","parse-names":false,"suffix":""},{"dropping-particle":"","family":"Forstreuter","given":"Manfred","non-dropping-particle":"","parse-names":false,"suffix":""},{"dropping-particle":"","family":"Harley","given":"Peter C","non-dropping-particle":"","parse-names":false,"suffix":""},{"dropping-particle":"","family":"Kirschbaum","given":"Miko U F","non-dropping-particle":"","parse-names":false,"suffix":""},{"dropping-particle":"","family":"Roux","given":"Xavier","non-dropping-particle":"Le","parse-names":false,"suffix":""},{"dropping-particle":"","family":"Montpied","given":"Pierre","non-dropping-particle":"","parse-names":false,"suffix":""},{"dropping-particle":"","family":"Strassemeyer","given":"Jörn","non-dropping-particle":"","parse-names":false,"suffix":""},{"dropping-particle":"","family":"Walcroft","given":"A.","non-dropping-particle":"","parse-names":false,"suffix":""},{"dropping-particle":"","family":"Wang","given":"K","non-dropping-particle":"","parse-names":false,"suffix":""},{"dropping-particle":"","family":"Loustau","given":"Denis","non-dropping-particle":"","parse-names":false,"suffix":""}],"container-title":"Plant, Cell &amp; Environment","id":"ITEM-1","issue":"9","issued":{"date-parts":[["2002","9"]]},"page":"1167-1179","title":"Temperature response of parameters of a biochemically based model of photosynthesis. II. A review of experimental data","type":"article-journal","volume":"25"},"uris":["http://www.mendeley.com/documents/?uuid=f142b2ba-b924-4247-ad80-0bb3c892ffdc"]}],"mendeley":{"formattedCitation":"(Medlyn &lt;i&gt;et al.&lt;/i&gt;, 2002)","manualFormatting":"Medlyn et al. (2002)","plainTextFormattedCitation":"(Medlyn et al., 2002)","previouslyFormattedCitation":"(Medlyn &lt;i&gt;et al.&lt;/i&gt;, 2002)"},"properties":{"noteIndex":0},"schema":"https://github.com/citation-style-language/schema/raw/master/csl-citation.json"}</w:instrText>
      </w:r>
      <w:r>
        <w:rPr>
          <w:color w:val="000000"/>
        </w:rPr>
        <w:fldChar w:fldCharType="separate"/>
      </w:r>
      <w:r w:rsidRPr="00C965E3">
        <w:rPr>
          <w:noProof/>
          <w:color w:val="000000"/>
        </w:rPr>
        <w:t xml:space="preserve">Medlyn </w:t>
      </w:r>
      <w:r w:rsidRPr="00C965E3">
        <w:rPr>
          <w:i/>
          <w:noProof/>
          <w:color w:val="000000"/>
        </w:rPr>
        <w:t>et al.</w:t>
      </w:r>
      <w:r>
        <w:rPr>
          <w:noProof/>
          <w:color w:val="000000"/>
        </w:rPr>
        <w:t xml:space="preserve"> (</w:t>
      </w:r>
      <w:r w:rsidRPr="00C965E3">
        <w:rPr>
          <w:noProof/>
          <w:color w:val="000000"/>
        </w:rPr>
        <w:t>2002)</w:t>
      </w:r>
      <w:r>
        <w:rPr>
          <w:color w:val="000000"/>
        </w:rPr>
        <w:fldChar w:fldCharType="end"/>
      </w:r>
      <w:r>
        <w:rPr>
          <w:color w:val="000000"/>
        </w:rPr>
        <w:t xml:space="preserve"> and derived in </w:t>
      </w:r>
      <w:r>
        <w:rPr>
          <w:color w:val="000000"/>
        </w:rPr>
        <w:fldChar w:fldCharType="begin" w:fldLock="1"/>
      </w:r>
      <w:r>
        <w:rPr>
          <w:color w:val="000000"/>
        </w:rPr>
        <w:instrText>ADDIN CSL_CITATION {"citationItems":[{"id":"ITEM-1","itemData":{"DOI":"10.1046/j.1365-3040.2001.00668.x","ISSN":"01407791","abstract":"Predicting the environmental responses of leaf photosynthesis is central to many models of changes in the future global carbon cycle and terrestrial biosphere. The steady-state biochemical model of C-3 photosynthesis of Farquhar et al. (Planta 149, 78-90, 1980) provides a basis for these larger scale predictions; but a weakness in the application of the model as currently parameterized is the inability to accurately predict carbon assimilation at the range of temperatures over which significant photosynthesis occurs in the natural environment. The temperature functions used in this model have been based on in vitro measurements made over a limited temperature range and require several assumptions of in vivo conditions. Since photosynthetic rates are often Rubisco-limited (ribulose, 1-5 bisphosphate carboxylase/oxygenase) under natural steady-state conditions, inaccuracies in the functions predicting Rubisco kinetic properties at different temperatures may cause significant error. In this study, transgenic tobacco containing only 10% normal levels of Rubisco were used to measure Rubisco-limited photosynthesis over a large range of CO2 concentrations. From the responses of the rate of CO2 assimilation at a wide range of temperatures, and CO2 and O-2 concentrations, the temperature functions of Rubisco kinetic properties were estimated in vivo. These differed substantially from previously published functions. These new functions were then used to predict photosynthesis in lemon and found to faithfully mimic the observed pattern of temperature response. There was also a close correspondence with published C-3 photosynthesis temperature responses. The results represent an improved ability to model leaf photosynthesis over a wide range of temperatures (10-40 degreesC) necessary for predicting carbon uptake by terrestrial C-3 systems.","author":[{"dropping-particle":"","family":"Bernacchi","given":"Carl J","non-dropping-particle":"","parse-names":false,"suffix":""},{"dropping-particle":"","family":"Singsaas","given":"Eric L","non-dropping-particle":"","parse-names":false,"suffix":""},{"dropping-particle":"","family":"Pimentel","given":"Carlos","non-dropping-particle":"","parse-names":false,"suffix":""},{"dropping-particle":"","family":"Portis","given":"Archie R","non-dropping-particle":"","parse-names":false,"suffix":""},{"dropping-particle":"","family":"Long","given":"Stephen P","non-dropping-particle":"","parse-names":false,"suffix":""}],"container-title":"Plant, Cell and Environment","id":"ITEM-1","issue":"2","issued":{"date-parts":[["2001"]]},"page":"253-259","title":"Improved temperature response functions for models of Rubisco-limited photosynthesis","type":"article-journal","volume":"24"},"uris":["http://www.mendeley.com/documents/?uuid=ccd6a28a-9e53-4361-b47f-71144c38a242"]}],"mendeley":{"formattedCitation":"(Bernacchi &lt;i&gt;et al.&lt;/i&gt;, 2001)","manualFormatting":"Bernacchi et al. (2001)","plainTextFormattedCitation":"(Bernacchi et al., 2001)","previouslyFormattedCitation":"(Bernacchi &lt;i&gt;et al.&lt;/i&gt;, 2001)"},"properties":{"noteIndex":0},"schema":"https://github.com/citation-style-language/schema/raw/master/csl-citation.json"}</w:instrText>
      </w:r>
      <w:r>
        <w:rPr>
          <w:color w:val="000000"/>
        </w:rPr>
        <w:fldChar w:fldCharType="separate"/>
      </w:r>
      <w:r w:rsidRPr="00C965E3">
        <w:rPr>
          <w:noProof/>
          <w:color w:val="000000"/>
        </w:rPr>
        <w:t xml:space="preserve">Bernacchi </w:t>
      </w:r>
      <w:r w:rsidRPr="00C965E3">
        <w:rPr>
          <w:i/>
          <w:noProof/>
          <w:color w:val="000000"/>
        </w:rPr>
        <w:t>et al.</w:t>
      </w:r>
      <w:r>
        <w:rPr>
          <w:noProof/>
          <w:color w:val="000000"/>
        </w:rPr>
        <w:t xml:space="preserve"> (</w:t>
      </w:r>
      <w:r w:rsidRPr="00C965E3">
        <w:rPr>
          <w:noProof/>
          <w:color w:val="000000"/>
        </w:rPr>
        <w:t>2001)</w:t>
      </w:r>
      <w:r>
        <w:rPr>
          <w:color w:val="000000"/>
        </w:rPr>
        <w:fldChar w:fldCharType="end"/>
      </w:r>
      <w:r w:rsidR="007F134F">
        <w:rPr>
          <w:color w:val="000000"/>
        </w:rPr>
        <w:t xml:space="preserve">, invoking an elevation correction to convert </w:t>
      </w:r>
      <w:r w:rsidR="002A0EA7">
        <w:rPr>
          <w:color w:val="000000"/>
        </w:rPr>
        <w:t xml:space="preserve">parameters </w:t>
      </w:r>
      <w:r w:rsidR="007F134F">
        <w:rPr>
          <w:color w:val="000000"/>
        </w:rPr>
        <w:t xml:space="preserve">to Pa as </w:t>
      </w:r>
      <w:r w:rsidR="00335AE8">
        <w:rPr>
          <w:color w:val="000000"/>
        </w:rPr>
        <w:t xml:space="preserve">explained in </w:t>
      </w:r>
      <w:r w:rsidR="00335AE8">
        <w:rPr>
          <w:color w:val="000000"/>
        </w:rPr>
        <w:fldChar w:fldCharType="begin" w:fldLock="1"/>
      </w:r>
      <w:r w:rsidR="00B62E88">
        <w:rPr>
          <w:color w:val="000000"/>
        </w:rPr>
        <w:instrText>ADDIN CSL_CITATION {"citationItems":[{"id":"ITEM-1","itemData":{"DOI":"10.5194/gmd-13-1545-2020","ISSN":"1991-9603","abstract":"Abstract. 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for predicted versus observed GPP based on the full model setup is 0.75 (8 d mean, 126 sites) – similar to comparable satellite-data-driven GPP models but without predefined vegetation-type-specific parameters.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 – rather than prescribing – light use efficiency and simulating terrestrial photosynthesis across a wide range of conditions. The model is available as an R package (rpmodel).","author":[{"dropping-particle":"","family":"Stöcker","given":"Benjamin D","non-dropping-particle":"","parse-names":false,"suffix":""},{"dropping-particle":"","family":"Wang","given":"Han","non-dropping-particle":"","parse-names":false,"suffix":""},{"dropping-particle":"","family":"Smith","given":"Nicholas G","non-dropping-particle":"","parse-names":false,"suffix":""},{"dropping-particle":"","family":"Harrison","given":"Sandy P","non-dropping-particle":"","parse-names":false,"suffix":""},{"dropping-particle":"","family":"Keenan","given":"Trevor F","non-dropping-particle":"","parse-names":false,"suffix":""},{"dropping-particle":"","family":"Sandoval","given":"David","non-dropping-particle":"","parse-names":false,"suffix":""},{"dropping-particle":"","family":"Davis","given":"Tyler W","non-dropping-particle":"","parse-names":false,"suffix":""},{"dropping-particle":"","family":"Prentice","given":"I Colin","non-dropping-particle":"","parse-names":false,"suffix":""}],"container-title":"Geoscientific Model Development","id":"ITEM-1","issue":"3","issued":{"date-parts":[["2020","3","26"]]},"page":"1545-1581","title":"P-model v1.0: an optimality-based light use efficiency model for simulating ecosystem gross primary production","type":"article-journal","volume":"13"},"uris":["http://www.mendeley.com/documents/?uuid=a1ea800d-c45c-4031-9f4c-ff5766351011"]}],"mendeley":{"formattedCitation":"(Stöcker &lt;i&gt;et al.&lt;/i&gt;, 2020)","manualFormatting":"Stöcker et al. (2020)","plainTextFormattedCitation":"(Stöcker et al., 2020)","previouslyFormattedCitation":"(Stöcker &lt;i&gt;et al.&lt;/i&gt;, 2020)"},"properties":{"noteIndex":0},"schema":"https://github.com/citation-style-language/schema/raw/master/csl-citation.json"}</w:instrText>
      </w:r>
      <w:r w:rsidR="00335AE8">
        <w:rPr>
          <w:color w:val="000000"/>
        </w:rPr>
        <w:fldChar w:fldCharType="separate"/>
      </w:r>
      <w:r w:rsidR="00335AE8" w:rsidRPr="00335AE8">
        <w:rPr>
          <w:noProof/>
          <w:color w:val="000000"/>
        </w:rPr>
        <w:t xml:space="preserve">Stöcker </w:t>
      </w:r>
      <w:r w:rsidR="00335AE8" w:rsidRPr="00335AE8">
        <w:rPr>
          <w:i/>
          <w:noProof/>
          <w:color w:val="000000"/>
        </w:rPr>
        <w:t>et al.</w:t>
      </w:r>
      <w:r w:rsidR="00335AE8">
        <w:rPr>
          <w:noProof/>
          <w:color w:val="000000"/>
        </w:rPr>
        <w:t xml:space="preserve"> (</w:t>
      </w:r>
      <w:r w:rsidR="00335AE8" w:rsidRPr="00335AE8">
        <w:rPr>
          <w:noProof/>
          <w:color w:val="000000"/>
        </w:rPr>
        <w:t>2020)</w:t>
      </w:r>
      <w:r w:rsidR="00335AE8">
        <w:rPr>
          <w:color w:val="000000"/>
        </w:rPr>
        <w:fldChar w:fldCharType="end"/>
      </w:r>
      <w:r w:rsidR="007F134F">
        <w:rPr>
          <w:color w:val="000000"/>
        </w:rPr>
        <w:t>.</w:t>
      </w:r>
      <w:r w:rsidR="00CF1D5B">
        <w:br w:type="page"/>
      </w:r>
    </w:p>
    <w:p w14:paraId="15A616A4" w14:textId="6FC7211C" w:rsidR="00CF1D5B" w:rsidRDefault="00CF1D5B" w:rsidP="000E5BEF">
      <w:pPr>
        <w:spacing w:line="480" w:lineRule="auto"/>
      </w:pPr>
      <w:r>
        <w:rPr>
          <w:b/>
          <w:bCs/>
        </w:rPr>
        <w:lastRenderedPageBreak/>
        <w:t>Ta</w:t>
      </w:r>
      <w:r w:rsidRPr="00C761E4">
        <w:rPr>
          <w:b/>
          <w:bCs/>
        </w:rPr>
        <w:t>ble 1</w:t>
      </w:r>
      <w:r>
        <w:t xml:space="preserve"> </w:t>
      </w:r>
      <w:r w:rsidR="00793742">
        <w:t>Site locality information,</w:t>
      </w:r>
      <w:r>
        <w:t xml:space="preserve"> sampling year(s), </w:t>
      </w:r>
      <w:r w:rsidR="008B3028">
        <w:t>2006</w:t>
      </w:r>
      <w:r>
        <w:t>-2020 mean annual precipitation (MAP</w:t>
      </w:r>
      <w:r w:rsidR="0034752D">
        <w:t>; mm</w:t>
      </w:r>
      <w:r>
        <w:t>)</w:t>
      </w:r>
      <w:r w:rsidR="0034752D">
        <w:t>,</w:t>
      </w:r>
      <w:r>
        <w:t xml:space="preserve"> mean annual temperature (MAT</w:t>
      </w:r>
      <w:r w:rsidR="0034752D">
        <w:t xml:space="preserve">; </w:t>
      </w:r>
      <w:r w:rsidR="0034752D" w:rsidRPr="0034752D">
        <w:sym w:font="Symbol" w:char="F0B0"/>
      </w:r>
      <w:r w:rsidR="0034752D" w:rsidRPr="0034752D">
        <w:t>C</w:t>
      </w:r>
      <w:r>
        <w:t>)</w:t>
      </w:r>
      <w:r w:rsidR="0034752D">
        <w:t>, and mean annual vapor pressure deficit (MAV</w:t>
      </w:r>
      <w:r w:rsidR="002A0EA7">
        <w:t>; kPa</w:t>
      </w:r>
      <w:r w:rsidR="0034752D">
        <w:t>). Rows are arranged by longitude to visualize precipitation variability across sites</w:t>
      </w:r>
    </w:p>
    <w:p w14:paraId="5DC25A91" w14:textId="77777777" w:rsidR="0070451C" w:rsidRDefault="0070451C" w:rsidP="0070451C">
      <w:pPr>
        <w:spacing w:line="360" w:lineRule="auto"/>
      </w:pPr>
    </w:p>
    <w:tbl>
      <w:tblPr>
        <w:tblW w:w="9697" w:type="dxa"/>
        <w:tblLook w:val="04A0" w:firstRow="1" w:lastRow="0" w:firstColumn="1" w:lastColumn="0" w:noHBand="0" w:noVBand="1"/>
      </w:tblPr>
      <w:tblGrid>
        <w:gridCol w:w="2456"/>
        <w:gridCol w:w="1217"/>
        <w:gridCol w:w="1390"/>
        <w:gridCol w:w="1823"/>
        <w:gridCol w:w="1005"/>
        <w:gridCol w:w="896"/>
        <w:gridCol w:w="910"/>
      </w:tblGrid>
      <w:tr w:rsidR="005B263A" w14:paraId="3CEBAF79" w14:textId="77777777" w:rsidTr="005B263A">
        <w:trPr>
          <w:trHeight w:val="320"/>
        </w:trPr>
        <w:tc>
          <w:tcPr>
            <w:tcW w:w="2456" w:type="dxa"/>
            <w:tcBorders>
              <w:top w:val="single" w:sz="4" w:space="0" w:color="auto"/>
              <w:left w:val="nil"/>
              <w:bottom w:val="single" w:sz="4" w:space="0" w:color="auto"/>
              <w:right w:val="nil"/>
            </w:tcBorders>
            <w:shd w:val="clear" w:color="auto" w:fill="auto"/>
            <w:noWrap/>
            <w:hideMark/>
          </w:tcPr>
          <w:p w14:paraId="4639D3B9" w14:textId="7E7B8870" w:rsidR="005B263A" w:rsidRPr="005B263A" w:rsidRDefault="005B263A" w:rsidP="0070451C">
            <w:pPr>
              <w:spacing w:line="276" w:lineRule="auto"/>
              <w:rPr>
                <w:color w:val="000000"/>
              </w:rPr>
            </w:pPr>
            <w:r w:rsidRPr="005B263A">
              <w:rPr>
                <w:b/>
                <w:bCs/>
              </w:rPr>
              <w:t>Property</w:t>
            </w:r>
          </w:p>
        </w:tc>
        <w:tc>
          <w:tcPr>
            <w:tcW w:w="1217" w:type="dxa"/>
            <w:tcBorders>
              <w:top w:val="single" w:sz="4" w:space="0" w:color="auto"/>
              <w:left w:val="nil"/>
              <w:bottom w:val="single" w:sz="4" w:space="0" w:color="auto"/>
              <w:right w:val="nil"/>
            </w:tcBorders>
            <w:shd w:val="clear" w:color="auto" w:fill="auto"/>
            <w:noWrap/>
            <w:hideMark/>
          </w:tcPr>
          <w:p w14:paraId="337C4895" w14:textId="5A449617" w:rsidR="005B263A" w:rsidRPr="005B263A" w:rsidRDefault="005B263A" w:rsidP="0070451C">
            <w:pPr>
              <w:spacing w:line="276" w:lineRule="auto"/>
              <w:rPr>
                <w:color w:val="000000"/>
              </w:rPr>
            </w:pPr>
            <w:r w:rsidRPr="005B263A">
              <w:rPr>
                <w:b/>
                <w:bCs/>
              </w:rPr>
              <w:t>Latitude</w:t>
            </w:r>
          </w:p>
        </w:tc>
        <w:tc>
          <w:tcPr>
            <w:tcW w:w="1390" w:type="dxa"/>
            <w:tcBorders>
              <w:top w:val="single" w:sz="4" w:space="0" w:color="auto"/>
              <w:left w:val="nil"/>
              <w:bottom w:val="single" w:sz="4" w:space="0" w:color="auto"/>
              <w:right w:val="nil"/>
            </w:tcBorders>
            <w:shd w:val="clear" w:color="auto" w:fill="auto"/>
            <w:noWrap/>
            <w:hideMark/>
          </w:tcPr>
          <w:p w14:paraId="41F956F1" w14:textId="48FC4508" w:rsidR="005B263A" w:rsidRPr="005B263A" w:rsidRDefault="005B263A" w:rsidP="0070451C">
            <w:pPr>
              <w:spacing w:line="276" w:lineRule="auto"/>
              <w:rPr>
                <w:color w:val="000000"/>
              </w:rPr>
            </w:pPr>
            <w:r w:rsidRPr="005B263A">
              <w:rPr>
                <w:b/>
                <w:bCs/>
              </w:rPr>
              <w:t>Longitude</w:t>
            </w:r>
          </w:p>
        </w:tc>
        <w:tc>
          <w:tcPr>
            <w:tcW w:w="1823" w:type="dxa"/>
            <w:tcBorders>
              <w:top w:val="single" w:sz="4" w:space="0" w:color="auto"/>
              <w:left w:val="nil"/>
              <w:bottom w:val="single" w:sz="4" w:space="0" w:color="auto"/>
              <w:right w:val="nil"/>
            </w:tcBorders>
            <w:shd w:val="clear" w:color="auto" w:fill="auto"/>
            <w:noWrap/>
            <w:hideMark/>
          </w:tcPr>
          <w:p w14:paraId="4CAC852C" w14:textId="0F1742A7" w:rsidR="005B263A" w:rsidRPr="005B263A" w:rsidRDefault="005B263A" w:rsidP="0070451C">
            <w:pPr>
              <w:spacing w:line="276" w:lineRule="auto"/>
              <w:rPr>
                <w:color w:val="000000"/>
              </w:rPr>
            </w:pPr>
            <w:r w:rsidRPr="005B263A">
              <w:rPr>
                <w:b/>
                <w:bCs/>
              </w:rPr>
              <w:t>Sampling year</w:t>
            </w:r>
          </w:p>
        </w:tc>
        <w:tc>
          <w:tcPr>
            <w:tcW w:w="1005" w:type="dxa"/>
            <w:tcBorders>
              <w:top w:val="single" w:sz="4" w:space="0" w:color="auto"/>
              <w:left w:val="nil"/>
              <w:bottom w:val="single" w:sz="4" w:space="0" w:color="auto"/>
              <w:right w:val="nil"/>
            </w:tcBorders>
            <w:shd w:val="clear" w:color="auto" w:fill="auto"/>
            <w:noWrap/>
            <w:hideMark/>
          </w:tcPr>
          <w:p w14:paraId="117DBC15" w14:textId="5781BD08" w:rsidR="005B263A" w:rsidRPr="005B263A" w:rsidRDefault="005B263A" w:rsidP="0070451C">
            <w:pPr>
              <w:spacing w:line="276" w:lineRule="auto"/>
              <w:rPr>
                <w:color w:val="000000"/>
              </w:rPr>
            </w:pPr>
            <w:r w:rsidRPr="005B263A">
              <w:rPr>
                <w:b/>
                <w:bCs/>
              </w:rPr>
              <w:t>MAP</w:t>
            </w:r>
          </w:p>
        </w:tc>
        <w:tc>
          <w:tcPr>
            <w:tcW w:w="896" w:type="dxa"/>
            <w:tcBorders>
              <w:top w:val="single" w:sz="4" w:space="0" w:color="auto"/>
              <w:left w:val="nil"/>
              <w:bottom w:val="single" w:sz="4" w:space="0" w:color="auto"/>
              <w:right w:val="nil"/>
            </w:tcBorders>
            <w:shd w:val="clear" w:color="auto" w:fill="auto"/>
            <w:noWrap/>
            <w:hideMark/>
          </w:tcPr>
          <w:p w14:paraId="1FA535F7" w14:textId="058C10E6" w:rsidR="005B263A" w:rsidRPr="005B263A" w:rsidRDefault="005B263A" w:rsidP="0070451C">
            <w:pPr>
              <w:spacing w:line="276" w:lineRule="auto"/>
              <w:rPr>
                <w:color w:val="000000"/>
              </w:rPr>
            </w:pPr>
            <w:r w:rsidRPr="005B263A">
              <w:rPr>
                <w:b/>
                <w:bCs/>
              </w:rPr>
              <w:t>MAT</w:t>
            </w:r>
          </w:p>
        </w:tc>
        <w:tc>
          <w:tcPr>
            <w:tcW w:w="910" w:type="dxa"/>
            <w:tcBorders>
              <w:top w:val="single" w:sz="4" w:space="0" w:color="auto"/>
              <w:left w:val="nil"/>
              <w:bottom w:val="single" w:sz="4" w:space="0" w:color="auto"/>
              <w:right w:val="nil"/>
            </w:tcBorders>
            <w:shd w:val="clear" w:color="auto" w:fill="auto"/>
            <w:noWrap/>
            <w:hideMark/>
          </w:tcPr>
          <w:p w14:paraId="20141162" w14:textId="2E7AD228" w:rsidR="005B263A" w:rsidRPr="005B263A" w:rsidRDefault="005B263A" w:rsidP="0070451C">
            <w:pPr>
              <w:spacing w:line="276" w:lineRule="auto"/>
              <w:rPr>
                <w:color w:val="000000"/>
              </w:rPr>
            </w:pPr>
            <w:r w:rsidRPr="005B263A">
              <w:rPr>
                <w:b/>
                <w:bCs/>
              </w:rPr>
              <w:t>MAV</w:t>
            </w:r>
          </w:p>
        </w:tc>
      </w:tr>
      <w:tr w:rsidR="00C0526A" w14:paraId="77B17C8B" w14:textId="77777777" w:rsidTr="00C14426">
        <w:trPr>
          <w:trHeight w:val="320"/>
        </w:trPr>
        <w:tc>
          <w:tcPr>
            <w:tcW w:w="2456" w:type="dxa"/>
            <w:tcBorders>
              <w:top w:val="single" w:sz="4" w:space="0" w:color="auto"/>
              <w:left w:val="nil"/>
              <w:bottom w:val="nil"/>
              <w:right w:val="nil"/>
            </w:tcBorders>
            <w:shd w:val="clear" w:color="auto" w:fill="auto"/>
            <w:noWrap/>
            <w:vAlign w:val="bottom"/>
            <w:hideMark/>
          </w:tcPr>
          <w:p w14:paraId="38B78AC0" w14:textId="77777777" w:rsidR="00C0526A" w:rsidRPr="005B263A" w:rsidRDefault="00C0526A" w:rsidP="0070451C">
            <w:pPr>
              <w:spacing w:line="276" w:lineRule="auto"/>
              <w:rPr>
                <w:color w:val="000000"/>
              </w:rPr>
            </w:pPr>
            <w:r w:rsidRPr="005B263A">
              <w:rPr>
                <w:color w:val="000000"/>
              </w:rPr>
              <w:t>Edwards_2019_17</w:t>
            </w:r>
          </w:p>
        </w:tc>
        <w:tc>
          <w:tcPr>
            <w:tcW w:w="1217" w:type="dxa"/>
            <w:tcBorders>
              <w:top w:val="single" w:sz="4" w:space="0" w:color="auto"/>
              <w:left w:val="nil"/>
              <w:bottom w:val="nil"/>
              <w:right w:val="nil"/>
            </w:tcBorders>
            <w:shd w:val="clear" w:color="auto" w:fill="auto"/>
            <w:noWrap/>
            <w:vAlign w:val="bottom"/>
            <w:hideMark/>
          </w:tcPr>
          <w:p w14:paraId="7452C0C3" w14:textId="77777777" w:rsidR="00C0526A" w:rsidRPr="005B263A" w:rsidRDefault="00C0526A" w:rsidP="0070451C">
            <w:pPr>
              <w:spacing w:line="276" w:lineRule="auto"/>
              <w:jc w:val="right"/>
              <w:rPr>
                <w:color w:val="000000"/>
              </w:rPr>
            </w:pPr>
            <w:r w:rsidRPr="005B263A">
              <w:rPr>
                <w:color w:val="000000"/>
              </w:rPr>
              <w:t>29.95</w:t>
            </w:r>
          </w:p>
        </w:tc>
        <w:tc>
          <w:tcPr>
            <w:tcW w:w="1390" w:type="dxa"/>
            <w:tcBorders>
              <w:top w:val="single" w:sz="4" w:space="0" w:color="auto"/>
              <w:left w:val="nil"/>
              <w:bottom w:val="nil"/>
              <w:right w:val="nil"/>
            </w:tcBorders>
            <w:shd w:val="clear" w:color="auto" w:fill="auto"/>
            <w:noWrap/>
            <w:vAlign w:val="bottom"/>
            <w:hideMark/>
          </w:tcPr>
          <w:p w14:paraId="25B9F0F4" w14:textId="77777777" w:rsidR="00C0526A" w:rsidRPr="005B263A" w:rsidRDefault="00C0526A" w:rsidP="0070451C">
            <w:pPr>
              <w:spacing w:line="276" w:lineRule="auto"/>
              <w:jc w:val="right"/>
              <w:rPr>
                <w:color w:val="000000"/>
              </w:rPr>
            </w:pPr>
            <w:r w:rsidRPr="005B263A">
              <w:rPr>
                <w:color w:val="000000"/>
              </w:rPr>
              <w:t>-100.36</w:t>
            </w:r>
          </w:p>
        </w:tc>
        <w:tc>
          <w:tcPr>
            <w:tcW w:w="1823" w:type="dxa"/>
            <w:tcBorders>
              <w:top w:val="single" w:sz="4" w:space="0" w:color="auto"/>
              <w:left w:val="nil"/>
              <w:bottom w:val="nil"/>
              <w:right w:val="nil"/>
            </w:tcBorders>
            <w:shd w:val="clear" w:color="auto" w:fill="auto"/>
            <w:noWrap/>
            <w:vAlign w:val="bottom"/>
            <w:hideMark/>
          </w:tcPr>
          <w:p w14:paraId="42396931" w14:textId="77777777" w:rsidR="00C0526A" w:rsidRPr="005B263A" w:rsidRDefault="00C0526A" w:rsidP="0070451C">
            <w:pPr>
              <w:spacing w:line="276" w:lineRule="auto"/>
              <w:jc w:val="right"/>
              <w:rPr>
                <w:color w:val="000000"/>
              </w:rPr>
            </w:pPr>
            <w:r w:rsidRPr="005B263A">
              <w:rPr>
                <w:color w:val="000000"/>
              </w:rPr>
              <w:t>2020</w:t>
            </w:r>
          </w:p>
        </w:tc>
        <w:tc>
          <w:tcPr>
            <w:tcW w:w="1005" w:type="dxa"/>
            <w:tcBorders>
              <w:top w:val="single" w:sz="4" w:space="0" w:color="auto"/>
              <w:left w:val="nil"/>
              <w:bottom w:val="nil"/>
              <w:right w:val="nil"/>
            </w:tcBorders>
            <w:shd w:val="clear" w:color="auto" w:fill="auto"/>
            <w:noWrap/>
            <w:vAlign w:val="bottom"/>
            <w:hideMark/>
          </w:tcPr>
          <w:p w14:paraId="2F8544CF" w14:textId="77777777" w:rsidR="00C0526A" w:rsidRPr="005B263A" w:rsidRDefault="00C0526A" w:rsidP="0070451C">
            <w:pPr>
              <w:spacing w:line="276" w:lineRule="auto"/>
              <w:jc w:val="right"/>
              <w:rPr>
                <w:color w:val="000000"/>
              </w:rPr>
            </w:pPr>
            <w:r w:rsidRPr="005B263A">
              <w:rPr>
                <w:color w:val="000000"/>
              </w:rPr>
              <w:t>563.5</w:t>
            </w:r>
          </w:p>
        </w:tc>
        <w:tc>
          <w:tcPr>
            <w:tcW w:w="896" w:type="dxa"/>
            <w:tcBorders>
              <w:top w:val="single" w:sz="4" w:space="0" w:color="auto"/>
              <w:left w:val="nil"/>
              <w:bottom w:val="nil"/>
              <w:right w:val="nil"/>
            </w:tcBorders>
            <w:shd w:val="clear" w:color="auto" w:fill="auto"/>
            <w:noWrap/>
            <w:vAlign w:val="bottom"/>
            <w:hideMark/>
          </w:tcPr>
          <w:p w14:paraId="26AD8208" w14:textId="77777777" w:rsidR="00C0526A" w:rsidRPr="005B263A" w:rsidRDefault="00C0526A" w:rsidP="0070451C">
            <w:pPr>
              <w:spacing w:line="276" w:lineRule="auto"/>
              <w:jc w:val="right"/>
              <w:rPr>
                <w:color w:val="000000"/>
              </w:rPr>
            </w:pPr>
            <w:r w:rsidRPr="005B263A">
              <w:rPr>
                <w:color w:val="000000"/>
              </w:rPr>
              <w:t>19.0</w:t>
            </w:r>
          </w:p>
        </w:tc>
        <w:tc>
          <w:tcPr>
            <w:tcW w:w="910" w:type="dxa"/>
            <w:tcBorders>
              <w:top w:val="nil"/>
              <w:left w:val="nil"/>
              <w:bottom w:val="nil"/>
              <w:right w:val="nil"/>
            </w:tcBorders>
            <w:shd w:val="clear" w:color="auto" w:fill="auto"/>
            <w:noWrap/>
            <w:vAlign w:val="bottom"/>
            <w:hideMark/>
          </w:tcPr>
          <w:p w14:paraId="696235A9" w14:textId="36EA8586" w:rsidR="00C0526A" w:rsidRPr="00C0526A" w:rsidRDefault="00C0526A" w:rsidP="0070451C">
            <w:pPr>
              <w:spacing w:line="276" w:lineRule="auto"/>
              <w:jc w:val="right"/>
              <w:rPr>
                <w:color w:val="000000"/>
              </w:rPr>
            </w:pPr>
            <w:r w:rsidRPr="00C0526A">
              <w:rPr>
                <w:color w:val="000000"/>
              </w:rPr>
              <w:t>1.21</w:t>
            </w:r>
          </w:p>
        </w:tc>
      </w:tr>
      <w:tr w:rsidR="00C0526A" w14:paraId="14F1DE22" w14:textId="77777777" w:rsidTr="00C14426">
        <w:trPr>
          <w:trHeight w:val="320"/>
        </w:trPr>
        <w:tc>
          <w:tcPr>
            <w:tcW w:w="2456" w:type="dxa"/>
            <w:tcBorders>
              <w:top w:val="nil"/>
              <w:left w:val="nil"/>
              <w:bottom w:val="nil"/>
              <w:right w:val="nil"/>
            </w:tcBorders>
            <w:shd w:val="clear" w:color="auto" w:fill="auto"/>
            <w:noWrap/>
            <w:vAlign w:val="bottom"/>
            <w:hideMark/>
          </w:tcPr>
          <w:p w14:paraId="6F03CCC4" w14:textId="77777777" w:rsidR="00C0526A" w:rsidRPr="005B263A" w:rsidRDefault="00C0526A" w:rsidP="0070451C">
            <w:pPr>
              <w:spacing w:line="276" w:lineRule="auto"/>
              <w:rPr>
                <w:color w:val="000000"/>
              </w:rPr>
            </w:pPr>
            <w:r w:rsidRPr="005B263A">
              <w:rPr>
                <w:color w:val="000000"/>
              </w:rPr>
              <w:t>Uvalde_2020_02</w:t>
            </w:r>
          </w:p>
        </w:tc>
        <w:tc>
          <w:tcPr>
            <w:tcW w:w="1217" w:type="dxa"/>
            <w:tcBorders>
              <w:top w:val="nil"/>
              <w:left w:val="nil"/>
              <w:bottom w:val="nil"/>
              <w:right w:val="nil"/>
            </w:tcBorders>
            <w:shd w:val="clear" w:color="auto" w:fill="auto"/>
            <w:noWrap/>
            <w:vAlign w:val="bottom"/>
            <w:hideMark/>
          </w:tcPr>
          <w:p w14:paraId="7FD3672C" w14:textId="77777777" w:rsidR="00C0526A" w:rsidRPr="005B263A" w:rsidRDefault="00C0526A" w:rsidP="0070451C">
            <w:pPr>
              <w:spacing w:line="276" w:lineRule="auto"/>
              <w:jc w:val="right"/>
              <w:rPr>
                <w:color w:val="000000"/>
              </w:rPr>
            </w:pPr>
            <w:r w:rsidRPr="005B263A">
              <w:rPr>
                <w:color w:val="000000"/>
              </w:rPr>
              <w:t>29.59</w:t>
            </w:r>
          </w:p>
        </w:tc>
        <w:tc>
          <w:tcPr>
            <w:tcW w:w="1390" w:type="dxa"/>
            <w:tcBorders>
              <w:top w:val="nil"/>
              <w:left w:val="nil"/>
              <w:bottom w:val="nil"/>
              <w:right w:val="nil"/>
            </w:tcBorders>
            <w:shd w:val="clear" w:color="auto" w:fill="auto"/>
            <w:noWrap/>
            <w:vAlign w:val="bottom"/>
            <w:hideMark/>
          </w:tcPr>
          <w:p w14:paraId="6C29F972" w14:textId="77777777" w:rsidR="00C0526A" w:rsidRPr="005B263A" w:rsidRDefault="00C0526A" w:rsidP="0070451C">
            <w:pPr>
              <w:spacing w:line="276" w:lineRule="auto"/>
              <w:jc w:val="right"/>
              <w:rPr>
                <w:color w:val="000000"/>
              </w:rPr>
            </w:pPr>
            <w:r w:rsidRPr="005B263A">
              <w:rPr>
                <w:color w:val="000000"/>
              </w:rPr>
              <w:t>-100.09</w:t>
            </w:r>
          </w:p>
        </w:tc>
        <w:tc>
          <w:tcPr>
            <w:tcW w:w="1823" w:type="dxa"/>
            <w:tcBorders>
              <w:top w:val="nil"/>
              <w:left w:val="nil"/>
              <w:bottom w:val="nil"/>
              <w:right w:val="nil"/>
            </w:tcBorders>
            <w:shd w:val="clear" w:color="auto" w:fill="auto"/>
            <w:noWrap/>
            <w:vAlign w:val="bottom"/>
            <w:hideMark/>
          </w:tcPr>
          <w:p w14:paraId="183C97B9" w14:textId="01D44E17" w:rsidR="00C0526A" w:rsidRPr="005B263A" w:rsidRDefault="00C0526A" w:rsidP="0070451C">
            <w:pPr>
              <w:spacing w:line="276" w:lineRule="auto"/>
              <w:jc w:val="right"/>
              <w:rPr>
                <w:color w:val="000000"/>
              </w:rPr>
            </w:pPr>
            <w:r w:rsidRPr="005B263A">
              <w:rPr>
                <w:color w:val="000000"/>
              </w:rPr>
              <w:t>2020, 2021</w:t>
            </w:r>
          </w:p>
        </w:tc>
        <w:tc>
          <w:tcPr>
            <w:tcW w:w="1005" w:type="dxa"/>
            <w:tcBorders>
              <w:top w:val="nil"/>
              <w:left w:val="nil"/>
              <w:bottom w:val="nil"/>
              <w:right w:val="nil"/>
            </w:tcBorders>
            <w:shd w:val="clear" w:color="auto" w:fill="auto"/>
            <w:noWrap/>
            <w:vAlign w:val="bottom"/>
            <w:hideMark/>
          </w:tcPr>
          <w:p w14:paraId="67955AF0" w14:textId="77777777" w:rsidR="00C0526A" w:rsidRPr="005B263A" w:rsidRDefault="00C0526A" w:rsidP="0070451C">
            <w:pPr>
              <w:spacing w:line="276" w:lineRule="auto"/>
              <w:jc w:val="right"/>
              <w:rPr>
                <w:color w:val="000000"/>
              </w:rPr>
            </w:pPr>
            <w:r w:rsidRPr="005B263A">
              <w:rPr>
                <w:color w:val="000000"/>
              </w:rPr>
              <w:t>648.5</w:t>
            </w:r>
          </w:p>
        </w:tc>
        <w:tc>
          <w:tcPr>
            <w:tcW w:w="896" w:type="dxa"/>
            <w:tcBorders>
              <w:top w:val="nil"/>
              <w:left w:val="nil"/>
              <w:bottom w:val="nil"/>
              <w:right w:val="nil"/>
            </w:tcBorders>
            <w:shd w:val="clear" w:color="auto" w:fill="auto"/>
            <w:noWrap/>
            <w:vAlign w:val="bottom"/>
            <w:hideMark/>
          </w:tcPr>
          <w:p w14:paraId="67CE9502" w14:textId="77777777" w:rsidR="00C0526A" w:rsidRPr="005B263A" w:rsidRDefault="00C0526A" w:rsidP="0070451C">
            <w:pPr>
              <w:spacing w:line="276" w:lineRule="auto"/>
              <w:jc w:val="right"/>
              <w:rPr>
                <w:color w:val="000000"/>
              </w:rPr>
            </w:pPr>
            <w:r w:rsidRPr="005B263A">
              <w:rPr>
                <w:color w:val="000000"/>
              </w:rPr>
              <w:t>19.5</w:t>
            </w:r>
          </w:p>
        </w:tc>
        <w:tc>
          <w:tcPr>
            <w:tcW w:w="910" w:type="dxa"/>
            <w:tcBorders>
              <w:top w:val="nil"/>
              <w:left w:val="nil"/>
              <w:bottom w:val="nil"/>
              <w:right w:val="nil"/>
            </w:tcBorders>
            <w:shd w:val="clear" w:color="auto" w:fill="auto"/>
            <w:noWrap/>
            <w:vAlign w:val="bottom"/>
            <w:hideMark/>
          </w:tcPr>
          <w:p w14:paraId="7B37562C" w14:textId="54601E46" w:rsidR="00C0526A" w:rsidRPr="00C0526A" w:rsidRDefault="00C0526A" w:rsidP="0070451C">
            <w:pPr>
              <w:spacing w:line="276" w:lineRule="auto"/>
              <w:jc w:val="right"/>
              <w:rPr>
                <w:color w:val="000000"/>
              </w:rPr>
            </w:pPr>
            <w:r w:rsidRPr="00C0526A">
              <w:rPr>
                <w:color w:val="000000"/>
              </w:rPr>
              <w:t>1.23</w:t>
            </w:r>
          </w:p>
        </w:tc>
      </w:tr>
      <w:tr w:rsidR="00C0526A" w14:paraId="78D2DA2C" w14:textId="77777777" w:rsidTr="00C14426">
        <w:trPr>
          <w:trHeight w:val="320"/>
        </w:trPr>
        <w:tc>
          <w:tcPr>
            <w:tcW w:w="2456" w:type="dxa"/>
            <w:tcBorders>
              <w:top w:val="nil"/>
              <w:left w:val="nil"/>
              <w:bottom w:val="nil"/>
              <w:right w:val="nil"/>
            </w:tcBorders>
            <w:shd w:val="clear" w:color="auto" w:fill="auto"/>
            <w:noWrap/>
            <w:vAlign w:val="bottom"/>
            <w:hideMark/>
          </w:tcPr>
          <w:p w14:paraId="1DE3737A" w14:textId="77777777" w:rsidR="00C0526A" w:rsidRPr="005B263A" w:rsidRDefault="00C0526A" w:rsidP="0070451C">
            <w:pPr>
              <w:spacing w:line="276" w:lineRule="auto"/>
              <w:rPr>
                <w:color w:val="000000"/>
              </w:rPr>
            </w:pPr>
            <w:r w:rsidRPr="005B263A">
              <w:rPr>
                <w:color w:val="000000"/>
              </w:rPr>
              <w:t>Menard_2020_01</w:t>
            </w:r>
          </w:p>
        </w:tc>
        <w:tc>
          <w:tcPr>
            <w:tcW w:w="1217" w:type="dxa"/>
            <w:tcBorders>
              <w:top w:val="nil"/>
              <w:left w:val="nil"/>
              <w:bottom w:val="nil"/>
              <w:right w:val="nil"/>
            </w:tcBorders>
            <w:shd w:val="clear" w:color="auto" w:fill="auto"/>
            <w:noWrap/>
            <w:vAlign w:val="bottom"/>
            <w:hideMark/>
          </w:tcPr>
          <w:p w14:paraId="39D1E0D8" w14:textId="77777777" w:rsidR="00C0526A" w:rsidRPr="005B263A" w:rsidRDefault="00C0526A" w:rsidP="0070451C">
            <w:pPr>
              <w:spacing w:line="276" w:lineRule="auto"/>
              <w:jc w:val="right"/>
              <w:rPr>
                <w:color w:val="000000"/>
              </w:rPr>
            </w:pPr>
            <w:r w:rsidRPr="005B263A">
              <w:rPr>
                <w:color w:val="000000"/>
              </w:rPr>
              <w:t>30.91</w:t>
            </w:r>
          </w:p>
        </w:tc>
        <w:tc>
          <w:tcPr>
            <w:tcW w:w="1390" w:type="dxa"/>
            <w:tcBorders>
              <w:top w:val="nil"/>
              <w:left w:val="nil"/>
              <w:bottom w:val="nil"/>
              <w:right w:val="nil"/>
            </w:tcBorders>
            <w:shd w:val="clear" w:color="auto" w:fill="auto"/>
            <w:noWrap/>
            <w:vAlign w:val="bottom"/>
            <w:hideMark/>
          </w:tcPr>
          <w:p w14:paraId="43AB89EC" w14:textId="77777777" w:rsidR="00C0526A" w:rsidRPr="005B263A" w:rsidRDefault="00C0526A" w:rsidP="0070451C">
            <w:pPr>
              <w:spacing w:line="276" w:lineRule="auto"/>
              <w:jc w:val="right"/>
              <w:rPr>
                <w:color w:val="000000"/>
              </w:rPr>
            </w:pPr>
            <w:r w:rsidRPr="005B263A">
              <w:rPr>
                <w:color w:val="000000"/>
              </w:rPr>
              <w:t>-99.57</w:t>
            </w:r>
          </w:p>
        </w:tc>
        <w:tc>
          <w:tcPr>
            <w:tcW w:w="1823" w:type="dxa"/>
            <w:tcBorders>
              <w:top w:val="nil"/>
              <w:left w:val="nil"/>
              <w:bottom w:val="nil"/>
              <w:right w:val="nil"/>
            </w:tcBorders>
            <w:shd w:val="clear" w:color="auto" w:fill="auto"/>
            <w:noWrap/>
            <w:vAlign w:val="bottom"/>
            <w:hideMark/>
          </w:tcPr>
          <w:p w14:paraId="20230AE5" w14:textId="77777777" w:rsidR="00C0526A" w:rsidRPr="005B263A" w:rsidRDefault="00C0526A" w:rsidP="0070451C">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7B65C635" w14:textId="77777777" w:rsidR="00C0526A" w:rsidRPr="005B263A" w:rsidRDefault="00C0526A" w:rsidP="0070451C">
            <w:pPr>
              <w:spacing w:line="276" w:lineRule="auto"/>
              <w:jc w:val="right"/>
              <w:rPr>
                <w:color w:val="000000"/>
              </w:rPr>
            </w:pPr>
            <w:r w:rsidRPr="005B263A">
              <w:rPr>
                <w:color w:val="000000"/>
              </w:rPr>
              <w:t>641.9</w:t>
            </w:r>
          </w:p>
        </w:tc>
        <w:tc>
          <w:tcPr>
            <w:tcW w:w="896" w:type="dxa"/>
            <w:tcBorders>
              <w:top w:val="nil"/>
              <w:left w:val="nil"/>
              <w:bottom w:val="nil"/>
              <w:right w:val="nil"/>
            </w:tcBorders>
            <w:shd w:val="clear" w:color="auto" w:fill="auto"/>
            <w:noWrap/>
            <w:vAlign w:val="bottom"/>
            <w:hideMark/>
          </w:tcPr>
          <w:p w14:paraId="0A71E95A" w14:textId="77777777" w:rsidR="00C0526A" w:rsidRPr="005B263A" w:rsidRDefault="00C0526A" w:rsidP="0070451C">
            <w:pPr>
              <w:spacing w:line="276" w:lineRule="auto"/>
              <w:jc w:val="right"/>
              <w:rPr>
                <w:color w:val="000000"/>
              </w:rPr>
            </w:pPr>
            <w:r w:rsidRPr="005B263A">
              <w:rPr>
                <w:color w:val="000000"/>
              </w:rPr>
              <w:t>18.3</w:t>
            </w:r>
          </w:p>
        </w:tc>
        <w:tc>
          <w:tcPr>
            <w:tcW w:w="910" w:type="dxa"/>
            <w:tcBorders>
              <w:top w:val="nil"/>
              <w:left w:val="nil"/>
              <w:bottom w:val="nil"/>
              <w:right w:val="nil"/>
            </w:tcBorders>
            <w:shd w:val="clear" w:color="auto" w:fill="auto"/>
            <w:noWrap/>
            <w:vAlign w:val="bottom"/>
            <w:hideMark/>
          </w:tcPr>
          <w:p w14:paraId="4F11CC2E" w14:textId="04DC466B" w:rsidR="00C0526A" w:rsidRPr="00C0526A" w:rsidRDefault="00C0526A" w:rsidP="0070451C">
            <w:pPr>
              <w:spacing w:line="276" w:lineRule="auto"/>
              <w:jc w:val="right"/>
              <w:rPr>
                <w:color w:val="000000"/>
              </w:rPr>
            </w:pPr>
            <w:r w:rsidRPr="00C0526A">
              <w:rPr>
                <w:color w:val="000000"/>
              </w:rPr>
              <w:t>1.29</w:t>
            </w:r>
          </w:p>
        </w:tc>
      </w:tr>
      <w:tr w:rsidR="00C0526A" w14:paraId="2CDCEA5E" w14:textId="77777777" w:rsidTr="00C14426">
        <w:trPr>
          <w:trHeight w:val="320"/>
        </w:trPr>
        <w:tc>
          <w:tcPr>
            <w:tcW w:w="2456" w:type="dxa"/>
            <w:tcBorders>
              <w:top w:val="nil"/>
              <w:left w:val="nil"/>
              <w:bottom w:val="nil"/>
              <w:right w:val="nil"/>
            </w:tcBorders>
            <w:shd w:val="clear" w:color="auto" w:fill="auto"/>
            <w:noWrap/>
            <w:vAlign w:val="bottom"/>
            <w:hideMark/>
          </w:tcPr>
          <w:p w14:paraId="4C08C58A" w14:textId="77777777" w:rsidR="00C0526A" w:rsidRPr="005B263A" w:rsidRDefault="00C0526A" w:rsidP="0070451C">
            <w:pPr>
              <w:spacing w:line="276" w:lineRule="auto"/>
              <w:rPr>
                <w:color w:val="000000"/>
              </w:rPr>
            </w:pPr>
            <w:r w:rsidRPr="005B263A">
              <w:rPr>
                <w:color w:val="000000"/>
              </w:rPr>
              <w:t>Kerr_2020_03</w:t>
            </w:r>
          </w:p>
        </w:tc>
        <w:tc>
          <w:tcPr>
            <w:tcW w:w="1217" w:type="dxa"/>
            <w:tcBorders>
              <w:top w:val="nil"/>
              <w:left w:val="nil"/>
              <w:bottom w:val="nil"/>
              <w:right w:val="nil"/>
            </w:tcBorders>
            <w:shd w:val="clear" w:color="auto" w:fill="auto"/>
            <w:noWrap/>
            <w:vAlign w:val="bottom"/>
            <w:hideMark/>
          </w:tcPr>
          <w:p w14:paraId="078F2D35" w14:textId="77777777" w:rsidR="00C0526A" w:rsidRPr="005B263A" w:rsidRDefault="00C0526A" w:rsidP="0070451C">
            <w:pPr>
              <w:spacing w:line="276" w:lineRule="auto"/>
              <w:jc w:val="right"/>
              <w:rPr>
                <w:color w:val="000000"/>
              </w:rPr>
            </w:pPr>
            <w:r w:rsidRPr="005B263A">
              <w:rPr>
                <w:color w:val="000000"/>
              </w:rPr>
              <w:t>30.06</w:t>
            </w:r>
          </w:p>
        </w:tc>
        <w:tc>
          <w:tcPr>
            <w:tcW w:w="1390" w:type="dxa"/>
            <w:tcBorders>
              <w:top w:val="nil"/>
              <w:left w:val="nil"/>
              <w:bottom w:val="nil"/>
              <w:right w:val="nil"/>
            </w:tcBorders>
            <w:shd w:val="clear" w:color="auto" w:fill="auto"/>
            <w:noWrap/>
            <w:vAlign w:val="bottom"/>
            <w:hideMark/>
          </w:tcPr>
          <w:p w14:paraId="1AC5F737" w14:textId="77777777" w:rsidR="00C0526A" w:rsidRPr="005B263A" w:rsidRDefault="00C0526A" w:rsidP="0070451C">
            <w:pPr>
              <w:spacing w:line="276" w:lineRule="auto"/>
              <w:jc w:val="right"/>
              <w:rPr>
                <w:color w:val="000000"/>
              </w:rPr>
            </w:pPr>
            <w:r w:rsidRPr="005B263A">
              <w:rPr>
                <w:color w:val="000000"/>
              </w:rPr>
              <w:t>-99.34</w:t>
            </w:r>
          </w:p>
        </w:tc>
        <w:tc>
          <w:tcPr>
            <w:tcW w:w="1823" w:type="dxa"/>
            <w:tcBorders>
              <w:top w:val="nil"/>
              <w:left w:val="nil"/>
              <w:bottom w:val="nil"/>
              <w:right w:val="nil"/>
            </w:tcBorders>
            <w:shd w:val="clear" w:color="auto" w:fill="auto"/>
            <w:noWrap/>
            <w:vAlign w:val="bottom"/>
            <w:hideMark/>
          </w:tcPr>
          <w:p w14:paraId="0332D737"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5077069C" w14:textId="77777777" w:rsidR="00C0526A" w:rsidRPr="005B263A" w:rsidRDefault="00C0526A" w:rsidP="0070451C">
            <w:pPr>
              <w:spacing w:line="276" w:lineRule="auto"/>
              <w:jc w:val="right"/>
              <w:rPr>
                <w:color w:val="000000"/>
              </w:rPr>
            </w:pPr>
            <w:r w:rsidRPr="005B263A">
              <w:rPr>
                <w:color w:val="000000"/>
              </w:rPr>
              <w:t>672.4</w:t>
            </w:r>
          </w:p>
        </w:tc>
        <w:tc>
          <w:tcPr>
            <w:tcW w:w="896" w:type="dxa"/>
            <w:tcBorders>
              <w:top w:val="nil"/>
              <w:left w:val="nil"/>
              <w:bottom w:val="nil"/>
              <w:right w:val="nil"/>
            </w:tcBorders>
            <w:shd w:val="clear" w:color="auto" w:fill="auto"/>
            <w:noWrap/>
            <w:vAlign w:val="bottom"/>
            <w:hideMark/>
          </w:tcPr>
          <w:p w14:paraId="01458045" w14:textId="77777777" w:rsidR="00C0526A" w:rsidRPr="005B263A" w:rsidRDefault="00C0526A" w:rsidP="0070451C">
            <w:pPr>
              <w:spacing w:line="276" w:lineRule="auto"/>
              <w:jc w:val="right"/>
              <w:rPr>
                <w:color w:val="000000"/>
              </w:rPr>
            </w:pPr>
            <w:r w:rsidRPr="005B263A">
              <w:rPr>
                <w:color w:val="000000"/>
              </w:rPr>
              <w:t>18.3</w:t>
            </w:r>
          </w:p>
        </w:tc>
        <w:tc>
          <w:tcPr>
            <w:tcW w:w="910" w:type="dxa"/>
            <w:tcBorders>
              <w:top w:val="nil"/>
              <w:left w:val="nil"/>
              <w:bottom w:val="nil"/>
              <w:right w:val="nil"/>
            </w:tcBorders>
            <w:shd w:val="clear" w:color="auto" w:fill="auto"/>
            <w:noWrap/>
            <w:vAlign w:val="bottom"/>
            <w:hideMark/>
          </w:tcPr>
          <w:p w14:paraId="62568944" w14:textId="631649DF" w:rsidR="00C0526A" w:rsidRPr="00C0526A" w:rsidRDefault="00C0526A" w:rsidP="0070451C">
            <w:pPr>
              <w:spacing w:line="276" w:lineRule="auto"/>
              <w:jc w:val="right"/>
              <w:rPr>
                <w:color w:val="000000"/>
              </w:rPr>
            </w:pPr>
            <w:r w:rsidRPr="00C0526A">
              <w:rPr>
                <w:color w:val="000000"/>
              </w:rPr>
              <w:t>1.19</w:t>
            </w:r>
          </w:p>
        </w:tc>
      </w:tr>
      <w:tr w:rsidR="00C0526A" w14:paraId="6C4B5CAE" w14:textId="77777777" w:rsidTr="00C14426">
        <w:trPr>
          <w:trHeight w:val="320"/>
        </w:trPr>
        <w:tc>
          <w:tcPr>
            <w:tcW w:w="2456" w:type="dxa"/>
            <w:tcBorders>
              <w:top w:val="nil"/>
              <w:left w:val="nil"/>
              <w:bottom w:val="nil"/>
              <w:right w:val="nil"/>
            </w:tcBorders>
            <w:shd w:val="clear" w:color="auto" w:fill="auto"/>
            <w:noWrap/>
            <w:vAlign w:val="bottom"/>
            <w:hideMark/>
          </w:tcPr>
          <w:p w14:paraId="3217F656" w14:textId="77777777" w:rsidR="00C0526A" w:rsidRPr="005B263A" w:rsidRDefault="00C0526A" w:rsidP="0070451C">
            <w:pPr>
              <w:spacing w:line="276" w:lineRule="auto"/>
              <w:rPr>
                <w:color w:val="000000"/>
              </w:rPr>
            </w:pPr>
            <w:r w:rsidRPr="005B263A">
              <w:rPr>
                <w:color w:val="000000"/>
              </w:rPr>
              <w:t>Bandera_2020_03</w:t>
            </w:r>
          </w:p>
        </w:tc>
        <w:tc>
          <w:tcPr>
            <w:tcW w:w="1217" w:type="dxa"/>
            <w:tcBorders>
              <w:top w:val="nil"/>
              <w:left w:val="nil"/>
              <w:bottom w:val="nil"/>
              <w:right w:val="nil"/>
            </w:tcBorders>
            <w:shd w:val="clear" w:color="auto" w:fill="auto"/>
            <w:noWrap/>
            <w:vAlign w:val="bottom"/>
            <w:hideMark/>
          </w:tcPr>
          <w:p w14:paraId="5C520114" w14:textId="77777777" w:rsidR="00C0526A" w:rsidRPr="005B263A" w:rsidRDefault="00C0526A" w:rsidP="0070451C">
            <w:pPr>
              <w:spacing w:line="276" w:lineRule="auto"/>
              <w:jc w:val="right"/>
              <w:rPr>
                <w:color w:val="000000"/>
              </w:rPr>
            </w:pPr>
            <w:r w:rsidRPr="005B263A">
              <w:rPr>
                <w:color w:val="000000"/>
              </w:rPr>
              <w:t>29.85</w:t>
            </w:r>
          </w:p>
        </w:tc>
        <w:tc>
          <w:tcPr>
            <w:tcW w:w="1390" w:type="dxa"/>
            <w:tcBorders>
              <w:top w:val="nil"/>
              <w:left w:val="nil"/>
              <w:bottom w:val="nil"/>
              <w:right w:val="nil"/>
            </w:tcBorders>
            <w:shd w:val="clear" w:color="auto" w:fill="auto"/>
            <w:noWrap/>
            <w:vAlign w:val="bottom"/>
            <w:hideMark/>
          </w:tcPr>
          <w:p w14:paraId="5100532D" w14:textId="77777777" w:rsidR="00C0526A" w:rsidRPr="005B263A" w:rsidRDefault="00C0526A" w:rsidP="0070451C">
            <w:pPr>
              <w:spacing w:line="276" w:lineRule="auto"/>
              <w:jc w:val="right"/>
              <w:rPr>
                <w:color w:val="000000"/>
              </w:rPr>
            </w:pPr>
            <w:r w:rsidRPr="005B263A">
              <w:rPr>
                <w:color w:val="000000"/>
              </w:rPr>
              <w:t>-99.30</w:t>
            </w:r>
          </w:p>
        </w:tc>
        <w:tc>
          <w:tcPr>
            <w:tcW w:w="1823" w:type="dxa"/>
            <w:tcBorders>
              <w:top w:val="nil"/>
              <w:left w:val="nil"/>
              <w:bottom w:val="nil"/>
              <w:right w:val="nil"/>
            </w:tcBorders>
            <w:shd w:val="clear" w:color="auto" w:fill="auto"/>
            <w:noWrap/>
            <w:vAlign w:val="bottom"/>
            <w:hideMark/>
          </w:tcPr>
          <w:p w14:paraId="1ECE74A7"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715DF0CC" w14:textId="77777777" w:rsidR="00C0526A" w:rsidRPr="005B263A" w:rsidRDefault="00C0526A" w:rsidP="0070451C">
            <w:pPr>
              <w:spacing w:line="276" w:lineRule="auto"/>
              <w:jc w:val="right"/>
              <w:rPr>
                <w:color w:val="000000"/>
              </w:rPr>
            </w:pPr>
            <w:r w:rsidRPr="005B263A">
              <w:rPr>
                <w:color w:val="000000"/>
              </w:rPr>
              <w:t>789.4</w:t>
            </w:r>
          </w:p>
        </w:tc>
        <w:tc>
          <w:tcPr>
            <w:tcW w:w="896" w:type="dxa"/>
            <w:tcBorders>
              <w:top w:val="nil"/>
              <w:left w:val="nil"/>
              <w:bottom w:val="nil"/>
              <w:right w:val="nil"/>
            </w:tcBorders>
            <w:shd w:val="clear" w:color="auto" w:fill="auto"/>
            <w:noWrap/>
            <w:vAlign w:val="bottom"/>
            <w:hideMark/>
          </w:tcPr>
          <w:p w14:paraId="3BEBC2E9" w14:textId="77777777" w:rsidR="00C0526A" w:rsidRPr="005B263A" w:rsidRDefault="00C0526A" w:rsidP="0070451C">
            <w:pPr>
              <w:spacing w:line="276" w:lineRule="auto"/>
              <w:jc w:val="right"/>
              <w:rPr>
                <w:color w:val="000000"/>
              </w:rPr>
            </w:pPr>
            <w:r w:rsidRPr="005B263A">
              <w:rPr>
                <w:color w:val="000000"/>
              </w:rPr>
              <w:t>18.8</w:t>
            </w:r>
          </w:p>
        </w:tc>
        <w:tc>
          <w:tcPr>
            <w:tcW w:w="910" w:type="dxa"/>
            <w:tcBorders>
              <w:top w:val="nil"/>
              <w:left w:val="nil"/>
              <w:bottom w:val="nil"/>
              <w:right w:val="nil"/>
            </w:tcBorders>
            <w:shd w:val="clear" w:color="auto" w:fill="auto"/>
            <w:noWrap/>
            <w:vAlign w:val="bottom"/>
            <w:hideMark/>
          </w:tcPr>
          <w:p w14:paraId="5EA147C6" w14:textId="1588E78B" w:rsidR="00C0526A" w:rsidRPr="00C0526A" w:rsidRDefault="00C0526A" w:rsidP="0070451C">
            <w:pPr>
              <w:spacing w:line="276" w:lineRule="auto"/>
              <w:jc w:val="right"/>
              <w:rPr>
                <w:color w:val="000000"/>
              </w:rPr>
            </w:pPr>
            <w:r w:rsidRPr="00C0526A">
              <w:rPr>
                <w:color w:val="000000"/>
              </w:rPr>
              <w:t>1.22</w:t>
            </w:r>
          </w:p>
        </w:tc>
      </w:tr>
      <w:tr w:rsidR="00C0526A" w14:paraId="40A46962" w14:textId="77777777" w:rsidTr="00C14426">
        <w:trPr>
          <w:trHeight w:val="320"/>
        </w:trPr>
        <w:tc>
          <w:tcPr>
            <w:tcW w:w="2456" w:type="dxa"/>
            <w:tcBorders>
              <w:top w:val="nil"/>
              <w:left w:val="nil"/>
              <w:bottom w:val="nil"/>
              <w:right w:val="nil"/>
            </w:tcBorders>
            <w:shd w:val="clear" w:color="auto" w:fill="auto"/>
            <w:noWrap/>
            <w:vAlign w:val="bottom"/>
            <w:hideMark/>
          </w:tcPr>
          <w:p w14:paraId="222F72AD" w14:textId="77777777" w:rsidR="00C0526A" w:rsidRPr="005B263A" w:rsidRDefault="00C0526A" w:rsidP="0070451C">
            <w:pPr>
              <w:spacing w:line="276" w:lineRule="auto"/>
              <w:rPr>
                <w:color w:val="000000"/>
              </w:rPr>
            </w:pPr>
            <w:r w:rsidRPr="005B263A">
              <w:rPr>
                <w:color w:val="000000"/>
              </w:rPr>
              <w:t>Sansaba_2020_01</w:t>
            </w:r>
          </w:p>
        </w:tc>
        <w:tc>
          <w:tcPr>
            <w:tcW w:w="1217" w:type="dxa"/>
            <w:tcBorders>
              <w:top w:val="nil"/>
              <w:left w:val="nil"/>
              <w:bottom w:val="nil"/>
              <w:right w:val="nil"/>
            </w:tcBorders>
            <w:shd w:val="clear" w:color="auto" w:fill="auto"/>
            <w:noWrap/>
            <w:vAlign w:val="bottom"/>
            <w:hideMark/>
          </w:tcPr>
          <w:p w14:paraId="114F2D3E" w14:textId="77777777" w:rsidR="00C0526A" w:rsidRPr="005B263A" w:rsidRDefault="00C0526A" w:rsidP="0070451C">
            <w:pPr>
              <w:spacing w:line="276" w:lineRule="auto"/>
              <w:jc w:val="right"/>
              <w:rPr>
                <w:color w:val="000000"/>
              </w:rPr>
            </w:pPr>
            <w:r w:rsidRPr="005B263A">
              <w:rPr>
                <w:color w:val="000000"/>
              </w:rPr>
              <w:t>31.29</w:t>
            </w:r>
          </w:p>
        </w:tc>
        <w:tc>
          <w:tcPr>
            <w:tcW w:w="1390" w:type="dxa"/>
            <w:tcBorders>
              <w:top w:val="nil"/>
              <w:left w:val="nil"/>
              <w:bottom w:val="nil"/>
              <w:right w:val="nil"/>
            </w:tcBorders>
            <w:shd w:val="clear" w:color="auto" w:fill="auto"/>
            <w:noWrap/>
            <w:vAlign w:val="bottom"/>
            <w:hideMark/>
          </w:tcPr>
          <w:p w14:paraId="2587678F" w14:textId="77777777" w:rsidR="00C0526A" w:rsidRPr="005B263A" w:rsidRDefault="00C0526A" w:rsidP="0070451C">
            <w:pPr>
              <w:spacing w:line="276" w:lineRule="auto"/>
              <w:jc w:val="right"/>
              <w:rPr>
                <w:color w:val="000000"/>
              </w:rPr>
            </w:pPr>
            <w:r w:rsidRPr="005B263A">
              <w:rPr>
                <w:color w:val="000000"/>
              </w:rPr>
              <w:t>-98.62</w:t>
            </w:r>
          </w:p>
        </w:tc>
        <w:tc>
          <w:tcPr>
            <w:tcW w:w="1823" w:type="dxa"/>
            <w:tcBorders>
              <w:top w:val="nil"/>
              <w:left w:val="nil"/>
              <w:bottom w:val="nil"/>
              <w:right w:val="nil"/>
            </w:tcBorders>
            <w:shd w:val="clear" w:color="auto" w:fill="auto"/>
            <w:noWrap/>
            <w:vAlign w:val="bottom"/>
            <w:hideMark/>
          </w:tcPr>
          <w:p w14:paraId="541C45B6" w14:textId="77777777" w:rsidR="00C0526A" w:rsidRPr="005B263A" w:rsidRDefault="00C0526A" w:rsidP="0070451C">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5BAB2B69" w14:textId="77777777" w:rsidR="00C0526A" w:rsidRPr="005B263A" w:rsidRDefault="00C0526A" w:rsidP="0070451C">
            <w:pPr>
              <w:spacing w:line="276" w:lineRule="auto"/>
              <w:jc w:val="right"/>
              <w:rPr>
                <w:color w:val="000000"/>
              </w:rPr>
            </w:pPr>
            <w:r w:rsidRPr="005B263A">
              <w:rPr>
                <w:color w:val="000000"/>
              </w:rPr>
              <w:t>733.0</w:t>
            </w:r>
          </w:p>
        </w:tc>
        <w:tc>
          <w:tcPr>
            <w:tcW w:w="896" w:type="dxa"/>
            <w:tcBorders>
              <w:top w:val="nil"/>
              <w:left w:val="nil"/>
              <w:bottom w:val="nil"/>
              <w:right w:val="nil"/>
            </w:tcBorders>
            <w:shd w:val="clear" w:color="auto" w:fill="auto"/>
            <w:noWrap/>
            <w:vAlign w:val="bottom"/>
            <w:hideMark/>
          </w:tcPr>
          <w:p w14:paraId="50AD423F" w14:textId="77777777" w:rsidR="00C0526A" w:rsidRPr="005B263A" w:rsidRDefault="00C0526A" w:rsidP="0070451C">
            <w:pPr>
              <w:spacing w:line="276" w:lineRule="auto"/>
              <w:jc w:val="right"/>
              <w:rPr>
                <w:color w:val="000000"/>
              </w:rPr>
            </w:pPr>
            <w:r w:rsidRPr="005B263A">
              <w:rPr>
                <w:color w:val="000000"/>
              </w:rPr>
              <w:t>18.8</w:t>
            </w:r>
          </w:p>
        </w:tc>
        <w:tc>
          <w:tcPr>
            <w:tcW w:w="910" w:type="dxa"/>
            <w:tcBorders>
              <w:top w:val="nil"/>
              <w:left w:val="nil"/>
              <w:bottom w:val="nil"/>
              <w:right w:val="nil"/>
            </w:tcBorders>
            <w:shd w:val="clear" w:color="auto" w:fill="auto"/>
            <w:noWrap/>
            <w:vAlign w:val="bottom"/>
            <w:hideMark/>
          </w:tcPr>
          <w:p w14:paraId="21D34255" w14:textId="478EC84E" w:rsidR="00C0526A" w:rsidRPr="00C0526A" w:rsidRDefault="00C0526A" w:rsidP="0070451C">
            <w:pPr>
              <w:spacing w:line="276" w:lineRule="auto"/>
              <w:jc w:val="right"/>
              <w:rPr>
                <w:color w:val="000000"/>
              </w:rPr>
            </w:pPr>
            <w:r w:rsidRPr="00C0526A">
              <w:rPr>
                <w:color w:val="000000"/>
              </w:rPr>
              <w:t>1.26</w:t>
            </w:r>
          </w:p>
        </w:tc>
      </w:tr>
      <w:tr w:rsidR="00C0526A" w14:paraId="1AACA063" w14:textId="77777777" w:rsidTr="00C14426">
        <w:trPr>
          <w:trHeight w:val="320"/>
        </w:trPr>
        <w:tc>
          <w:tcPr>
            <w:tcW w:w="2456" w:type="dxa"/>
            <w:tcBorders>
              <w:top w:val="nil"/>
              <w:left w:val="nil"/>
              <w:bottom w:val="nil"/>
              <w:right w:val="nil"/>
            </w:tcBorders>
            <w:shd w:val="clear" w:color="auto" w:fill="auto"/>
            <w:noWrap/>
            <w:vAlign w:val="bottom"/>
            <w:hideMark/>
          </w:tcPr>
          <w:p w14:paraId="7E6B9868" w14:textId="77777777" w:rsidR="00C0526A" w:rsidRPr="005B263A" w:rsidRDefault="00C0526A" w:rsidP="0070451C">
            <w:pPr>
              <w:spacing w:line="276" w:lineRule="auto"/>
              <w:rPr>
                <w:color w:val="000000"/>
              </w:rPr>
            </w:pPr>
            <w:r w:rsidRPr="005B263A">
              <w:rPr>
                <w:color w:val="000000"/>
              </w:rPr>
              <w:t>Comal_2020_21</w:t>
            </w:r>
          </w:p>
        </w:tc>
        <w:tc>
          <w:tcPr>
            <w:tcW w:w="1217" w:type="dxa"/>
            <w:tcBorders>
              <w:top w:val="nil"/>
              <w:left w:val="nil"/>
              <w:bottom w:val="nil"/>
              <w:right w:val="nil"/>
            </w:tcBorders>
            <w:shd w:val="clear" w:color="auto" w:fill="auto"/>
            <w:noWrap/>
            <w:vAlign w:val="bottom"/>
            <w:hideMark/>
          </w:tcPr>
          <w:p w14:paraId="00C2DCC0" w14:textId="77777777" w:rsidR="00C0526A" w:rsidRPr="005B263A" w:rsidRDefault="00C0526A" w:rsidP="0070451C">
            <w:pPr>
              <w:spacing w:line="276" w:lineRule="auto"/>
              <w:jc w:val="right"/>
              <w:rPr>
                <w:color w:val="000000"/>
              </w:rPr>
            </w:pPr>
            <w:r w:rsidRPr="005B263A">
              <w:rPr>
                <w:color w:val="000000"/>
              </w:rPr>
              <w:t>29.79</w:t>
            </w:r>
          </w:p>
        </w:tc>
        <w:tc>
          <w:tcPr>
            <w:tcW w:w="1390" w:type="dxa"/>
            <w:tcBorders>
              <w:top w:val="nil"/>
              <w:left w:val="nil"/>
              <w:bottom w:val="nil"/>
              <w:right w:val="nil"/>
            </w:tcBorders>
            <w:shd w:val="clear" w:color="auto" w:fill="auto"/>
            <w:noWrap/>
            <w:vAlign w:val="bottom"/>
            <w:hideMark/>
          </w:tcPr>
          <w:p w14:paraId="4E9B54BE" w14:textId="77777777" w:rsidR="00C0526A" w:rsidRPr="005B263A" w:rsidRDefault="00C0526A" w:rsidP="0070451C">
            <w:pPr>
              <w:spacing w:line="276" w:lineRule="auto"/>
              <w:jc w:val="right"/>
              <w:rPr>
                <w:color w:val="000000"/>
              </w:rPr>
            </w:pPr>
            <w:r w:rsidRPr="005B263A">
              <w:rPr>
                <w:color w:val="000000"/>
              </w:rPr>
              <w:t>-98.43</w:t>
            </w:r>
          </w:p>
        </w:tc>
        <w:tc>
          <w:tcPr>
            <w:tcW w:w="1823" w:type="dxa"/>
            <w:tcBorders>
              <w:top w:val="nil"/>
              <w:left w:val="nil"/>
              <w:bottom w:val="nil"/>
              <w:right w:val="nil"/>
            </w:tcBorders>
            <w:shd w:val="clear" w:color="auto" w:fill="auto"/>
            <w:noWrap/>
            <w:vAlign w:val="bottom"/>
            <w:hideMark/>
          </w:tcPr>
          <w:p w14:paraId="2B55E4EF" w14:textId="77777777" w:rsidR="00C0526A" w:rsidRPr="005B263A" w:rsidRDefault="00C0526A" w:rsidP="0070451C">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193C6557" w14:textId="77777777" w:rsidR="00C0526A" w:rsidRPr="005B263A" w:rsidRDefault="00C0526A" w:rsidP="0070451C">
            <w:pPr>
              <w:spacing w:line="276" w:lineRule="auto"/>
              <w:jc w:val="right"/>
              <w:rPr>
                <w:color w:val="000000"/>
              </w:rPr>
            </w:pPr>
            <w:r w:rsidRPr="005B263A">
              <w:rPr>
                <w:color w:val="000000"/>
              </w:rPr>
              <w:t>878.5</w:t>
            </w:r>
          </w:p>
        </w:tc>
        <w:tc>
          <w:tcPr>
            <w:tcW w:w="896" w:type="dxa"/>
            <w:tcBorders>
              <w:top w:val="nil"/>
              <w:left w:val="nil"/>
              <w:bottom w:val="nil"/>
              <w:right w:val="nil"/>
            </w:tcBorders>
            <w:shd w:val="clear" w:color="auto" w:fill="auto"/>
            <w:noWrap/>
            <w:vAlign w:val="bottom"/>
            <w:hideMark/>
          </w:tcPr>
          <w:p w14:paraId="3D087D24" w14:textId="77777777" w:rsidR="00C0526A" w:rsidRPr="005B263A" w:rsidRDefault="00C0526A" w:rsidP="0070451C">
            <w:pPr>
              <w:spacing w:line="276" w:lineRule="auto"/>
              <w:jc w:val="right"/>
              <w:rPr>
                <w:color w:val="000000"/>
              </w:rPr>
            </w:pPr>
            <w:r w:rsidRPr="005B263A">
              <w:rPr>
                <w:color w:val="000000"/>
              </w:rPr>
              <w:t>19.9</w:t>
            </w:r>
          </w:p>
        </w:tc>
        <w:tc>
          <w:tcPr>
            <w:tcW w:w="910" w:type="dxa"/>
            <w:tcBorders>
              <w:top w:val="nil"/>
              <w:left w:val="nil"/>
              <w:bottom w:val="nil"/>
              <w:right w:val="nil"/>
            </w:tcBorders>
            <w:shd w:val="clear" w:color="auto" w:fill="auto"/>
            <w:noWrap/>
            <w:vAlign w:val="bottom"/>
            <w:hideMark/>
          </w:tcPr>
          <w:p w14:paraId="09B5B34F" w14:textId="6992CAA1" w:rsidR="00C0526A" w:rsidRPr="00C0526A" w:rsidRDefault="00C0526A" w:rsidP="0070451C">
            <w:pPr>
              <w:spacing w:line="276" w:lineRule="auto"/>
              <w:jc w:val="right"/>
              <w:rPr>
                <w:color w:val="000000"/>
              </w:rPr>
            </w:pPr>
            <w:r w:rsidRPr="00C0526A">
              <w:rPr>
                <w:color w:val="000000"/>
              </w:rPr>
              <w:t>1.21</w:t>
            </w:r>
          </w:p>
        </w:tc>
      </w:tr>
      <w:tr w:rsidR="00C0526A" w14:paraId="3D8E1428" w14:textId="77777777" w:rsidTr="00C14426">
        <w:trPr>
          <w:trHeight w:val="320"/>
        </w:trPr>
        <w:tc>
          <w:tcPr>
            <w:tcW w:w="2456" w:type="dxa"/>
            <w:tcBorders>
              <w:top w:val="nil"/>
              <w:left w:val="nil"/>
              <w:bottom w:val="nil"/>
              <w:right w:val="nil"/>
            </w:tcBorders>
            <w:shd w:val="clear" w:color="auto" w:fill="auto"/>
            <w:noWrap/>
            <w:vAlign w:val="bottom"/>
            <w:hideMark/>
          </w:tcPr>
          <w:p w14:paraId="6B91C2C4" w14:textId="77777777" w:rsidR="00C0526A" w:rsidRPr="005B263A" w:rsidRDefault="00C0526A" w:rsidP="0070451C">
            <w:pPr>
              <w:spacing w:line="276" w:lineRule="auto"/>
              <w:rPr>
                <w:color w:val="000000"/>
              </w:rPr>
            </w:pPr>
            <w:r w:rsidRPr="005B263A">
              <w:rPr>
                <w:color w:val="000000"/>
              </w:rPr>
              <w:t>Blanco_2019_16</w:t>
            </w:r>
          </w:p>
        </w:tc>
        <w:tc>
          <w:tcPr>
            <w:tcW w:w="1217" w:type="dxa"/>
            <w:tcBorders>
              <w:top w:val="nil"/>
              <w:left w:val="nil"/>
              <w:bottom w:val="nil"/>
              <w:right w:val="nil"/>
            </w:tcBorders>
            <w:shd w:val="clear" w:color="auto" w:fill="auto"/>
            <w:noWrap/>
            <w:vAlign w:val="bottom"/>
            <w:hideMark/>
          </w:tcPr>
          <w:p w14:paraId="51E9BA02" w14:textId="77777777" w:rsidR="00C0526A" w:rsidRPr="005B263A" w:rsidRDefault="00C0526A" w:rsidP="0070451C">
            <w:pPr>
              <w:spacing w:line="276" w:lineRule="auto"/>
              <w:jc w:val="right"/>
              <w:rPr>
                <w:color w:val="000000"/>
              </w:rPr>
            </w:pPr>
            <w:r w:rsidRPr="005B263A">
              <w:rPr>
                <w:color w:val="000000"/>
              </w:rPr>
              <w:t>29.99</w:t>
            </w:r>
          </w:p>
        </w:tc>
        <w:tc>
          <w:tcPr>
            <w:tcW w:w="1390" w:type="dxa"/>
            <w:tcBorders>
              <w:top w:val="nil"/>
              <w:left w:val="nil"/>
              <w:bottom w:val="nil"/>
              <w:right w:val="nil"/>
            </w:tcBorders>
            <w:shd w:val="clear" w:color="auto" w:fill="auto"/>
            <w:noWrap/>
            <w:vAlign w:val="bottom"/>
            <w:hideMark/>
          </w:tcPr>
          <w:p w14:paraId="0E91D2A5" w14:textId="77777777" w:rsidR="00C0526A" w:rsidRPr="005B263A" w:rsidRDefault="00C0526A" w:rsidP="0070451C">
            <w:pPr>
              <w:spacing w:line="276" w:lineRule="auto"/>
              <w:jc w:val="right"/>
              <w:rPr>
                <w:color w:val="000000"/>
              </w:rPr>
            </w:pPr>
            <w:r w:rsidRPr="005B263A">
              <w:rPr>
                <w:color w:val="000000"/>
              </w:rPr>
              <w:t>-98.43</w:t>
            </w:r>
          </w:p>
        </w:tc>
        <w:tc>
          <w:tcPr>
            <w:tcW w:w="1823" w:type="dxa"/>
            <w:tcBorders>
              <w:top w:val="nil"/>
              <w:left w:val="nil"/>
              <w:bottom w:val="nil"/>
              <w:right w:val="nil"/>
            </w:tcBorders>
            <w:shd w:val="clear" w:color="auto" w:fill="auto"/>
            <w:noWrap/>
            <w:vAlign w:val="bottom"/>
            <w:hideMark/>
          </w:tcPr>
          <w:p w14:paraId="4C6875AC" w14:textId="77777777" w:rsidR="00C0526A" w:rsidRPr="005B263A" w:rsidRDefault="00C0526A" w:rsidP="0070451C">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5E7724FE" w14:textId="77777777" w:rsidR="00C0526A" w:rsidRPr="005B263A" w:rsidRDefault="00C0526A" w:rsidP="0070451C">
            <w:pPr>
              <w:spacing w:line="276" w:lineRule="auto"/>
              <w:jc w:val="right"/>
              <w:rPr>
                <w:color w:val="000000"/>
              </w:rPr>
            </w:pPr>
            <w:r w:rsidRPr="005B263A">
              <w:rPr>
                <w:color w:val="000000"/>
              </w:rPr>
              <w:t>833.0</w:t>
            </w:r>
          </w:p>
        </w:tc>
        <w:tc>
          <w:tcPr>
            <w:tcW w:w="896" w:type="dxa"/>
            <w:tcBorders>
              <w:top w:val="nil"/>
              <w:left w:val="nil"/>
              <w:bottom w:val="nil"/>
              <w:right w:val="nil"/>
            </w:tcBorders>
            <w:shd w:val="clear" w:color="auto" w:fill="auto"/>
            <w:noWrap/>
            <w:vAlign w:val="bottom"/>
            <w:hideMark/>
          </w:tcPr>
          <w:p w14:paraId="1BD3187D" w14:textId="77777777" w:rsidR="00C0526A" w:rsidRPr="005B263A" w:rsidRDefault="00C0526A" w:rsidP="0070451C">
            <w:pPr>
              <w:spacing w:line="276" w:lineRule="auto"/>
              <w:jc w:val="right"/>
              <w:rPr>
                <w:color w:val="000000"/>
              </w:rPr>
            </w:pPr>
            <w:r w:rsidRPr="005B263A">
              <w:rPr>
                <w:color w:val="000000"/>
              </w:rPr>
              <w:t>19.2</w:t>
            </w:r>
          </w:p>
        </w:tc>
        <w:tc>
          <w:tcPr>
            <w:tcW w:w="910" w:type="dxa"/>
            <w:tcBorders>
              <w:top w:val="nil"/>
              <w:left w:val="nil"/>
              <w:bottom w:val="nil"/>
              <w:right w:val="nil"/>
            </w:tcBorders>
            <w:shd w:val="clear" w:color="auto" w:fill="auto"/>
            <w:noWrap/>
            <w:vAlign w:val="bottom"/>
            <w:hideMark/>
          </w:tcPr>
          <w:p w14:paraId="0C5F42B0" w14:textId="6F34A69B" w:rsidR="00C0526A" w:rsidRPr="00C0526A" w:rsidRDefault="00C0526A" w:rsidP="0070451C">
            <w:pPr>
              <w:spacing w:line="276" w:lineRule="auto"/>
              <w:jc w:val="right"/>
              <w:rPr>
                <w:color w:val="000000"/>
              </w:rPr>
            </w:pPr>
            <w:r w:rsidRPr="00C0526A">
              <w:rPr>
                <w:color w:val="000000"/>
              </w:rPr>
              <w:t>1.15</w:t>
            </w:r>
          </w:p>
        </w:tc>
      </w:tr>
      <w:tr w:rsidR="00C0526A" w14:paraId="6CC5B438" w14:textId="77777777" w:rsidTr="00C14426">
        <w:trPr>
          <w:trHeight w:val="320"/>
        </w:trPr>
        <w:tc>
          <w:tcPr>
            <w:tcW w:w="2456" w:type="dxa"/>
            <w:tcBorders>
              <w:top w:val="nil"/>
              <w:left w:val="nil"/>
              <w:bottom w:val="nil"/>
              <w:right w:val="nil"/>
            </w:tcBorders>
            <w:shd w:val="clear" w:color="auto" w:fill="auto"/>
            <w:noWrap/>
            <w:vAlign w:val="bottom"/>
            <w:hideMark/>
          </w:tcPr>
          <w:p w14:paraId="0EA8218B" w14:textId="77777777" w:rsidR="00C0526A" w:rsidRPr="005B263A" w:rsidRDefault="00C0526A" w:rsidP="0070451C">
            <w:pPr>
              <w:spacing w:line="276" w:lineRule="auto"/>
              <w:rPr>
                <w:color w:val="000000"/>
              </w:rPr>
            </w:pPr>
            <w:r w:rsidRPr="005B263A">
              <w:rPr>
                <w:color w:val="000000"/>
              </w:rPr>
              <w:t>Bexar_2019_13</w:t>
            </w:r>
          </w:p>
        </w:tc>
        <w:tc>
          <w:tcPr>
            <w:tcW w:w="1217" w:type="dxa"/>
            <w:tcBorders>
              <w:top w:val="nil"/>
              <w:left w:val="nil"/>
              <w:bottom w:val="nil"/>
              <w:right w:val="nil"/>
            </w:tcBorders>
            <w:shd w:val="clear" w:color="auto" w:fill="auto"/>
            <w:noWrap/>
            <w:vAlign w:val="bottom"/>
            <w:hideMark/>
          </w:tcPr>
          <w:p w14:paraId="631B9142" w14:textId="77777777" w:rsidR="00C0526A" w:rsidRPr="005B263A" w:rsidRDefault="00C0526A" w:rsidP="0070451C">
            <w:pPr>
              <w:spacing w:line="276" w:lineRule="auto"/>
              <w:jc w:val="right"/>
              <w:rPr>
                <w:color w:val="000000"/>
              </w:rPr>
            </w:pPr>
            <w:r w:rsidRPr="005B263A">
              <w:rPr>
                <w:color w:val="000000"/>
              </w:rPr>
              <w:t>29.24</w:t>
            </w:r>
          </w:p>
        </w:tc>
        <w:tc>
          <w:tcPr>
            <w:tcW w:w="1390" w:type="dxa"/>
            <w:tcBorders>
              <w:top w:val="nil"/>
              <w:left w:val="nil"/>
              <w:bottom w:val="nil"/>
              <w:right w:val="nil"/>
            </w:tcBorders>
            <w:shd w:val="clear" w:color="auto" w:fill="auto"/>
            <w:noWrap/>
            <w:vAlign w:val="bottom"/>
            <w:hideMark/>
          </w:tcPr>
          <w:p w14:paraId="33A080EC" w14:textId="77777777" w:rsidR="00C0526A" w:rsidRPr="005B263A" w:rsidRDefault="00C0526A" w:rsidP="0070451C">
            <w:pPr>
              <w:spacing w:line="276" w:lineRule="auto"/>
              <w:jc w:val="right"/>
              <w:rPr>
                <w:color w:val="000000"/>
              </w:rPr>
            </w:pPr>
            <w:r w:rsidRPr="005B263A">
              <w:rPr>
                <w:color w:val="000000"/>
              </w:rPr>
              <w:t>-98.43</w:t>
            </w:r>
          </w:p>
        </w:tc>
        <w:tc>
          <w:tcPr>
            <w:tcW w:w="1823" w:type="dxa"/>
            <w:tcBorders>
              <w:top w:val="nil"/>
              <w:left w:val="nil"/>
              <w:bottom w:val="nil"/>
              <w:right w:val="nil"/>
            </w:tcBorders>
            <w:shd w:val="clear" w:color="auto" w:fill="auto"/>
            <w:noWrap/>
            <w:vAlign w:val="bottom"/>
            <w:hideMark/>
          </w:tcPr>
          <w:p w14:paraId="27B7BDB8" w14:textId="77777777" w:rsidR="00C0526A" w:rsidRPr="005B263A" w:rsidRDefault="00C0526A" w:rsidP="0070451C">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4EF6057F" w14:textId="77777777" w:rsidR="00C0526A" w:rsidRPr="005B263A" w:rsidRDefault="00C0526A" w:rsidP="0070451C">
            <w:pPr>
              <w:spacing w:line="276" w:lineRule="auto"/>
              <w:jc w:val="right"/>
              <w:rPr>
                <w:color w:val="000000"/>
              </w:rPr>
            </w:pPr>
            <w:r w:rsidRPr="005B263A">
              <w:rPr>
                <w:color w:val="000000"/>
              </w:rPr>
              <w:t>759.3</w:t>
            </w:r>
          </w:p>
        </w:tc>
        <w:tc>
          <w:tcPr>
            <w:tcW w:w="896" w:type="dxa"/>
            <w:tcBorders>
              <w:top w:val="nil"/>
              <w:left w:val="nil"/>
              <w:bottom w:val="nil"/>
              <w:right w:val="nil"/>
            </w:tcBorders>
            <w:shd w:val="clear" w:color="auto" w:fill="auto"/>
            <w:noWrap/>
            <w:vAlign w:val="bottom"/>
            <w:hideMark/>
          </w:tcPr>
          <w:p w14:paraId="4F3DC82E" w14:textId="77777777" w:rsidR="00C0526A" w:rsidRPr="005B263A" w:rsidRDefault="00C0526A" w:rsidP="0070451C">
            <w:pPr>
              <w:spacing w:line="276" w:lineRule="auto"/>
              <w:jc w:val="right"/>
              <w:rPr>
                <w:color w:val="000000"/>
              </w:rPr>
            </w:pPr>
            <w:r w:rsidRPr="005B263A">
              <w:rPr>
                <w:color w:val="000000"/>
              </w:rPr>
              <w:t>21.5</w:t>
            </w:r>
          </w:p>
        </w:tc>
        <w:tc>
          <w:tcPr>
            <w:tcW w:w="910" w:type="dxa"/>
            <w:tcBorders>
              <w:top w:val="nil"/>
              <w:left w:val="nil"/>
              <w:bottom w:val="nil"/>
              <w:right w:val="nil"/>
            </w:tcBorders>
            <w:shd w:val="clear" w:color="auto" w:fill="auto"/>
            <w:noWrap/>
            <w:vAlign w:val="bottom"/>
            <w:hideMark/>
          </w:tcPr>
          <w:p w14:paraId="10356DE5" w14:textId="5F1D8EAE" w:rsidR="00C0526A" w:rsidRPr="00C0526A" w:rsidRDefault="00C0526A" w:rsidP="0070451C">
            <w:pPr>
              <w:spacing w:line="276" w:lineRule="auto"/>
              <w:jc w:val="right"/>
              <w:rPr>
                <w:color w:val="000000"/>
              </w:rPr>
            </w:pPr>
            <w:r w:rsidRPr="00C0526A">
              <w:rPr>
                <w:color w:val="000000"/>
              </w:rPr>
              <w:t>1.33</w:t>
            </w:r>
          </w:p>
        </w:tc>
      </w:tr>
      <w:tr w:rsidR="00C0526A" w14:paraId="2966B15A" w14:textId="77777777" w:rsidTr="00C14426">
        <w:trPr>
          <w:trHeight w:val="320"/>
        </w:trPr>
        <w:tc>
          <w:tcPr>
            <w:tcW w:w="2456" w:type="dxa"/>
            <w:tcBorders>
              <w:top w:val="nil"/>
              <w:left w:val="nil"/>
              <w:bottom w:val="nil"/>
              <w:right w:val="nil"/>
            </w:tcBorders>
            <w:shd w:val="clear" w:color="auto" w:fill="auto"/>
            <w:noWrap/>
            <w:vAlign w:val="bottom"/>
            <w:hideMark/>
          </w:tcPr>
          <w:p w14:paraId="779FB3DD" w14:textId="77777777" w:rsidR="00C0526A" w:rsidRPr="005B263A" w:rsidRDefault="00C0526A" w:rsidP="0070451C">
            <w:pPr>
              <w:spacing w:line="276" w:lineRule="auto"/>
              <w:rPr>
                <w:color w:val="000000"/>
              </w:rPr>
            </w:pPr>
            <w:r w:rsidRPr="005B263A">
              <w:rPr>
                <w:color w:val="000000"/>
              </w:rPr>
              <w:t>Burnet_2020_14</w:t>
            </w:r>
          </w:p>
        </w:tc>
        <w:tc>
          <w:tcPr>
            <w:tcW w:w="1217" w:type="dxa"/>
            <w:tcBorders>
              <w:top w:val="nil"/>
              <w:left w:val="nil"/>
              <w:bottom w:val="nil"/>
              <w:right w:val="nil"/>
            </w:tcBorders>
            <w:shd w:val="clear" w:color="auto" w:fill="auto"/>
            <w:noWrap/>
            <w:vAlign w:val="bottom"/>
            <w:hideMark/>
          </w:tcPr>
          <w:p w14:paraId="44C4184D" w14:textId="77777777" w:rsidR="00C0526A" w:rsidRPr="005B263A" w:rsidRDefault="00C0526A" w:rsidP="0070451C">
            <w:pPr>
              <w:spacing w:line="276" w:lineRule="auto"/>
              <w:jc w:val="right"/>
              <w:rPr>
                <w:color w:val="000000"/>
              </w:rPr>
            </w:pPr>
            <w:r w:rsidRPr="005B263A">
              <w:rPr>
                <w:color w:val="000000"/>
              </w:rPr>
              <w:t>30.84</w:t>
            </w:r>
          </w:p>
        </w:tc>
        <w:tc>
          <w:tcPr>
            <w:tcW w:w="1390" w:type="dxa"/>
            <w:tcBorders>
              <w:top w:val="nil"/>
              <w:left w:val="nil"/>
              <w:bottom w:val="nil"/>
              <w:right w:val="nil"/>
            </w:tcBorders>
            <w:shd w:val="clear" w:color="auto" w:fill="auto"/>
            <w:noWrap/>
            <w:vAlign w:val="bottom"/>
            <w:hideMark/>
          </w:tcPr>
          <w:p w14:paraId="31E514EB" w14:textId="77777777" w:rsidR="00C0526A" w:rsidRPr="005B263A" w:rsidRDefault="00C0526A" w:rsidP="0070451C">
            <w:pPr>
              <w:spacing w:line="276" w:lineRule="auto"/>
              <w:jc w:val="right"/>
              <w:rPr>
                <w:color w:val="000000"/>
              </w:rPr>
            </w:pPr>
            <w:r w:rsidRPr="005B263A">
              <w:rPr>
                <w:color w:val="000000"/>
              </w:rPr>
              <w:t>-98.34</w:t>
            </w:r>
          </w:p>
        </w:tc>
        <w:tc>
          <w:tcPr>
            <w:tcW w:w="1823" w:type="dxa"/>
            <w:tcBorders>
              <w:top w:val="nil"/>
              <w:left w:val="nil"/>
              <w:bottom w:val="nil"/>
              <w:right w:val="nil"/>
            </w:tcBorders>
            <w:shd w:val="clear" w:color="auto" w:fill="auto"/>
            <w:noWrap/>
            <w:vAlign w:val="bottom"/>
            <w:hideMark/>
          </w:tcPr>
          <w:p w14:paraId="5721E53F"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4A647402" w14:textId="77777777" w:rsidR="00C0526A" w:rsidRPr="005B263A" w:rsidRDefault="00C0526A" w:rsidP="0070451C">
            <w:pPr>
              <w:spacing w:line="276" w:lineRule="auto"/>
              <w:jc w:val="right"/>
              <w:rPr>
                <w:color w:val="000000"/>
              </w:rPr>
            </w:pPr>
            <w:r w:rsidRPr="005B263A">
              <w:rPr>
                <w:color w:val="000000"/>
              </w:rPr>
              <w:t>763.3</w:t>
            </w:r>
          </w:p>
        </w:tc>
        <w:tc>
          <w:tcPr>
            <w:tcW w:w="896" w:type="dxa"/>
            <w:tcBorders>
              <w:top w:val="nil"/>
              <w:left w:val="nil"/>
              <w:bottom w:val="nil"/>
              <w:right w:val="nil"/>
            </w:tcBorders>
            <w:shd w:val="clear" w:color="auto" w:fill="auto"/>
            <w:noWrap/>
            <w:vAlign w:val="bottom"/>
            <w:hideMark/>
          </w:tcPr>
          <w:p w14:paraId="0AC34D91" w14:textId="77777777" w:rsidR="00C0526A" w:rsidRPr="005B263A" w:rsidRDefault="00C0526A" w:rsidP="0070451C">
            <w:pPr>
              <w:spacing w:line="276" w:lineRule="auto"/>
              <w:jc w:val="right"/>
              <w:rPr>
                <w:color w:val="000000"/>
              </w:rPr>
            </w:pPr>
            <w:r w:rsidRPr="005B263A">
              <w:rPr>
                <w:color w:val="000000"/>
              </w:rPr>
              <w:t>19.5</w:t>
            </w:r>
          </w:p>
        </w:tc>
        <w:tc>
          <w:tcPr>
            <w:tcW w:w="910" w:type="dxa"/>
            <w:tcBorders>
              <w:top w:val="nil"/>
              <w:left w:val="nil"/>
              <w:bottom w:val="nil"/>
              <w:right w:val="nil"/>
            </w:tcBorders>
            <w:shd w:val="clear" w:color="auto" w:fill="auto"/>
            <w:noWrap/>
            <w:vAlign w:val="bottom"/>
            <w:hideMark/>
          </w:tcPr>
          <w:p w14:paraId="0183692E" w14:textId="337963BB" w:rsidR="00C0526A" w:rsidRPr="00C0526A" w:rsidRDefault="00C0526A" w:rsidP="0070451C">
            <w:pPr>
              <w:spacing w:line="276" w:lineRule="auto"/>
              <w:jc w:val="right"/>
              <w:rPr>
                <w:color w:val="000000"/>
              </w:rPr>
            </w:pPr>
            <w:r w:rsidRPr="00C0526A">
              <w:rPr>
                <w:color w:val="000000"/>
              </w:rPr>
              <w:t>1.24</w:t>
            </w:r>
          </w:p>
        </w:tc>
      </w:tr>
      <w:tr w:rsidR="00C0526A" w14:paraId="787B5183" w14:textId="77777777" w:rsidTr="00C14426">
        <w:trPr>
          <w:trHeight w:val="320"/>
        </w:trPr>
        <w:tc>
          <w:tcPr>
            <w:tcW w:w="2456" w:type="dxa"/>
            <w:tcBorders>
              <w:top w:val="nil"/>
              <w:left w:val="nil"/>
              <w:bottom w:val="nil"/>
              <w:right w:val="nil"/>
            </w:tcBorders>
            <w:shd w:val="clear" w:color="auto" w:fill="auto"/>
            <w:noWrap/>
            <w:vAlign w:val="bottom"/>
            <w:hideMark/>
          </w:tcPr>
          <w:p w14:paraId="63AE808B" w14:textId="77777777" w:rsidR="00C0526A" w:rsidRPr="005B263A" w:rsidRDefault="00C0526A" w:rsidP="0070451C">
            <w:pPr>
              <w:spacing w:line="276" w:lineRule="auto"/>
              <w:rPr>
                <w:color w:val="000000"/>
              </w:rPr>
            </w:pPr>
            <w:r w:rsidRPr="005B263A">
              <w:rPr>
                <w:color w:val="000000"/>
              </w:rPr>
              <w:t>Comal_2020_19</w:t>
            </w:r>
          </w:p>
        </w:tc>
        <w:tc>
          <w:tcPr>
            <w:tcW w:w="1217" w:type="dxa"/>
            <w:tcBorders>
              <w:top w:val="nil"/>
              <w:left w:val="nil"/>
              <w:bottom w:val="nil"/>
              <w:right w:val="nil"/>
            </w:tcBorders>
            <w:shd w:val="clear" w:color="auto" w:fill="auto"/>
            <w:noWrap/>
            <w:vAlign w:val="bottom"/>
            <w:hideMark/>
          </w:tcPr>
          <w:p w14:paraId="38863857" w14:textId="77777777" w:rsidR="00C0526A" w:rsidRPr="005B263A" w:rsidRDefault="00C0526A" w:rsidP="0070451C">
            <w:pPr>
              <w:spacing w:line="276" w:lineRule="auto"/>
              <w:jc w:val="right"/>
              <w:rPr>
                <w:color w:val="000000"/>
              </w:rPr>
            </w:pPr>
            <w:r w:rsidRPr="005B263A">
              <w:rPr>
                <w:color w:val="000000"/>
              </w:rPr>
              <w:t>30.01</w:t>
            </w:r>
          </w:p>
        </w:tc>
        <w:tc>
          <w:tcPr>
            <w:tcW w:w="1390" w:type="dxa"/>
            <w:tcBorders>
              <w:top w:val="nil"/>
              <w:left w:val="nil"/>
              <w:bottom w:val="nil"/>
              <w:right w:val="nil"/>
            </w:tcBorders>
            <w:shd w:val="clear" w:color="auto" w:fill="auto"/>
            <w:noWrap/>
            <w:vAlign w:val="bottom"/>
            <w:hideMark/>
          </w:tcPr>
          <w:p w14:paraId="102C29B1" w14:textId="77777777" w:rsidR="00C0526A" w:rsidRPr="005B263A" w:rsidRDefault="00C0526A" w:rsidP="0070451C">
            <w:pPr>
              <w:spacing w:line="276" w:lineRule="auto"/>
              <w:jc w:val="right"/>
              <w:rPr>
                <w:color w:val="000000"/>
              </w:rPr>
            </w:pPr>
            <w:r w:rsidRPr="005B263A">
              <w:rPr>
                <w:color w:val="000000"/>
              </w:rPr>
              <w:t>-98.32</w:t>
            </w:r>
          </w:p>
        </w:tc>
        <w:tc>
          <w:tcPr>
            <w:tcW w:w="1823" w:type="dxa"/>
            <w:tcBorders>
              <w:top w:val="nil"/>
              <w:left w:val="nil"/>
              <w:bottom w:val="nil"/>
              <w:right w:val="nil"/>
            </w:tcBorders>
            <w:shd w:val="clear" w:color="auto" w:fill="auto"/>
            <w:noWrap/>
            <w:vAlign w:val="bottom"/>
            <w:hideMark/>
          </w:tcPr>
          <w:p w14:paraId="2D505B4C"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7ECB34C4" w14:textId="77777777" w:rsidR="00C0526A" w:rsidRPr="005B263A" w:rsidRDefault="00C0526A" w:rsidP="0070451C">
            <w:pPr>
              <w:spacing w:line="276" w:lineRule="auto"/>
              <w:jc w:val="right"/>
              <w:rPr>
                <w:color w:val="000000"/>
              </w:rPr>
            </w:pPr>
            <w:r w:rsidRPr="005B263A">
              <w:rPr>
                <w:color w:val="000000"/>
              </w:rPr>
              <w:t>845.0</w:t>
            </w:r>
          </w:p>
        </w:tc>
        <w:tc>
          <w:tcPr>
            <w:tcW w:w="896" w:type="dxa"/>
            <w:tcBorders>
              <w:top w:val="nil"/>
              <w:left w:val="nil"/>
              <w:bottom w:val="nil"/>
              <w:right w:val="nil"/>
            </w:tcBorders>
            <w:shd w:val="clear" w:color="auto" w:fill="auto"/>
            <w:noWrap/>
            <w:vAlign w:val="bottom"/>
            <w:hideMark/>
          </w:tcPr>
          <w:p w14:paraId="54B45251" w14:textId="77777777" w:rsidR="00C0526A" w:rsidRPr="005B263A" w:rsidRDefault="00C0526A" w:rsidP="0070451C">
            <w:pPr>
              <w:spacing w:line="276" w:lineRule="auto"/>
              <w:jc w:val="right"/>
              <w:rPr>
                <w:color w:val="000000"/>
              </w:rPr>
            </w:pPr>
            <w:r w:rsidRPr="005B263A">
              <w:rPr>
                <w:color w:val="000000"/>
              </w:rPr>
              <w:t>19.3</w:t>
            </w:r>
          </w:p>
        </w:tc>
        <w:tc>
          <w:tcPr>
            <w:tcW w:w="910" w:type="dxa"/>
            <w:tcBorders>
              <w:top w:val="nil"/>
              <w:left w:val="nil"/>
              <w:bottom w:val="nil"/>
              <w:right w:val="nil"/>
            </w:tcBorders>
            <w:shd w:val="clear" w:color="auto" w:fill="auto"/>
            <w:noWrap/>
            <w:vAlign w:val="bottom"/>
            <w:hideMark/>
          </w:tcPr>
          <w:p w14:paraId="24C6C4DE" w14:textId="6BA947F5" w:rsidR="00C0526A" w:rsidRPr="00C0526A" w:rsidRDefault="00C0526A" w:rsidP="0070451C">
            <w:pPr>
              <w:spacing w:line="276" w:lineRule="auto"/>
              <w:jc w:val="right"/>
              <w:rPr>
                <w:color w:val="000000"/>
              </w:rPr>
            </w:pPr>
            <w:r w:rsidRPr="00C0526A">
              <w:rPr>
                <w:color w:val="000000"/>
              </w:rPr>
              <w:t>1.15</w:t>
            </w:r>
          </w:p>
        </w:tc>
      </w:tr>
      <w:tr w:rsidR="00C0526A" w14:paraId="78EDBEDB" w14:textId="77777777" w:rsidTr="00C14426">
        <w:trPr>
          <w:trHeight w:val="320"/>
        </w:trPr>
        <w:tc>
          <w:tcPr>
            <w:tcW w:w="2456" w:type="dxa"/>
            <w:tcBorders>
              <w:top w:val="nil"/>
              <w:left w:val="nil"/>
              <w:bottom w:val="nil"/>
              <w:right w:val="nil"/>
            </w:tcBorders>
            <w:shd w:val="clear" w:color="auto" w:fill="auto"/>
            <w:noWrap/>
            <w:vAlign w:val="bottom"/>
            <w:hideMark/>
          </w:tcPr>
          <w:p w14:paraId="2DF2F8C4" w14:textId="77777777" w:rsidR="00C0526A" w:rsidRPr="005B263A" w:rsidRDefault="00C0526A" w:rsidP="0070451C">
            <w:pPr>
              <w:spacing w:line="276" w:lineRule="auto"/>
              <w:rPr>
                <w:color w:val="000000"/>
              </w:rPr>
            </w:pPr>
            <w:r w:rsidRPr="005B263A">
              <w:rPr>
                <w:color w:val="000000"/>
              </w:rPr>
              <w:t>Hays_2021_54</w:t>
            </w:r>
          </w:p>
        </w:tc>
        <w:tc>
          <w:tcPr>
            <w:tcW w:w="1217" w:type="dxa"/>
            <w:tcBorders>
              <w:top w:val="nil"/>
              <w:left w:val="nil"/>
              <w:bottom w:val="nil"/>
              <w:right w:val="nil"/>
            </w:tcBorders>
            <w:shd w:val="clear" w:color="auto" w:fill="auto"/>
            <w:noWrap/>
            <w:vAlign w:val="bottom"/>
            <w:hideMark/>
          </w:tcPr>
          <w:p w14:paraId="5D3E3983" w14:textId="77777777" w:rsidR="00C0526A" w:rsidRPr="005B263A" w:rsidRDefault="00C0526A" w:rsidP="0070451C">
            <w:pPr>
              <w:spacing w:line="276" w:lineRule="auto"/>
              <w:jc w:val="right"/>
              <w:rPr>
                <w:color w:val="000000"/>
              </w:rPr>
            </w:pPr>
            <w:r w:rsidRPr="005B263A">
              <w:rPr>
                <w:color w:val="000000"/>
              </w:rPr>
              <w:t>29.96</w:t>
            </w:r>
          </w:p>
        </w:tc>
        <w:tc>
          <w:tcPr>
            <w:tcW w:w="1390" w:type="dxa"/>
            <w:tcBorders>
              <w:top w:val="nil"/>
              <w:left w:val="nil"/>
              <w:bottom w:val="nil"/>
              <w:right w:val="nil"/>
            </w:tcBorders>
            <w:shd w:val="clear" w:color="auto" w:fill="auto"/>
            <w:noWrap/>
            <w:vAlign w:val="bottom"/>
            <w:hideMark/>
          </w:tcPr>
          <w:p w14:paraId="37314D47" w14:textId="77777777" w:rsidR="00C0526A" w:rsidRPr="005B263A" w:rsidRDefault="00C0526A" w:rsidP="0070451C">
            <w:pPr>
              <w:spacing w:line="276" w:lineRule="auto"/>
              <w:jc w:val="right"/>
              <w:rPr>
                <w:color w:val="000000"/>
              </w:rPr>
            </w:pPr>
            <w:r w:rsidRPr="005B263A">
              <w:rPr>
                <w:color w:val="000000"/>
              </w:rPr>
              <w:t>-98.17</w:t>
            </w:r>
          </w:p>
        </w:tc>
        <w:tc>
          <w:tcPr>
            <w:tcW w:w="1823" w:type="dxa"/>
            <w:tcBorders>
              <w:top w:val="nil"/>
              <w:left w:val="nil"/>
              <w:bottom w:val="nil"/>
              <w:right w:val="nil"/>
            </w:tcBorders>
            <w:shd w:val="clear" w:color="auto" w:fill="auto"/>
            <w:noWrap/>
            <w:vAlign w:val="bottom"/>
            <w:hideMark/>
          </w:tcPr>
          <w:p w14:paraId="1C2C0926"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6067BBF6" w14:textId="77777777" w:rsidR="00C0526A" w:rsidRPr="005B263A" w:rsidRDefault="00C0526A" w:rsidP="0070451C">
            <w:pPr>
              <w:spacing w:line="276" w:lineRule="auto"/>
              <w:jc w:val="right"/>
              <w:rPr>
                <w:color w:val="000000"/>
              </w:rPr>
            </w:pPr>
            <w:r w:rsidRPr="005B263A">
              <w:rPr>
                <w:color w:val="000000"/>
              </w:rPr>
              <w:t>861.3</w:t>
            </w:r>
          </w:p>
        </w:tc>
        <w:tc>
          <w:tcPr>
            <w:tcW w:w="896" w:type="dxa"/>
            <w:tcBorders>
              <w:top w:val="nil"/>
              <w:left w:val="nil"/>
              <w:bottom w:val="nil"/>
              <w:right w:val="nil"/>
            </w:tcBorders>
            <w:shd w:val="clear" w:color="auto" w:fill="auto"/>
            <w:noWrap/>
            <w:vAlign w:val="bottom"/>
            <w:hideMark/>
          </w:tcPr>
          <w:p w14:paraId="06A2BF50" w14:textId="77777777" w:rsidR="00C0526A" w:rsidRPr="005B263A" w:rsidRDefault="00C0526A" w:rsidP="0070451C">
            <w:pPr>
              <w:spacing w:line="276" w:lineRule="auto"/>
              <w:jc w:val="right"/>
              <w:rPr>
                <w:color w:val="000000"/>
              </w:rPr>
            </w:pPr>
            <w:r w:rsidRPr="005B263A">
              <w:rPr>
                <w:color w:val="000000"/>
              </w:rPr>
              <w:t>20.0</w:t>
            </w:r>
          </w:p>
        </w:tc>
        <w:tc>
          <w:tcPr>
            <w:tcW w:w="910" w:type="dxa"/>
            <w:tcBorders>
              <w:top w:val="nil"/>
              <w:left w:val="nil"/>
              <w:bottom w:val="nil"/>
              <w:right w:val="nil"/>
            </w:tcBorders>
            <w:shd w:val="clear" w:color="auto" w:fill="auto"/>
            <w:noWrap/>
            <w:vAlign w:val="bottom"/>
            <w:hideMark/>
          </w:tcPr>
          <w:p w14:paraId="2C92059A" w14:textId="56ADA811" w:rsidR="00C0526A" w:rsidRPr="00C0526A" w:rsidRDefault="00C0526A" w:rsidP="0070451C">
            <w:pPr>
              <w:spacing w:line="276" w:lineRule="auto"/>
              <w:jc w:val="right"/>
              <w:rPr>
                <w:color w:val="000000"/>
              </w:rPr>
            </w:pPr>
            <w:r w:rsidRPr="00C0526A">
              <w:rPr>
                <w:color w:val="000000"/>
              </w:rPr>
              <w:t>1.17</w:t>
            </w:r>
          </w:p>
        </w:tc>
      </w:tr>
      <w:tr w:rsidR="00C0526A" w14:paraId="7BA7F023" w14:textId="77777777" w:rsidTr="00C14426">
        <w:trPr>
          <w:trHeight w:val="320"/>
        </w:trPr>
        <w:tc>
          <w:tcPr>
            <w:tcW w:w="2456" w:type="dxa"/>
            <w:tcBorders>
              <w:top w:val="nil"/>
              <w:left w:val="nil"/>
              <w:bottom w:val="nil"/>
              <w:right w:val="nil"/>
            </w:tcBorders>
            <w:shd w:val="clear" w:color="auto" w:fill="auto"/>
            <w:noWrap/>
            <w:vAlign w:val="bottom"/>
            <w:hideMark/>
          </w:tcPr>
          <w:p w14:paraId="53BFD690" w14:textId="77777777" w:rsidR="00C0526A" w:rsidRPr="005B263A" w:rsidRDefault="00C0526A" w:rsidP="0070451C">
            <w:pPr>
              <w:spacing w:line="276" w:lineRule="auto"/>
              <w:rPr>
                <w:color w:val="000000"/>
              </w:rPr>
            </w:pPr>
            <w:r w:rsidRPr="005B263A">
              <w:rPr>
                <w:color w:val="000000"/>
              </w:rPr>
              <w:t>Burnet_2020_12</w:t>
            </w:r>
          </w:p>
        </w:tc>
        <w:tc>
          <w:tcPr>
            <w:tcW w:w="1217" w:type="dxa"/>
            <w:tcBorders>
              <w:top w:val="nil"/>
              <w:left w:val="nil"/>
              <w:bottom w:val="nil"/>
              <w:right w:val="nil"/>
            </w:tcBorders>
            <w:shd w:val="clear" w:color="auto" w:fill="auto"/>
            <w:noWrap/>
            <w:vAlign w:val="bottom"/>
            <w:hideMark/>
          </w:tcPr>
          <w:p w14:paraId="019727A9" w14:textId="77777777" w:rsidR="00C0526A" w:rsidRPr="005B263A" w:rsidRDefault="00C0526A" w:rsidP="0070451C">
            <w:pPr>
              <w:spacing w:line="276" w:lineRule="auto"/>
              <w:jc w:val="right"/>
              <w:rPr>
                <w:color w:val="000000"/>
              </w:rPr>
            </w:pPr>
            <w:r w:rsidRPr="005B263A">
              <w:rPr>
                <w:color w:val="000000"/>
              </w:rPr>
              <w:t>30.82</w:t>
            </w:r>
          </w:p>
        </w:tc>
        <w:tc>
          <w:tcPr>
            <w:tcW w:w="1390" w:type="dxa"/>
            <w:tcBorders>
              <w:top w:val="nil"/>
              <w:left w:val="nil"/>
              <w:bottom w:val="nil"/>
              <w:right w:val="nil"/>
            </w:tcBorders>
            <w:shd w:val="clear" w:color="auto" w:fill="auto"/>
            <w:noWrap/>
            <w:vAlign w:val="bottom"/>
            <w:hideMark/>
          </w:tcPr>
          <w:p w14:paraId="1ED92D9A" w14:textId="77777777" w:rsidR="00C0526A" w:rsidRPr="005B263A" w:rsidRDefault="00C0526A" w:rsidP="0070451C">
            <w:pPr>
              <w:spacing w:line="276" w:lineRule="auto"/>
              <w:jc w:val="right"/>
              <w:rPr>
                <w:color w:val="000000"/>
              </w:rPr>
            </w:pPr>
            <w:r w:rsidRPr="005B263A">
              <w:rPr>
                <w:color w:val="000000"/>
              </w:rPr>
              <w:t>-98.06</w:t>
            </w:r>
          </w:p>
        </w:tc>
        <w:tc>
          <w:tcPr>
            <w:tcW w:w="1823" w:type="dxa"/>
            <w:tcBorders>
              <w:top w:val="nil"/>
              <w:left w:val="nil"/>
              <w:bottom w:val="nil"/>
              <w:right w:val="nil"/>
            </w:tcBorders>
            <w:shd w:val="clear" w:color="auto" w:fill="auto"/>
            <w:noWrap/>
            <w:vAlign w:val="bottom"/>
            <w:hideMark/>
          </w:tcPr>
          <w:p w14:paraId="6AE1CFB2"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73E9CD8B" w14:textId="77777777" w:rsidR="00C0526A" w:rsidRPr="005B263A" w:rsidRDefault="00C0526A" w:rsidP="0070451C">
            <w:pPr>
              <w:spacing w:line="276" w:lineRule="auto"/>
              <w:jc w:val="right"/>
              <w:rPr>
                <w:color w:val="000000"/>
              </w:rPr>
            </w:pPr>
            <w:r w:rsidRPr="005B263A">
              <w:rPr>
                <w:color w:val="000000"/>
              </w:rPr>
              <w:t>815.1</w:t>
            </w:r>
          </w:p>
        </w:tc>
        <w:tc>
          <w:tcPr>
            <w:tcW w:w="896" w:type="dxa"/>
            <w:tcBorders>
              <w:top w:val="nil"/>
              <w:left w:val="nil"/>
              <w:bottom w:val="nil"/>
              <w:right w:val="nil"/>
            </w:tcBorders>
            <w:shd w:val="clear" w:color="auto" w:fill="auto"/>
            <w:noWrap/>
            <w:vAlign w:val="bottom"/>
            <w:hideMark/>
          </w:tcPr>
          <w:p w14:paraId="6B7F490D" w14:textId="77777777" w:rsidR="00C0526A" w:rsidRPr="005B263A" w:rsidRDefault="00C0526A" w:rsidP="0070451C">
            <w:pPr>
              <w:spacing w:line="276" w:lineRule="auto"/>
              <w:jc w:val="right"/>
              <w:rPr>
                <w:color w:val="000000"/>
              </w:rPr>
            </w:pPr>
            <w:r w:rsidRPr="005B263A">
              <w:rPr>
                <w:color w:val="000000"/>
              </w:rPr>
              <w:t>19.4</w:t>
            </w:r>
          </w:p>
        </w:tc>
        <w:tc>
          <w:tcPr>
            <w:tcW w:w="910" w:type="dxa"/>
            <w:tcBorders>
              <w:top w:val="nil"/>
              <w:left w:val="nil"/>
              <w:bottom w:val="nil"/>
              <w:right w:val="nil"/>
            </w:tcBorders>
            <w:shd w:val="clear" w:color="auto" w:fill="auto"/>
            <w:noWrap/>
            <w:vAlign w:val="bottom"/>
            <w:hideMark/>
          </w:tcPr>
          <w:p w14:paraId="0D2265CC" w14:textId="56F0612E" w:rsidR="00C0526A" w:rsidRPr="00C0526A" w:rsidRDefault="00C0526A" w:rsidP="0070451C">
            <w:pPr>
              <w:spacing w:line="276" w:lineRule="auto"/>
              <w:jc w:val="right"/>
              <w:rPr>
                <w:color w:val="000000"/>
              </w:rPr>
            </w:pPr>
            <w:r w:rsidRPr="00C0526A">
              <w:rPr>
                <w:color w:val="000000"/>
              </w:rPr>
              <w:t>1.17</w:t>
            </w:r>
          </w:p>
        </w:tc>
      </w:tr>
      <w:tr w:rsidR="00C0526A" w14:paraId="27BADB57" w14:textId="77777777" w:rsidTr="00C14426">
        <w:trPr>
          <w:trHeight w:val="320"/>
        </w:trPr>
        <w:tc>
          <w:tcPr>
            <w:tcW w:w="2456" w:type="dxa"/>
            <w:tcBorders>
              <w:top w:val="nil"/>
              <w:left w:val="nil"/>
              <w:bottom w:val="nil"/>
              <w:right w:val="nil"/>
            </w:tcBorders>
            <w:shd w:val="clear" w:color="auto" w:fill="auto"/>
            <w:noWrap/>
            <w:vAlign w:val="bottom"/>
            <w:hideMark/>
          </w:tcPr>
          <w:p w14:paraId="74B47548" w14:textId="77777777" w:rsidR="00C0526A" w:rsidRPr="005B263A" w:rsidRDefault="00C0526A" w:rsidP="0070451C">
            <w:pPr>
              <w:spacing w:line="276" w:lineRule="auto"/>
              <w:rPr>
                <w:color w:val="000000"/>
              </w:rPr>
            </w:pPr>
            <w:r w:rsidRPr="005B263A">
              <w:rPr>
                <w:color w:val="000000"/>
              </w:rPr>
              <w:t>Williamson_2019_09</w:t>
            </w:r>
          </w:p>
        </w:tc>
        <w:tc>
          <w:tcPr>
            <w:tcW w:w="1217" w:type="dxa"/>
            <w:tcBorders>
              <w:top w:val="nil"/>
              <w:left w:val="nil"/>
              <w:bottom w:val="nil"/>
              <w:right w:val="nil"/>
            </w:tcBorders>
            <w:shd w:val="clear" w:color="auto" w:fill="auto"/>
            <w:noWrap/>
            <w:vAlign w:val="bottom"/>
            <w:hideMark/>
          </w:tcPr>
          <w:p w14:paraId="4A04540D" w14:textId="77777777" w:rsidR="00C0526A" w:rsidRPr="005B263A" w:rsidRDefault="00C0526A" w:rsidP="0070451C">
            <w:pPr>
              <w:spacing w:line="276" w:lineRule="auto"/>
              <w:jc w:val="right"/>
              <w:rPr>
                <w:color w:val="000000"/>
              </w:rPr>
            </w:pPr>
            <w:r w:rsidRPr="005B263A">
              <w:rPr>
                <w:color w:val="000000"/>
              </w:rPr>
              <w:t>30.71</w:t>
            </w:r>
          </w:p>
        </w:tc>
        <w:tc>
          <w:tcPr>
            <w:tcW w:w="1390" w:type="dxa"/>
            <w:tcBorders>
              <w:top w:val="nil"/>
              <w:left w:val="nil"/>
              <w:bottom w:val="nil"/>
              <w:right w:val="nil"/>
            </w:tcBorders>
            <w:shd w:val="clear" w:color="auto" w:fill="auto"/>
            <w:noWrap/>
            <w:vAlign w:val="bottom"/>
            <w:hideMark/>
          </w:tcPr>
          <w:p w14:paraId="23194B2B" w14:textId="77777777" w:rsidR="00C0526A" w:rsidRPr="005B263A" w:rsidRDefault="00C0526A" w:rsidP="0070451C">
            <w:pPr>
              <w:spacing w:line="276" w:lineRule="auto"/>
              <w:jc w:val="right"/>
              <w:rPr>
                <w:color w:val="000000"/>
              </w:rPr>
            </w:pPr>
            <w:r w:rsidRPr="005B263A">
              <w:rPr>
                <w:color w:val="000000"/>
              </w:rPr>
              <w:t>-97.86</w:t>
            </w:r>
          </w:p>
        </w:tc>
        <w:tc>
          <w:tcPr>
            <w:tcW w:w="1823" w:type="dxa"/>
            <w:tcBorders>
              <w:top w:val="nil"/>
              <w:left w:val="nil"/>
              <w:bottom w:val="nil"/>
              <w:right w:val="nil"/>
            </w:tcBorders>
            <w:shd w:val="clear" w:color="auto" w:fill="auto"/>
            <w:noWrap/>
            <w:vAlign w:val="bottom"/>
            <w:hideMark/>
          </w:tcPr>
          <w:p w14:paraId="7CD155CE" w14:textId="77777777" w:rsidR="00C0526A" w:rsidRPr="005B263A" w:rsidRDefault="00C0526A" w:rsidP="0070451C">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05D5BFD1" w14:textId="77777777" w:rsidR="00C0526A" w:rsidRPr="005B263A" w:rsidRDefault="00C0526A" w:rsidP="0070451C">
            <w:pPr>
              <w:spacing w:line="276" w:lineRule="auto"/>
              <w:jc w:val="right"/>
              <w:rPr>
                <w:color w:val="000000"/>
              </w:rPr>
            </w:pPr>
            <w:r w:rsidRPr="005B263A">
              <w:rPr>
                <w:color w:val="000000"/>
              </w:rPr>
              <w:t>867.7</w:t>
            </w:r>
          </w:p>
        </w:tc>
        <w:tc>
          <w:tcPr>
            <w:tcW w:w="896" w:type="dxa"/>
            <w:tcBorders>
              <w:top w:val="nil"/>
              <w:left w:val="nil"/>
              <w:bottom w:val="nil"/>
              <w:right w:val="nil"/>
            </w:tcBorders>
            <w:shd w:val="clear" w:color="auto" w:fill="auto"/>
            <w:noWrap/>
            <w:vAlign w:val="bottom"/>
            <w:hideMark/>
          </w:tcPr>
          <w:p w14:paraId="742C71B1" w14:textId="77777777" w:rsidR="00C0526A" w:rsidRPr="005B263A" w:rsidRDefault="00C0526A" w:rsidP="0070451C">
            <w:pPr>
              <w:spacing w:line="276" w:lineRule="auto"/>
              <w:jc w:val="right"/>
              <w:rPr>
                <w:color w:val="000000"/>
              </w:rPr>
            </w:pPr>
            <w:r w:rsidRPr="005B263A">
              <w:rPr>
                <w:color w:val="000000"/>
              </w:rPr>
              <w:t>19.7</w:t>
            </w:r>
          </w:p>
        </w:tc>
        <w:tc>
          <w:tcPr>
            <w:tcW w:w="910" w:type="dxa"/>
            <w:tcBorders>
              <w:top w:val="nil"/>
              <w:left w:val="nil"/>
              <w:bottom w:val="nil"/>
              <w:right w:val="nil"/>
            </w:tcBorders>
            <w:shd w:val="clear" w:color="auto" w:fill="auto"/>
            <w:noWrap/>
            <w:vAlign w:val="bottom"/>
            <w:hideMark/>
          </w:tcPr>
          <w:p w14:paraId="6812790D" w14:textId="7B78E3C2" w:rsidR="00C0526A" w:rsidRPr="00C0526A" w:rsidRDefault="00C0526A" w:rsidP="0070451C">
            <w:pPr>
              <w:spacing w:line="276" w:lineRule="auto"/>
              <w:jc w:val="right"/>
              <w:rPr>
                <w:color w:val="000000"/>
              </w:rPr>
            </w:pPr>
            <w:r w:rsidRPr="00C0526A">
              <w:rPr>
                <w:color w:val="000000"/>
              </w:rPr>
              <w:t>1.18</w:t>
            </w:r>
          </w:p>
        </w:tc>
      </w:tr>
      <w:tr w:rsidR="00C0526A" w14:paraId="33C71B9B" w14:textId="77777777" w:rsidTr="00C14426">
        <w:trPr>
          <w:trHeight w:val="320"/>
        </w:trPr>
        <w:tc>
          <w:tcPr>
            <w:tcW w:w="2456" w:type="dxa"/>
            <w:tcBorders>
              <w:top w:val="nil"/>
              <w:left w:val="nil"/>
              <w:bottom w:val="nil"/>
              <w:right w:val="nil"/>
            </w:tcBorders>
            <w:shd w:val="clear" w:color="auto" w:fill="auto"/>
            <w:noWrap/>
            <w:vAlign w:val="bottom"/>
            <w:hideMark/>
          </w:tcPr>
          <w:p w14:paraId="467D567F" w14:textId="77777777" w:rsidR="00C0526A" w:rsidRPr="005B263A" w:rsidRDefault="00C0526A" w:rsidP="0070451C">
            <w:pPr>
              <w:spacing w:line="276" w:lineRule="auto"/>
              <w:rPr>
                <w:color w:val="000000"/>
              </w:rPr>
            </w:pPr>
            <w:r w:rsidRPr="005B263A">
              <w:rPr>
                <w:color w:val="000000"/>
              </w:rPr>
              <w:t>Williamson_2019_10</w:t>
            </w:r>
          </w:p>
        </w:tc>
        <w:tc>
          <w:tcPr>
            <w:tcW w:w="1217" w:type="dxa"/>
            <w:tcBorders>
              <w:top w:val="nil"/>
              <w:left w:val="nil"/>
              <w:bottom w:val="nil"/>
              <w:right w:val="nil"/>
            </w:tcBorders>
            <w:shd w:val="clear" w:color="auto" w:fill="auto"/>
            <w:noWrap/>
            <w:vAlign w:val="bottom"/>
            <w:hideMark/>
          </w:tcPr>
          <w:p w14:paraId="516C2153" w14:textId="77777777" w:rsidR="00C0526A" w:rsidRPr="005B263A" w:rsidRDefault="00C0526A" w:rsidP="0070451C">
            <w:pPr>
              <w:spacing w:line="276" w:lineRule="auto"/>
              <w:jc w:val="right"/>
              <w:rPr>
                <w:color w:val="000000"/>
              </w:rPr>
            </w:pPr>
            <w:r w:rsidRPr="005B263A">
              <w:rPr>
                <w:color w:val="000000"/>
              </w:rPr>
              <w:t>30.54</w:t>
            </w:r>
          </w:p>
        </w:tc>
        <w:tc>
          <w:tcPr>
            <w:tcW w:w="1390" w:type="dxa"/>
            <w:tcBorders>
              <w:top w:val="nil"/>
              <w:left w:val="nil"/>
              <w:bottom w:val="nil"/>
              <w:right w:val="nil"/>
            </w:tcBorders>
            <w:shd w:val="clear" w:color="auto" w:fill="auto"/>
            <w:noWrap/>
            <w:vAlign w:val="bottom"/>
            <w:hideMark/>
          </w:tcPr>
          <w:p w14:paraId="3C47492A" w14:textId="77777777" w:rsidR="00C0526A" w:rsidRPr="005B263A" w:rsidRDefault="00C0526A" w:rsidP="0070451C">
            <w:pPr>
              <w:spacing w:line="276" w:lineRule="auto"/>
              <w:jc w:val="right"/>
              <w:rPr>
                <w:color w:val="000000"/>
              </w:rPr>
            </w:pPr>
            <w:r w:rsidRPr="005B263A">
              <w:rPr>
                <w:color w:val="000000"/>
              </w:rPr>
              <w:t>-97.77</w:t>
            </w:r>
          </w:p>
        </w:tc>
        <w:tc>
          <w:tcPr>
            <w:tcW w:w="1823" w:type="dxa"/>
            <w:tcBorders>
              <w:top w:val="nil"/>
              <w:left w:val="nil"/>
              <w:bottom w:val="nil"/>
              <w:right w:val="nil"/>
            </w:tcBorders>
            <w:shd w:val="clear" w:color="auto" w:fill="auto"/>
            <w:noWrap/>
            <w:vAlign w:val="bottom"/>
            <w:hideMark/>
          </w:tcPr>
          <w:p w14:paraId="34B0CF22" w14:textId="77777777" w:rsidR="00C0526A" w:rsidRPr="005B263A" w:rsidRDefault="00C0526A" w:rsidP="0070451C">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7E072470" w14:textId="77777777" w:rsidR="00C0526A" w:rsidRPr="005B263A" w:rsidRDefault="00C0526A" w:rsidP="0070451C">
            <w:pPr>
              <w:spacing w:line="276" w:lineRule="auto"/>
              <w:jc w:val="right"/>
              <w:rPr>
                <w:color w:val="000000"/>
              </w:rPr>
            </w:pPr>
            <w:r w:rsidRPr="005B263A">
              <w:rPr>
                <w:color w:val="000000"/>
              </w:rPr>
              <w:t>819.5</w:t>
            </w:r>
          </w:p>
        </w:tc>
        <w:tc>
          <w:tcPr>
            <w:tcW w:w="896" w:type="dxa"/>
            <w:tcBorders>
              <w:top w:val="nil"/>
              <w:left w:val="nil"/>
              <w:bottom w:val="nil"/>
              <w:right w:val="nil"/>
            </w:tcBorders>
            <w:shd w:val="clear" w:color="auto" w:fill="auto"/>
            <w:noWrap/>
            <w:vAlign w:val="bottom"/>
            <w:hideMark/>
          </w:tcPr>
          <w:p w14:paraId="730DDBC3" w14:textId="77777777" w:rsidR="00C0526A" w:rsidRPr="005B263A" w:rsidRDefault="00C0526A" w:rsidP="0070451C">
            <w:pPr>
              <w:spacing w:line="276" w:lineRule="auto"/>
              <w:jc w:val="right"/>
              <w:rPr>
                <w:color w:val="000000"/>
              </w:rPr>
            </w:pPr>
            <w:r w:rsidRPr="005B263A">
              <w:rPr>
                <w:color w:val="000000"/>
              </w:rPr>
              <w:t>19.9</w:t>
            </w:r>
          </w:p>
        </w:tc>
        <w:tc>
          <w:tcPr>
            <w:tcW w:w="910" w:type="dxa"/>
            <w:tcBorders>
              <w:top w:val="nil"/>
              <w:left w:val="nil"/>
              <w:bottom w:val="nil"/>
              <w:right w:val="nil"/>
            </w:tcBorders>
            <w:shd w:val="clear" w:color="auto" w:fill="auto"/>
            <w:noWrap/>
            <w:vAlign w:val="bottom"/>
            <w:hideMark/>
          </w:tcPr>
          <w:p w14:paraId="75B4CA70" w14:textId="46604CC0" w:rsidR="00C0526A" w:rsidRPr="00C0526A" w:rsidRDefault="00C0526A" w:rsidP="0070451C">
            <w:pPr>
              <w:spacing w:line="276" w:lineRule="auto"/>
              <w:jc w:val="right"/>
              <w:rPr>
                <w:color w:val="000000"/>
              </w:rPr>
            </w:pPr>
            <w:r w:rsidRPr="00C0526A">
              <w:rPr>
                <w:color w:val="000000"/>
              </w:rPr>
              <w:t>1.20</w:t>
            </w:r>
          </w:p>
        </w:tc>
      </w:tr>
      <w:tr w:rsidR="00C0526A" w14:paraId="7D4D6B54" w14:textId="77777777" w:rsidTr="00C14426">
        <w:trPr>
          <w:trHeight w:val="320"/>
        </w:trPr>
        <w:tc>
          <w:tcPr>
            <w:tcW w:w="2456" w:type="dxa"/>
            <w:tcBorders>
              <w:top w:val="nil"/>
              <w:left w:val="nil"/>
              <w:bottom w:val="nil"/>
              <w:right w:val="nil"/>
            </w:tcBorders>
            <w:shd w:val="clear" w:color="auto" w:fill="auto"/>
            <w:noWrap/>
            <w:vAlign w:val="bottom"/>
            <w:hideMark/>
          </w:tcPr>
          <w:p w14:paraId="787AD8F4" w14:textId="77777777" w:rsidR="00C0526A" w:rsidRPr="005B263A" w:rsidRDefault="00C0526A" w:rsidP="0070451C">
            <w:pPr>
              <w:spacing w:line="276" w:lineRule="auto"/>
              <w:rPr>
                <w:color w:val="000000"/>
              </w:rPr>
            </w:pPr>
            <w:r w:rsidRPr="005B263A">
              <w:rPr>
                <w:color w:val="000000"/>
              </w:rPr>
              <w:t>Bell_2021_08</w:t>
            </w:r>
          </w:p>
        </w:tc>
        <w:tc>
          <w:tcPr>
            <w:tcW w:w="1217" w:type="dxa"/>
            <w:tcBorders>
              <w:top w:val="nil"/>
              <w:left w:val="nil"/>
              <w:bottom w:val="nil"/>
              <w:right w:val="nil"/>
            </w:tcBorders>
            <w:shd w:val="clear" w:color="auto" w:fill="auto"/>
            <w:noWrap/>
            <w:vAlign w:val="bottom"/>
            <w:hideMark/>
          </w:tcPr>
          <w:p w14:paraId="1BE20C11" w14:textId="77777777" w:rsidR="00C0526A" w:rsidRPr="005B263A" w:rsidRDefault="00C0526A" w:rsidP="0070451C">
            <w:pPr>
              <w:spacing w:line="276" w:lineRule="auto"/>
              <w:jc w:val="right"/>
              <w:rPr>
                <w:color w:val="000000"/>
              </w:rPr>
            </w:pPr>
            <w:r w:rsidRPr="005B263A">
              <w:rPr>
                <w:color w:val="000000"/>
              </w:rPr>
              <w:t>31.06</w:t>
            </w:r>
          </w:p>
        </w:tc>
        <w:tc>
          <w:tcPr>
            <w:tcW w:w="1390" w:type="dxa"/>
            <w:tcBorders>
              <w:top w:val="nil"/>
              <w:left w:val="nil"/>
              <w:bottom w:val="nil"/>
              <w:right w:val="nil"/>
            </w:tcBorders>
            <w:shd w:val="clear" w:color="auto" w:fill="auto"/>
            <w:noWrap/>
            <w:vAlign w:val="bottom"/>
            <w:hideMark/>
          </w:tcPr>
          <w:p w14:paraId="49F5B2BB" w14:textId="77777777" w:rsidR="00C0526A" w:rsidRPr="005B263A" w:rsidRDefault="00C0526A" w:rsidP="0070451C">
            <w:pPr>
              <w:spacing w:line="276" w:lineRule="auto"/>
              <w:jc w:val="right"/>
              <w:rPr>
                <w:color w:val="000000"/>
              </w:rPr>
            </w:pPr>
            <w:r w:rsidRPr="005B263A">
              <w:rPr>
                <w:color w:val="000000"/>
              </w:rPr>
              <w:t>-97.55</w:t>
            </w:r>
          </w:p>
        </w:tc>
        <w:tc>
          <w:tcPr>
            <w:tcW w:w="1823" w:type="dxa"/>
            <w:tcBorders>
              <w:top w:val="nil"/>
              <w:left w:val="nil"/>
              <w:bottom w:val="nil"/>
              <w:right w:val="nil"/>
            </w:tcBorders>
            <w:shd w:val="clear" w:color="auto" w:fill="auto"/>
            <w:noWrap/>
            <w:vAlign w:val="bottom"/>
            <w:hideMark/>
          </w:tcPr>
          <w:p w14:paraId="4CE67452"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40093C64" w14:textId="77777777" w:rsidR="00C0526A" w:rsidRPr="005B263A" w:rsidRDefault="00C0526A" w:rsidP="0070451C">
            <w:pPr>
              <w:spacing w:line="276" w:lineRule="auto"/>
              <w:jc w:val="right"/>
              <w:rPr>
                <w:color w:val="000000"/>
              </w:rPr>
            </w:pPr>
            <w:r w:rsidRPr="005B263A">
              <w:rPr>
                <w:color w:val="000000"/>
              </w:rPr>
              <w:t>937.3</w:t>
            </w:r>
          </w:p>
        </w:tc>
        <w:tc>
          <w:tcPr>
            <w:tcW w:w="896" w:type="dxa"/>
            <w:tcBorders>
              <w:top w:val="nil"/>
              <w:left w:val="nil"/>
              <w:bottom w:val="nil"/>
              <w:right w:val="nil"/>
            </w:tcBorders>
            <w:shd w:val="clear" w:color="auto" w:fill="auto"/>
            <w:noWrap/>
            <w:vAlign w:val="bottom"/>
            <w:hideMark/>
          </w:tcPr>
          <w:p w14:paraId="3D5E908F" w14:textId="77777777" w:rsidR="00C0526A" w:rsidRPr="005B263A" w:rsidRDefault="00C0526A" w:rsidP="0070451C">
            <w:pPr>
              <w:spacing w:line="276" w:lineRule="auto"/>
              <w:jc w:val="right"/>
              <w:rPr>
                <w:color w:val="000000"/>
              </w:rPr>
            </w:pPr>
            <w:r w:rsidRPr="005B263A">
              <w:rPr>
                <w:color w:val="000000"/>
              </w:rPr>
              <w:t>19.6</w:t>
            </w:r>
          </w:p>
        </w:tc>
        <w:tc>
          <w:tcPr>
            <w:tcW w:w="910" w:type="dxa"/>
            <w:tcBorders>
              <w:top w:val="nil"/>
              <w:left w:val="nil"/>
              <w:bottom w:val="nil"/>
              <w:right w:val="nil"/>
            </w:tcBorders>
            <w:shd w:val="clear" w:color="auto" w:fill="auto"/>
            <w:noWrap/>
            <w:vAlign w:val="bottom"/>
            <w:hideMark/>
          </w:tcPr>
          <w:p w14:paraId="6FDC9BAF" w14:textId="32521B86" w:rsidR="00C0526A" w:rsidRPr="00C0526A" w:rsidRDefault="00C0526A" w:rsidP="0070451C">
            <w:pPr>
              <w:spacing w:line="276" w:lineRule="auto"/>
              <w:jc w:val="right"/>
              <w:rPr>
                <w:color w:val="000000"/>
              </w:rPr>
            </w:pPr>
            <w:r w:rsidRPr="00C0526A">
              <w:rPr>
                <w:color w:val="000000"/>
              </w:rPr>
              <w:t>1.20</w:t>
            </w:r>
          </w:p>
        </w:tc>
      </w:tr>
      <w:tr w:rsidR="00C0526A" w14:paraId="1A59D787" w14:textId="77777777" w:rsidTr="00C14426">
        <w:trPr>
          <w:trHeight w:val="320"/>
        </w:trPr>
        <w:tc>
          <w:tcPr>
            <w:tcW w:w="2456" w:type="dxa"/>
            <w:tcBorders>
              <w:top w:val="nil"/>
              <w:left w:val="nil"/>
              <w:bottom w:val="nil"/>
              <w:right w:val="nil"/>
            </w:tcBorders>
            <w:shd w:val="clear" w:color="auto" w:fill="auto"/>
            <w:noWrap/>
            <w:vAlign w:val="bottom"/>
            <w:hideMark/>
          </w:tcPr>
          <w:p w14:paraId="1E1B5EF1" w14:textId="77777777" w:rsidR="00C0526A" w:rsidRPr="005B263A" w:rsidRDefault="00C0526A" w:rsidP="0070451C">
            <w:pPr>
              <w:spacing w:line="276" w:lineRule="auto"/>
              <w:rPr>
                <w:color w:val="000000"/>
              </w:rPr>
            </w:pPr>
            <w:r w:rsidRPr="005B263A">
              <w:rPr>
                <w:color w:val="000000"/>
              </w:rPr>
              <w:t>Fayette_2021_12</w:t>
            </w:r>
          </w:p>
        </w:tc>
        <w:tc>
          <w:tcPr>
            <w:tcW w:w="1217" w:type="dxa"/>
            <w:tcBorders>
              <w:top w:val="nil"/>
              <w:left w:val="nil"/>
              <w:bottom w:val="nil"/>
              <w:right w:val="nil"/>
            </w:tcBorders>
            <w:shd w:val="clear" w:color="auto" w:fill="auto"/>
            <w:noWrap/>
            <w:vAlign w:val="bottom"/>
            <w:hideMark/>
          </w:tcPr>
          <w:p w14:paraId="1B160CE8" w14:textId="77777777" w:rsidR="00C0526A" w:rsidRPr="005B263A" w:rsidRDefault="00C0526A" w:rsidP="0070451C">
            <w:pPr>
              <w:spacing w:line="276" w:lineRule="auto"/>
              <w:jc w:val="right"/>
              <w:rPr>
                <w:color w:val="000000"/>
              </w:rPr>
            </w:pPr>
            <w:r w:rsidRPr="005B263A">
              <w:rPr>
                <w:color w:val="000000"/>
              </w:rPr>
              <w:t>29.86</w:t>
            </w:r>
          </w:p>
        </w:tc>
        <w:tc>
          <w:tcPr>
            <w:tcW w:w="1390" w:type="dxa"/>
            <w:tcBorders>
              <w:top w:val="nil"/>
              <w:left w:val="nil"/>
              <w:bottom w:val="nil"/>
              <w:right w:val="nil"/>
            </w:tcBorders>
            <w:shd w:val="clear" w:color="auto" w:fill="auto"/>
            <w:noWrap/>
            <w:vAlign w:val="bottom"/>
            <w:hideMark/>
          </w:tcPr>
          <w:p w14:paraId="37F9F374" w14:textId="77777777" w:rsidR="00C0526A" w:rsidRPr="005B263A" w:rsidRDefault="00C0526A" w:rsidP="0070451C">
            <w:pPr>
              <w:spacing w:line="276" w:lineRule="auto"/>
              <w:jc w:val="right"/>
              <w:rPr>
                <w:color w:val="000000"/>
              </w:rPr>
            </w:pPr>
            <w:r w:rsidRPr="005B263A">
              <w:rPr>
                <w:color w:val="000000"/>
              </w:rPr>
              <w:t>-97.21</w:t>
            </w:r>
          </w:p>
        </w:tc>
        <w:tc>
          <w:tcPr>
            <w:tcW w:w="1823" w:type="dxa"/>
            <w:tcBorders>
              <w:top w:val="nil"/>
              <w:left w:val="nil"/>
              <w:bottom w:val="nil"/>
              <w:right w:val="nil"/>
            </w:tcBorders>
            <w:shd w:val="clear" w:color="auto" w:fill="auto"/>
            <w:noWrap/>
            <w:vAlign w:val="bottom"/>
            <w:hideMark/>
          </w:tcPr>
          <w:p w14:paraId="386901F2"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2F7C7429" w14:textId="77777777" w:rsidR="00C0526A" w:rsidRPr="005B263A" w:rsidRDefault="00C0526A" w:rsidP="0070451C">
            <w:pPr>
              <w:spacing w:line="276" w:lineRule="auto"/>
              <w:jc w:val="right"/>
              <w:rPr>
                <w:color w:val="000000"/>
              </w:rPr>
            </w:pPr>
            <w:r w:rsidRPr="005B263A">
              <w:rPr>
                <w:color w:val="000000"/>
              </w:rPr>
              <w:t>985.7</w:t>
            </w:r>
          </w:p>
        </w:tc>
        <w:tc>
          <w:tcPr>
            <w:tcW w:w="896" w:type="dxa"/>
            <w:tcBorders>
              <w:top w:val="nil"/>
              <w:left w:val="nil"/>
              <w:bottom w:val="nil"/>
              <w:right w:val="nil"/>
            </w:tcBorders>
            <w:shd w:val="clear" w:color="auto" w:fill="auto"/>
            <w:noWrap/>
            <w:vAlign w:val="bottom"/>
            <w:hideMark/>
          </w:tcPr>
          <w:p w14:paraId="54811B2A" w14:textId="77777777" w:rsidR="00C0526A" w:rsidRPr="005B263A" w:rsidRDefault="00C0526A" w:rsidP="0070451C">
            <w:pPr>
              <w:spacing w:line="276" w:lineRule="auto"/>
              <w:jc w:val="right"/>
              <w:rPr>
                <w:color w:val="000000"/>
              </w:rPr>
            </w:pPr>
            <w:r w:rsidRPr="005B263A">
              <w:rPr>
                <w:color w:val="000000"/>
              </w:rPr>
              <w:t>20.4</w:t>
            </w:r>
          </w:p>
        </w:tc>
        <w:tc>
          <w:tcPr>
            <w:tcW w:w="910" w:type="dxa"/>
            <w:tcBorders>
              <w:top w:val="nil"/>
              <w:left w:val="nil"/>
              <w:bottom w:val="nil"/>
              <w:right w:val="nil"/>
            </w:tcBorders>
            <w:shd w:val="clear" w:color="auto" w:fill="auto"/>
            <w:noWrap/>
            <w:vAlign w:val="bottom"/>
            <w:hideMark/>
          </w:tcPr>
          <w:p w14:paraId="77FC0507" w14:textId="1C6A44AB" w:rsidR="00C0526A" w:rsidRPr="00C0526A" w:rsidRDefault="00C0526A" w:rsidP="0070451C">
            <w:pPr>
              <w:spacing w:line="276" w:lineRule="auto"/>
              <w:jc w:val="right"/>
              <w:rPr>
                <w:color w:val="000000"/>
              </w:rPr>
            </w:pPr>
            <w:r w:rsidRPr="00C0526A">
              <w:rPr>
                <w:color w:val="000000"/>
              </w:rPr>
              <w:t>1.12</w:t>
            </w:r>
          </w:p>
        </w:tc>
      </w:tr>
      <w:tr w:rsidR="00C0526A" w14:paraId="01678B44" w14:textId="77777777" w:rsidTr="00C14426">
        <w:trPr>
          <w:trHeight w:val="320"/>
        </w:trPr>
        <w:tc>
          <w:tcPr>
            <w:tcW w:w="2456" w:type="dxa"/>
            <w:tcBorders>
              <w:top w:val="nil"/>
              <w:left w:val="nil"/>
              <w:bottom w:val="nil"/>
              <w:right w:val="nil"/>
            </w:tcBorders>
            <w:shd w:val="clear" w:color="auto" w:fill="auto"/>
            <w:noWrap/>
            <w:vAlign w:val="bottom"/>
            <w:hideMark/>
          </w:tcPr>
          <w:p w14:paraId="03AE24CC" w14:textId="77777777" w:rsidR="00C0526A" w:rsidRPr="005B263A" w:rsidRDefault="00C0526A" w:rsidP="0070451C">
            <w:pPr>
              <w:spacing w:line="276" w:lineRule="auto"/>
              <w:rPr>
                <w:color w:val="000000"/>
              </w:rPr>
            </w:pPr>
            <w:r w:rsidRPr="005B263A">
              <w:rPr>
                <w:color w:val="000000"/>
              </w:rPr>
              <w:t>Fayette_2019_04</w:t>
            </w:r>
          </w:p>
        </w:tc>
        <w:tc>
          <w:tcPr>
            <w:tcW w:w="1217" w:type="dxa"/>
            <w:tcBorders>
              <w:top w:val="nil"/>
              <w:left w:val="nil"/>
              <w:bottom w:val="nil"/>
              <w:right w:val="nil"/>
            </w:tcBorders>
            <w:shd w:val="clear" w:color="auto" w:fill="auto"/>
            <w:noWrap/>
            <w:vAlign w:val="bottom"/>
            <w:hideMark/>
          </w:tcPr>
          <w:p w14:paraId="4AC655EA" w14:textId="77777777" w:rsidR="00C0526A" w:rsidRPr="005B263A" w:rsidRDefault="00C0526A" w:rsidP="0070451C">
            <w:pPr>
              <w:spacing w:line="276" w:lineRule="auto"/>
              <w:jc w:val="right"/>
              <w:rPr>
                <w:color w:val="000000"/>
              </w:rPr>
            </w:pPr>
            <w:r w:rsidRPr="005B263A">
              <w:rPr>
                <w:color w:val="000000"/>
              </w:rPr>
              <w:t>30.09</w:t>
            </w:r>
          </w:p>
        </w:tc>
        <w:tc>
          <w:tcPr>
            <w:tcW w:w="1390" w:type="dxa"/>
            <w:tcBorders>
              <w:top w:val="nil"/>
              <w:left w:val="nil"/>
              <w:bottom w:val="nil"/>
              <w:right w:val="nil"/>
            </w:tcBorders>
            <w:shd w:val="clear" w:color="auto" w:fill="auto"/>
            <w:noWrap/>
            <w:vAlign w:val="bottom"/>
            <w:hideMark/>
          </w:tcPr>
          <w:p w14:paraId="35DAC780" w14:textId="77777777" w:rsidR="00C0526A" w:rsidRPr="005B263A" w:rsidRDefault="00C0526A" w:rsidP="0070451C">
            <w:pPr>
              <w:spacing w:line="276" w:lineRule="auto"/>
              <w:jc w:val="right"/>
              <w:rPr>
                <w:color w:val="000000"/>
              </w:rPr>
            </w:pPr>
            <w:r w:rsidRPr="005B263A">
              <w:rPr>
                <w:color w:val="000000"/>
              </w:rPr>
              <w:t>-96.78</w:t>
            </w:r>
          </w:p>
        </w:tc>
        <w:tc>
          <w:tcPr>
            <w:tcW w:w="1823" w:type="dxa"/>
            <w:tcBorders>
              <w:top w:val="nil"/>
              <w:left w:val="nil"/>
              <w:bottom w:val="nil"/>
              <w:right w:val="nil"/>
            </w:tcBorders>
            <w:shd w:val="clear" w:color="auto" w:fill="auto"/>
            <w:noWrap/>
            <w:vAlign w:val="bottom"/>
            <w:hideMark/>
          </w:tcPr>
          <w:p w14:paraId="7F10D197" w14:textId="77777777" w:rsidR="00C0526A" w:rsidRPr="005B263A" w:rsidRDefault="00C0526A" w:rsidP="0070451C">
            <w:pPr>
              <w:spacing w:line="276" w:lineRule="auto"/>
              <w:jc w:val="right"/>
              <w:rPr>
                <w:color w:val="000000"/>
              </w:rPr>
            </w:pPr>
            <w:r w:rsidRPr="005B263A">
              <w:rPr>
                <w:color w:val="000000"/>
              </w:rPr>
              <w:t>2020</w:t>
            </w:r>
          </w:p>
        </w:tc>
        <w:tc>
          <w:tcPr>
            <w:tcW w:w="1005" w:type="dxa"/>
            <w:tcBorders>
              <w:top w:val="nil"/>
              <w:left w:val="nil"/>
              <w:bottom w:val="nil"/>
              <w:right w:val="nil"/>
            </w:tcBorders>
            <w:shd w:val="clear" w:color="auto" w:fill="auto"/>
            <w:noWrap/>
            <w:vAlign w:val="bottom"/>
            <w:hideMark/>
          </w:tcPr>
          <w:p w14:paraId="43459314" w14:textId="77777777" w:rsidR="00C0526A" w:rsidRPr="005B263A" w:rsidRDefault="00C0526A" w:rsidP="0070451C">
            <w:pPr>
              <w:spacing w:line="276" w:lineRule="auto"/>
              <w:jc w:val="right"/>
              <w:rPr>
                <w:color w:val="000000"/>
              </w:rPr>
            </w:pPr>
            <w:r w:rsidRPr="005B263A">
              <w:rPr>
                <w:color w:val="000000"/>
              </w:rPr>
              <w:t>1017.4</w:t>
            </w:r>
          </w:p>
        </w:tc>
        <w:tc>
          <w:tcPr>
            <w:tcW w:w="896" w:type="dxa"/>
            <w:tcBorders>
              <w:top w:val="nil"/>
              <w:left w:val="nil"/>
              <w:bottom w:val="nil"/>
              <w:right w:val="nil"/>
            </w:tcBorders>
            <w:shd w:val="clear" w:color="auto" w:fill="auto"/>
            <w:noWrap/>
            <w:vAlign w:val="bottom"/>
            <w:hideMark/>
          </w:tcPr>
          <w:p w14:paraId="5F283E9B" w14:textId="77777777" w:rsidR="00C0526A" w:rsidRPr="005B263A" w:rsidRDefault="00C0526A" w:rsidP="0070451C">
            <w:pPr>
              <w:spacing w:line="276" w:lineRule="auto"/>
              <w:jc w:val="right"/>
              <w:rPr>
                <w:color w:val="000000"/>
              </w:rPr>
            </w:pPr>
            <w:r w:rsidRPr="005B263A">
              <w:rPr>
                <w:color w:val="000000"/>
              </w:rPr>
              <w:t>20.6</w:t>
            </w:r>
          </w:p>
        </w:tc>
        <w:tc>
          <w:tcPr>
            <w:tcW w:w="910" w:type="dxa"/>
            <w:tcBorders>
              <w:top w:val="nil"/>
              <w:left w:val="nil"/>
              <w:bottom w:val="nil"/>
              <w:right w:val="nil"/>
            </w:tcBorders>
            <w:shd w:val="clear" w:color="auto" w:fill="auto"/>
            <w:noWrap/>
            <w:vAlign w:val="bottom"/>
            <w:hideMark/>
          </w:tcPr>
          <w:p w14:paraId="25F6A012" w14:textId="27E2CBCF" w:rsidR="00C0526A" w:rsidRPr="00C0526A" w:rsidRDefault="00C0526A" w:rsidP="0070451C">
            <w:pPr>
              <w:spacing w:line="276" w:lineRule="auto"/>
              <w:jc w:val="right"/>
              <w:rPr>
                <w:color w:val="000000"/>
              </w:rPr>
            </w:pPr>
            <w:r w:rsidRPr="00C0526A">
              <w:rPr>
                <w:color w:val="000000"/>
              </w:rPr>
              <w:t>1.10</w:t>
            </w:r>
          </w:p>
        </w:tc>
      </w:tr>
      <w:tr w:rsidR="00C0526A" w14:paraId="521365D9" w14:textId="77777777" w:rsidTr="00C14426">
        <w:trPr>
          <w:trHeight w:val="320"/>
        </w:trPr>
        <w:tc>
          <w:tcPr>
            <w:tcW w:w="2456" w:type="dxa"/>
            <w:tcBorders>
              <w:top w:val="nil"/>
              <w:left w:val="nil"/>
              <w:bottom w:val="nil"/>
              <w:right w:val="nil"/>
            </w:tcBorders>
            <w:shd w:val="clear" w:color="auto" w:fill="auto"/>
            <w:noWrap/>
            <w:vAlign w:val="bottom"/>
            <w:hideMark/>
          </w:tcPr>
          <w:p w14:paraId="7C565012" w14:textId="77777777" w:rsidR="00C0526A" w:rsidRPr="005B263A" w:rsidRDefault="00C0526A" w:rsidP="0070451C">
            <w:pPr>
              <w:spacing w:line="276" w:lineRule="auto"/>
              <w:rPr>
                <w:color w:val="000000"/>
              </w:rPr>
            </w:pPr>
            <w:r w:rsidRPr="005B263A">
              <w:rPr>
                <w:color w:val="000000"/>
              </w:rPr>
              <w:t>Fayette_2020_09</w:t>
            </w:r>
          </w:p>
        </w:tc>
        <w:tc>
          <w:tcPr>
            <w:tcW w:w="1217" w:type="dxa"/>
            <w:tcBorders>
              <w:top w:val="nil"/>
              <w:left w:val="nil"/>
              <w:bottom w:val="nil"/>
              <w:right w:val="nil"/>
            </w:tcBorders>
            <w:shd w:val="clear" w:color="auto" w:fill="auto"/>
            <w:noWrap/>
            <w:vAlign w:val="bottom"/>
            <w:hideMark/>
          </w:tcPr>
          <w:p w14:paraId="164AAE5D" w14:textId="77777777" w:rsidR="00C0526A" w:rsidRPr="005B263A" w:rsidRDefault="00C0526A" w:rsidP="0070451C">
            <w:pPr>
              <w:spacing w:line="276" w:lineRule="auto"/>
              <w:jc w:val="right"/>
              <w:rPr>
                <w:color w:val="000000"/>
              </w:rPr>
            </w:pPr>
            <w:r w:rsidRPr="005B263A">
              <w:rPr>
                <w:color w:val="000000"/>
              </w:rPr>
              <w:t>29.86</w:t>
            </w:r>
          </w:p>
        </w:tc>
        <w:tc>
          <w:tcPr>
            <w:tcW w:w="1390" w:type="dxa"/>
            <w:tcBorders>
              <w:top w:val="nil"/>
              <w:left w:val="nil"/>
              <w:bottom w:val="nil"/>
              <w:right w:val="nil"/>
            </w:tcBorders>
            <w:shd w:val="clear" w:color="auto" w:fill="auto"/>
            <w:noWrap/>
            <w:vAlign w:val="bottom"/>
            <w:hideMark/>
          </w:tcPr>
          <w:p w14:paraId="4A0FF37C" w14:textId="77777777" w:rsidR="00C0526A" w:rsidRPr="005B263A" w:rsidRDefault="00C0526A" w:rsidP="0070451C">
            <w:pPr>
              <w:spacing w:line="276" w:lineRule="auto"/>
              <w:jc w:val="right"/>
              <w:rPr>
                <w:color w:val="000000"/>
              </w:rPr>
            </w:pPr>
            <w:r w:rsidRPr="005B263A">
              <w:rPr>
                <w:color w:val="000000"/>
              </w:rPr>
              <w:t>-96.71</w:t>
            </w:r>
          </w:p>
        </w:tc>
        <w:tc>
          <w:tcPr>
            <w:tcW w:w="1823" w:type="dxa"/>
            <w:tcBorders>
              <w:top w:val="nil"/>
              <w:left w:val="nil"/>
              <w:bottom w:val="nil"/>
              <w:right w:val="nil"/>
            </w:tcBorders>
            <w:shd w:val="clear" w:color="auto" w:fill="auto"/>
            <w:noWrap/>
            <w:vAlign w:val="bottom"/>
            <w:hideMark/>
          </w:tcPr>
          <w:p w14:paraId="5BEE5F36"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62C778E0" w14:textId="77777777" w:rsidR="00C0526A" w:rsidRPr="005B263A" w:rsidRDefault="00C0526A" w:rsidP="0070451C">
            <w:pPr>
              <w:spacing w:line="276" w:lineRule="auto"/>
              <w:jc w:val="right"/>
              <w:rPr>
                <w:color w:val="000000"/>
              </w:rPr>
            </w:pPr>
            <w:r w:rsidRPr="005B263A">
              <w:rPr>
                <w:color w:val="000000"/>
              </w:rPr>
              <w:t>1002.7</w:t>
            </w:r>
          </w:p>
        </w:tc>
        <w:tc>
          <w:tcPr>
            <w:tcW w:w="896" w:type="dxa"/>
            <w:tcBorders>
              <w:top w:val="nil"/>
              <w:left w:val="nil"/>
              <w:bottom w:val="nil"/>
              <w:right w:val="nil"/>
            </w:tcBorders>
            <w:shd w:val="clear" w:color="auto" w:fill="auto"/>
            <w:noWrap/>
            <w:vAlign w:val="bottom"/>
            <w:hideMark/>
          </w:tcPr>
          <w:p w14:paraId="1975168C" w14:textId="77777777" w:rsidR="00C0526A" w:rsidRPr="005B263A" w:rsidRDefault="00C0526A" w:rsidP="0070451C">
            <w:pPr>
              <w:spacing w:line="276" w:lineRule="auto"/>
              <w:jc w:val="right"/>
              <w:rPr>
                <w:color w:val="000000"/>
              </w:rPr>
            </w:pPr>
            <w:r w:rsidRPr="005B263A">
              <w:rPr>
                <w:color w:val="000000"/>
              </w:rPr>
              <w:t>20.8</w:t>
            </w:r>
          </w:p>
        </w:tc>
        <w:tc>
          <w:tcPr>
            <w:tcW w:w="910" w:type="dxa"/>
            <w:tcBorders>
              <w:top w:val="nil"/>
              <w:left w:val="nil"/>
              <w:bottom w:val="nil"/>
              <w:right w:val="nil"/>
            </w:tcBorders>
            <w:shd w:val="clear" w:color="auto" w:fill="auto"/>
            <w:noWrap/>
            <w:vAlign w:val="bottom"/>
            <w:hideMark/>
          </w:tcPr>
          <w:p w14:paraId="3BEEC549" w14:textId="2EE12728" w:rsidR="00C0526A" w:rsidRPr="00C0526A" w:rsidRDefault="00C0526A" w:rsidP="0070451C">
            <w:pPr>
              <w:spacing w:line="276" w:lineRule="auto"/>
              <w:jc w:val="right"/>
              <w:rPr>
                <w:color w:val="000000"/>
              </w:rPr>
            </w:pPr>
            <w:r w:rsidRPr="00C0526A">
              <w:rPr>
                <w:color w:val="000000"/>
              </w:rPr>
              <w:t>1.10</w:t>
            </w:r>
          </w:p>
        </w:tc>
      </w:tr>
      <w:tr w:rsidR="00C0526A" w14:paraId="5099484F" w14:textId="77777777" w:rsidTr="00C14426">
        <w:trPr>
          <w:trHeight w:val="320"/>
        </w:trPr>
        <w:tc>
          <w:tcPr>
            <w:tcW w:w="2456" w:type="dxa"/>
            <w:tcBorders>
              <w:top w:val="nil"/>
              <w:left w:val="nil"/>
              <w:bottom w:val="nil"/>
              <w:right w:val="nil"/>
            </w:tcBorders>
            <w:shd w:val="clear" w:color="auto" w:fill="auto"/>
            <w:noWrap/>
            <w:vAlign w:val="bottom"/>
            <w:hideMark/>
          </w:tcPr>
          <w:p w14:paraId="4D3717FD" w14:textId="77777777" w:rsidR="00C0526A" w:rsidRPr="005B263A" w:rsidRDefault="00C0526A" w:rsidP="0070451C">
            <w:pPr>
              <w:spacing w:line="276" w:lineRule="auto"/>
              <w:rPr>
                <w:color w:val="000000"/>
              </w:rPr>
            </w:pPr>
            <w:r w:rsidRPr="005B263A">
              <w:rPr>
                <w:color w:val="000000"/>
              </w:rPr>
              <w:t>Washington_2020_08</w:t>
            </w:r>
          </w:p>
        </w:tc>
        <w:tc>
          <w:tcPr>
            <w:tcW w:w="1217" w:type="dxa"/>
            <w:tcBorders>
              <w:top w:val="nil"/>
              <w:left w:val="nil"/>
              <w:bottom w:val="nil"/>
              <w:right w:val="nil"/>
            </w:tcBorders>
            <w:shd w:val="clear" w:color="auto" w:fill="auto"/>
            <w:noWrap/>
            <w:vAlign w:val="bottom"/>
            <w:hideMark/>
          </w:tcPr>
          <w:p w14:paraId="55A01CCD" w14:textId="77777777" w:rsidR="00C0526A" w:rsidRPr="005B263A" w:rsidRDefault="00C0526A" w:rsidP="0070451C">
            <w:pPr>
              <w:spacing w:line="276" w:lineRule="auto"/>
              <w:jc w:val="right"/>
              <w:rPr>
                <w:color w:val="000000"/>
              </w:rPr>
            </w:pPr>
            <w:r w:rsidRPr="005B263A">
              <w:rPr>
                <w:color w:val="000000"/>
              </w:rPr>
              <w:t>30.28</w:t>
            </w:r>
          </w:p>
        </w:tc>
        <w:tc>
          <w:tcPr>
            <w:tcW w:w="1390" w:type="dxa"/>
            <w:tcBorders>
              <w:top w:val="nil"/>
              <w:left w:val="nil"/>
              <w:bottom w:val="nil"/>
              <w:right w:val="nil"/>
            </w:tcBorders>
            <w:shd w:val="clear" w:color="auto" w:fill="auto"/>
            <w:noWrap/>
            <w:vAlign w:val="bottom"/>
            <w:hideMark/>
          </w:tcPr>
          <w:p w14:paraId="7A7DC0C8" w14:textId="77777777" w:rsidR="00C0526A" w:rsidRPr="005B263A" w:rsidRDefault="00C0526A" w:rsidP="0070451C">
            <w:pPr>
              <w:spacing w:line="276" w:lineRule="auto"/>
              <w:jc w:val="right"/>
              <w:rPr>
                <w:color w:val="000000"/>
              </w:rPr>
            </w:pPr>
            <w:r w:rsidRPr="005B263A">
              <w:rPr>
                <w:color w:val="000000"/>
              </w:rPr>
              <w:t>-96.41</w:t>
            </w:r>
          </w:p>
        </w:tc>
        <w:tc>
          <w:tcPr>
            <w:tcW w:w="1823" w:type="dxa"/>
            <w:tcBorders>
              <w:top w:val="nil"/>
              <w:left w:val="nil"/>
              <w:bottom w:val="nil"/>
              <w:right w:val="nil"/>
            </w:tcBorders>
            <w:shd w:val="clear" w:color="auto" w:fill="auto"/>
            <w:noWrap/>
            <w:vAlign w:val="bottom"/>
            <w:hideMark/>
          </w:tcPr>
          <w:p w14:paraId="1CD3B028"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0019A9BB" w14:textId="77777777" w:rsidR="00C0526A" w:rsidRPr="005B263A" w:rsidRDefault="00C0526A" w:rsidP="0070451C">
            <w:pPr>
              <w:spacing w:line="276" w:lineRule="auto"/>
              <w:jc w:val="right"/>
              <w:rPr>
                <w:color w:val="000000"/>
              </w:rPr>
            </w:pPr>
            <w:r w:rsidRPr="005B263A">
              <w:rPr>
                <w:color w:val="000000"/>
              </w:rPr>
              <w:t>1077.4</w:t>
            </w:r>
          </w:p>
        </w:tc>
        <w:tc>
          <w:tcPr>
            <w:tcW w:w="896" w:type="dxa"/>
            <w:tcBorders>
              <w:top w:val="nil"/>
              <w:left w:val="nil"/>
              <w:bottom w:val="nil"/>
              <w:right w:val="nil"/>
            </w:tcBorders>
            <w:shd w:val="clear" w:color="auto" w:fill="auto"/>
            <w:noWrap/>
            <w:vAlign w:val="bottom"/>
            <w:hideMark/>
          </w:tcPr>
          <w:p w14:paraId="73910B13" w14:textId="77777777" w:rsidR="00C0526A" w:rsidRPr="005B263A" w:rsidRDefault="00C0526A" w:rsidP="0070451C">
            <w:pPr>
              <w:spacing w:line="276" w:lineRule="auto"/>
              <w:jc w:val="right"/>
              <w:rPr>
                <w:color w:val="000000"/>
              </w:rPr>
            </w:pPr>
            <w:r w:rsidRPr="005B263A">
              <w:rPr>
                <w:color w:val="000000"/>
              </w:rPr>
              <w:t>20.4</w:t>
            </w:r>
          </w:p>
        </w:tc>
        <w:tc>
          <w:tcPr>
            <w:tcW w:w="910" w:type="dxa"/>
            <w:tcBorders>
              <w:top w:val="nil"/>
              <w:left w:val="nil"/>
              <w:bottom w:val="nil"/>
              <w:right w:val="nil"/>
            </w:tcBorders>
            <w:shd w:val="clear" w:color="auto" w:fill="auto"/>
            <w:noWrap/>
            <w:vAlign w:val="bottom"/>
            <w:hideMark/>
          </w:tcPr>
          <w:p w14:paraId="1E62D530" w14:textId="5D0F36C5" w:rsidR="00C0526A" w:rsidRPr="00C0526A" w:rsidRDefault="00C0526A" w:rsidP="0070451C">
            <w:pPr>
              <w:spacing w:line="276" w:lineRule="auto"/>
              <w:jc w:val="right"/>
              <w:rPr>
                <w:color w:val="000000"/>
              </w:rPr>
            </w:pPr>
            <w:r w:rsidRPr="00C0526A">
              <w:rPr>
                <w:color w:val="000000"/>
              </w:rPr>
              <w:t>1.08</w:t>
            </w:r>
          </w:p>
        </w:tc>
      </w:tr>
      <w:tr w:rsidR="00C0526A" w14:paraId="107FF726" w14:textId="77777777" w:rsidTr="00C14426">
        <w:trPr>
          <w:trHeight w:val="320"/>
        </w:trPr>
        <w:tc>
          <w:tcPr>
            <w:tcW w:w="2456" w:type="dxa"/>
            <w:tcBorders>
              <w:top w:val="nil"/>
              <w:left w:val="nil"/>
              <w:bottom w:val="nil"/>
              <w:right w:val="nil"/>
            </w:tcBorders>
            <w:shd w:val="clear" w:color="auto" w:fill="auto"/>
            <w:noWrap/>
            <w:vAlign w:val="bottom"/>
            <w:hideMark/>
          </w:tcPr>
          <w:p w14:paraId="2377EF8B" w14:textId="77777777" w:rsidR="00C0526A" w:rsidRPr="005B263A" w:rsidRDefault="00C0526A" w:rsidP="0070451C">
            <w:pPr>
              <w:spacing w:line="276" w:lineRule="auto"/>
              <w:rPr>
                <w:color w:val="000000"/>
              </w:rPr>
            </w:pPr>
            <w:r w:rsidRPr="005B263A">
              <w:rPr>
                <w:color w:val="000000"/>
              </w:rPr>
              <w:t>Austin_2020_03</w:t>
            </w:r>
          </w:p>
        </w:tc>
        <w:tc>
          <w:tcPr>
            <w:tcW w:w="1217" w:type="dxa"/>
            <w:tcBorders>
              <w:top w:val="nil"/>
              <w:left w:val="nil"/>
              <w:bottom w:val="nil"/>
              <w:right w:val="nil"/>
            </w:tcBorders>
            <w:shd w:val="clear" w:color="auto" w:fill="auto"/>
            <w:noWrap/>
            <w:vAlign w:val="bottom"/>
            <w:hideMark/>
          </w:tcPr>
          <w:p w14:paraId="4B2D701A" w14:textId="77777777" w:rsidR="00C0526A" w:rsidRPr="005B263A" w:rsidRDefault="00C0526A" w:rsidP="0070451C">
            <w:pPr>
              <w:spacing w:line="276" w:lineRule="auto"/>
              <w:jc w:val="right"/>
              <w:rPr>
                <w:color w:val="000000"/>
              </w:rPr>
            </w:pPr>
            <w:r w:rsidRPr="005B263A">
              <w:rPr>
                <w:color w:val="000000"/>
              </w:rPr>
              <w:t>29.78</w:t>
            </w:r>
          </w:p>
        </w:tc>
        <w:tc>
          <w:tcPr>
            <w:tcW w:w="1390" w:type="dxa"/>
            <w:tcBorders>
              <w:top w:val="nil"/>
              <w:left w:val="nil"/>
              <w:bottom w:val="nil"/>
              <w:right w:val="nil"/>
            </w:tcBorders>
            <w:shd w:val="clear" w:color="auto" w:fill="auto"/>
            <w:noWrap/>
            <w:vAlign w:val="bottom"/>
            <w:hideMark/>
          </w:tcPr>
          <w:p w14:paraId="29326FA9" w14:textId="77777777" w:rsidR="00C0526A" w:rsidRPr="005B263A" w:rsidRDefault="00C0526A" w:rsidP="0070451C">
            <w:pPr>
              <w:spacing w:line="276" w:lineRule="auto"/>
              <w:jc w:val="right"/>
              <w:rPr>
                <w:color w:val="000000"/>
              </w:rPr>
            </w:pPr>
            <w:r w:rsidRPr="005B263A">
              <w:rPr>
                <w:color w:val="000000"/>
              </w:rPr>
              <w:t>-96.24</w:t>
            </w:r>
          </w:p>
        </w:tc>
        <w:tc>
          <w:tcPr>
            <w:tcW w:w="1823" w:type="dxa"/>
            <w:tcBorders>
              <w:top w:val="nil"/>
              <w:left w:val="nil"/>
              <w:bottom w:val="nil"/>
              <w:right w:val="nil"/>
            </w:tcBorders>
            <w:shd w:val="clear" w:color="auto" w:fill="auto"/>
            <w:noWrap/>
            <w:vAlign w:val="bottom"/>
            <w:hideMark/>
          </w:tcPr>
          <w:p w14:paraId="066DE3A6"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40C3010A" w14:textId="77777777" w:rsidR="00C0526A" w:rsidRPr="005B263A" w:rsidRDefault="00C0526A" w:rsidP="0070451C">
            <w:pPr>
              <w:spacing w:line="276" w:lineRule="auto"/>
              <w:jc w:val="right"/>
              <w:rPr>
                <w:color w:val="000000"/>
              </w:rPr>
            </w:pPr>
            <w:r w:rsidRPr="005B263A">
              <w:rPr>
                <w:color w:val="000000"/>
              </w:rPr>
              <w:t>1108.7</w:t>
            </w:r>
          </w:p>
        </w:tc>
        <w:tc>
          <w:tcPr>
            <w:tcW w:w="896" w:type="dxa"/>
            <w:tcBorders>
              <w:top w:val="nil"/>
              <w:left w:val="nil"/>
              <w:bottom w:val="nil"/>
              <w:right w:val="nil"/>
            </w:tcBorders>
            <w:shd w:val="clear" w:color="auto" w:fill="auto"/>
            <w:noWrap/>
            <w:vAlign w:val="bottom"/>
            <w:hideMark/>
          </w:tcPr>
          <w:p w14:paraId="140BBD25" w14:textId="77777777" w:rsidR="00C0526A" w:rsidRPr="005B263A" w:rsidRDefault="00C0526A" w:rsidP="0070451C">
            <w:pPr>
              <w:spacing w:line="276" w:lineRule="auto"/>
              <w:jc w:val="right"/>
              <w:rPr>
                <w:color w:val="000000"/>
              </w:rPr>
            </w:pPr>
            <w:r w:rsidRPr="005B263A">
              <w:rPr>
                <w:color w:val="000000"/>
              </w:rPr>
              <w:t>20.6</w:t>
            </w:r>
          </w:p>
        </w:tc>
        <w:tc>
          <w:tcPr>
            <w:tcW w:w="910" w:type="dxa"/>
            <w:tcBorders>
              <w:top w:val="nil"/>
              <w:left w:val="nil"/>
              <w:bottom w:val="nil"/>
              <w:right w:val="nil"/>
            </w:tcBorders>
            <w:shd w:val="clear" w:color="auto" w:fill="auto"/>
            <w:noWrap/>
            <w:vAlign w:val="bottom"/>
            <w:hideMark/>
          </w:tcPr>
          <w:p w14:paraId="2163E61F" w14:textId="5CD9E8E1" w:rsidR="00C0526A" w:rsidRPr="00C0526A" w:rsidRDefault="00C0526A" w:rsidP="0070451C">
            <w:pPr>
              <w:spacing w:line="276" w:lineRule="auto"/>
              <w:jc w:val="right"/>
              <w:rPr>
                <w:color w:val="000000"/>
              </w:rPr>
            </w:pPr>
            <w:r w:rsidRPr="00C0526A">
              <w:rPr>
                <w:color w:val="000000"/>
              </w:rPr>
              <w:t>1.01</w:t>
            </w:r>
          </w:p>
        </w:tc>
      </w:tr>
      <w:tr w:rsidR="00C0526A" w14:paraId="74BDB1AE" w14:textId="77777777" w:rsidTr="00C14426">
        <w:trPr>
          <w:trHeight w:val="320"/>
        </w:trPr>
        <w:tc>
          <w:tcPr>
            <w:tcW w:w="2456" w:type="dxa"/>
            <w:tcBorders>
              <w:top w:val="nil"/>
              <w:left w:val="nil"/>
              <w:bottom w:val="nil"/>
              <w:right w:val="nil"/>
            </w:tcBorders>
            <w:shd w:val="clear" w:color="auto" w:fill="auto"/>
            <w:noWrap/>
            <w:vAlign w:val="bottom"/>
            <w:hideMark/>
          </w:tcPr>
          <w:p w14:paraId="18393603" w14:textId="77777777" w:rsidR="00C0526A" w:rsidRPr="005B263A" w:rsidRDefault="00C0526A" w:rsidP="0070451C">
            <w:pPr>
              <w:spacing w:line="276" w:lineRule="auto"/>
              <w:rPr>
                <w:color w:val="000000"/>
              </w:rPr>
            </w:pPr>
            <w:r w:rsidRPr="005B263A">
              <w:rPr>
                <w:color w:val="000000"/>
              </w:rPr>
              <w:t>Brazos_2020_16</w:t>
            </w:r>
          </w:p>
        </w:tc>
        <w:tc>
          <w:tcPr>
            <w:tcW w:w="1217" w:type="dxa"/>
            <w:tcBorders>
              <w:top w:val="nil"/>
              <w:left w:val="nil"/>
              <w:bottom w:val="nil"/>
              <w:right w:val="nil"/>
            </w:tcBorders>
            <w:shd w:val="clear" w:color="auto" w:fill="auto"/>
            <w:noWrap/>
            <w:vAlign w:val="bottom"/>
            <w:hideMark/>
          </w:tcPr>
          <w:p w14:paraId="65D9D652" w14:textId="77777777" w:rsidR="00C0526A" w:rsidRPr="005B263A" w:rsidRDefault="00C0526A" w:rsidP="0070451C">
            <w:pPr>
              <w:spacing w:line="276" w:lineRule="auto"/>
              <w:jc w:val="right"/>
              <w:rPr>
                <w:color w:val="000000"/>
              </w:rPr>
            </w:pPr>
            <w:r w:rsidRPr="005B263A">
              <w:rPr>
                <w:color w:val="000000"/>
              </w:rPr>
              <w:t>30.93</w:t>
            </w:r>
          </w:p>
        </w:tc>
        <w:tc>
          <w:tcPr>
            <w:tcW w:w="1390" w:type="dxa"/>
            <w:tcBorders>
              <w:top w:val="nil"/>
              <w:left w:val="nil"/>
              <w:bottom w:val="nil"/>
              <w:right w:val="nil"/>
            </w:tcBorders>
            <w:shd w:val="clear" w:color="auto" w:fill="auto"/>
            <w:noWrap/>
            <w:vAlign w:val="bottom"/>
            <w:hideMark/>
          </w:tcPr>
          <w:p w14:paraId="710001B2" w14:textId="77777777" w:rsidR="00C0526A" w:rsidRPr="005B263A" w:rsidRDefault="00C0526A" w:rsidP="0070451C">
            <w:pPr>
              <w:spacing w:line="276" w:lineRule="auto"/>
              <w:jc w:val="right"/>
              <w:rPr>
                <w:color w:val="000000"/>
              </w:rPr>
            </w:pPr>
            <w:r w:rsidRPr="005B263A">
              <w:rPr>
                <w:color w:val="000000"/>
              </w:rPr>
              <w:t>-96.23</w:t>
            </w:r>
          </w:p>
        </w:tc>
        <w:tc>
          <w:tcPr>
            <w:tcW w:w="1823" w:type="dxa"/>
            <w:tcBorders>
              <w:top w:val="nil"/>
              <w:left w:val="nil"/>
              <w:bottom w:val="nil"/>
              <w:right w:val="nil"/>
            </w:tcBorders>
            <w:shd w:val="clear" w:color="auto" w:fill="auto"/>
            <w:noWrap/>
            <w:vAlign w:val="bottom"/>
            <w:hideMark/>
          </w:tcPr>
          <w:p w14:paraId="52289AA3" w14:textId="77777777" w:rsidR="00C0526A" w:rsidRPr="005B263A" w:rsidRDefault="00C0526A" w:rsidP="0070451C">
            <w:pPr>
              <w:spacing w:line="276" w:lineRule="auto"/>
              <w:jc w:val="right"/>
              <w:rPr>
                <w:color w:val="000000"/>
              </w:rPr>
            </w:pPr>
            <w:r w:rsidRPr="005B263A">
              <w:rPr>
                <w:color w:val="000000"/>
              </w:rPr>
              <w:t>2021</w:t>
            </w:r>
          </w:p>
        </w:tc>
        <w:tc>
          <w:tcPr>
            <w:tcW w:w="1005" w:type="dxa"/>
            <w:tcBorders>
              <w:top w:val="nil"/>
              <w:left w:val="nil"/>
              <w:bottom w:val="nil"/>
              <w:right w:val="nil"/>
            </w:tcBorders>
            <w:shd w:val="clear" w:color="auto" w:fill="auto"/>
            <w:noWrap/>
            <w:vAlign w:val="bottom"/>
            <w:hideMark/>
          </w:tcPr>
          <w:p w14:paraId="7AC14244" w14:textId="77777777" w:rsidR="00C0526A" w:rsidRPr="005B263A" w:rsidRDefault="00C0526A" w:rsidP="0070451C">
            <w:pPr>
              <w:spacing w:line="276" w:lineRule="auto"/>
              <w:jc w:val="right"/>
              <w:rPr>
                <w:color w:val="000000"/>
              </w:rPr>
            </w:pPr>
            <w:r w:rsidRPr="005B263A">
              <w:rPr>
                <w:color w:val="000000"/>
              </w:rPr>
              <w:t>1078.0</w:t>
            </w:r>
          </w:p>
        </w:tc>
        <w:tc>
          <w:tcPr>
            <w:tcW w:w="896" w:type="dxa"/>
            <w:tcBorders>
              <w:top w:val="nil"/>
              <w:left w:val="nil"/>
              <w:bottom w:val="nil"/>
              <w:right w:val="nil"/>
            </w:tcBorders>
            <w:shd w:val="clear" w:color="auto" w:fill="auto"/>
            <w:noWrap/>
            <w:vAlign w:val="bottom"/>
            <w:hideMark/>
          </w:tcPr>
          <w:p w14:paraId="63182FD9" w14:textId="77777777" w:rsidR="00C0526A" w:rsidRPr="005B263A" w:rsidRDefault="00C0526A" w:rsidP="0070451C">
            <w:pPr>
              <w:spacing w:line="276" w:lineRule="auto"/>
              <w:jc w:val="right"/>
              <w:rPr>
                <w:color w:val="000000"/>
              </w:rPr>
            </w:pPr>
            <w:r w:rsidRPr="005B263A">
              <w:rPr>
                <w:color w:val="000000"/>
              </w:rPr>
              <w:t>20.1</w:t>
            </w:r>
          </w:p>
        </w:tc>
        <w:tc>
          <w:tcPr>
            <w:tcW w:w="910" w:type="dxa"/>
            <w:tcBorders>
              <w:top w:val="nil"/>
              <w:left w:val="nil"/>
              <w:bottom w:val="nil"/>
              <w:right w:val="nil"/>
            </w:tcBorders>
            <w:shd w:val="clear" w:color="auto" w:fill="auto"/>
            <w:noWrap/>
            <w:vAlign w:val="bottom"/>
            <w:hideMark/>
          </w:tcPr>
          <w:p w14:paraId="31F08F7E" w14:textId="449F4CAE" w:rsidR="00C0526A" w:rsidRPr="00C0526A" w:rsidRDefault="00C0526A" w:rsidP="0070451C">
            <w:pPr>
              <w:spacing w:line="276" w:lineRule="auto"/>
              <w:jc w:val="right"/>
              <w:rPr>
                <w:color w:val="000000"/>
              </w:rPr>
            </w:pPr>
            <w:r w:rsidRPr="00C0526A">
              <w:rPr>
                <w:color w:val="000000"/>
              </w:rPr>
              <w:t>1.09</w:t>
            </w:r>
          </w:p>
        </w:tc>
      </w:tr>
      <w:tr w:rsidR="00C0526A" w14:paraId="432C3BC0" w14:textId="77777777" w:rsidTr="00C14426">
        <w:trPr>
          <w:trHeight w:val="320"/>
        </w:trPr>
        <w:tc>
          <w:tcPr>
            <w:tcW w:w="2456" w:type="dxa"/>
            <w:tcBorders>
              <w:top w:val="nil"/>
              <w:left w:val="nil"/>
              <w:right w:val="nil"/>
            </w:tcBorders>
            <w:shd w:val="clear" w:color="auto" w:fill="auto"/>
            <w:noWrap/>
            <w:vAlign w:val="bottom"/>
            <w:hideMark/>
          </w:tcPr>
          <w:p w14:paraId="2C566968" w14:textId="77777777" w:rsidR="00C0526A" w:rsidRPr="005B263A" w:rsidRDefault="00C0526A" w:rsidP="0070451C">
            <w:pPr>
              <w:spacing w:line="276" w:lineRule="auto"/>
              <w:rPr>
                <w:color w:val="000000"/>
              </w:rPr>
            </w:pPr>
            <w:r w:rsidRPr="005B263A">
              <w:rPr>
                <w:color w:val="000000"/>
              </w:rPr>
              <w:t>Brazos_2020_18</w:t>
            </w:r>
          </w:p>
        </w:tc>
        <w:tc>
          <w:tcPr>
            <w:tcW w:w="1217" w:type="dxa"/>
            <w:tcBorders>
              <w:top w:val="nil"/>
              <w:left w:val="nil"/>
              <w:right w:val="nil"/>
            </w:tcBorders>
            <w:shd w:val="clear" w:color="auto" w:fill="auto"/>
            <w:noWrap/>
            <w:vAlign w:val="bottom"/>
            <w:hideMark/>
          </w:tcPr>
          <w:p w14:paraId="0A1684BD" w14:textId="77777777" w:rsidR="00C0526A" w:rsidRPr="005B263A" w:rsidRDefault="00C0526A" w:rsidP="0070451C">
            <w:pPr>
              <w:spacing w:line="276" w:lineRule="auto"/>
              <w:jc w:val="right"/>
              <w:rPr>
                <w:color w:val="000000"/>
              </w:rPr>
            </w:pPr>
            <w:r w:rsidRPr="005B263A">
              <w:rPr>
                <w:color w:val="000000"/>
              </w:rPr>
              <w:t>30.52</w:t>
            </w:r>
          </w:p>
        </w:tc>
        <w:tc>
          <w:tcPr>
            <w:tcW w:w="1390" w:type="dxa"/>
            <w:tcBorders>
              <w:top w:val="nil"/>
              <w:left w:val="nil"/>
              <w:right w:val="nil"/>
            </w:tcBorders>
            <w:shd w:val="clear" w:color="auto" w:fill="auto"/>
            <w:noWrap/>
            <w:vAlign w:val="bottom"/>
            <w:hideMark/>
          </w:tcPr>
          <w:p w14:paraId="1CEF04DA" w14:textId="77777777" w:rsidR="00C0526A" w:rsidRPr="005B263A" w:rsidRDefault="00C0526A" w:rsidP="0070451C">
            <w:pPr>
              <w:spacing w:line="276" w:lineRule="auto"/>
              <w:jc w:val="right"/>
              <w:rPr>
                <w:color w:val="000000"/>
              </w:rPr>
            </w:pPr>
            <w:r w:rsidRPr="005B263A">
              <w:rPr>
                <w:color w:val="000000"/>
              </w:rPr>
              <w:t>-96.21</w:t>
            </w:r>
          </w:p>
        </w:tc>
        <w:tc>
          <w:tcPr>
            <w:tcW w:w="1823" w:type="dxa"/>
            <w:tcBorders>
              <w:top w:val="nil"/>
              <w:left w:val="nil"/>
              <w:right w:val="nil"/>
            </w:tcBorders>
            <w:shd w:val="clear" w:color="auto" w:fill="auto"/>
            <w:noWrap/>
            <w:vAlign w:val="bottom"/>
            <w:hideMark/>
          </w:tcPr>
          <w:p w14:paraId="6494EFB8" w14:textId="7FAF7A14" w:rsidR="00C0526A" w:rsidRPr="005B263A" w:rsidRDefault="00C0526A" w:rsidP="0070451C">
            <w:pPr>
              <w:spacing w:line="276" w:lineRule="auto"/>
              <w:jc w:val="right"/>
              <w:rPr>
                <w:color w:val="000000"/>
              </w:rPr>
            </w:pPr>
            <w:r w:rsidRPr="005B263A">
              <w:rPr>
                <w:color w:val="000000"/>
              </w:rPr>
              <w:t>2020, 2021</w:t>
            </w:r>
          </w:p>
        </w:tc>
        <w:tc>
          <w:tcPr>
            <w:tcW w:w="1005" w:type="dxa"/>
            <w:tcBorders>
              <w:top w:val="nil"/>
              <w:left w:val="nil"/>
              <w:right w:val="nil"/>
            </w:tcBorders>
            <w:shd w:val="clear" w:color="auto" w:fill="auto"/>
            <w:noWrap/>
            <w:vAlign w:val="bottom"/>
            <w:hideMark/>
          </w:tcPr>
          <w:p w14:paraId="40BD4348" w14:textId="77777777" w:rsidR="00C0526A" w:rsidRPr="005B263A" w:rsidRDefault="00C0526A" w:rsidP="0070451C">
            <w:pPr>
              <w:spacing w:line="276" w:lineRule="auto"/>
              <w:jc w:val="right"/>
              <w:rPr>
                <w:color w:val="000000"/>
              </w:rPr>
            </w:pPr>
            <w:r w:rsidRPr="005B263A">
              <w:rPr>
                <w:color w:val="000000"/>
              </w:rPr>
              <w:t>1099.4</w:t>
            </w:r>
          </w:p>
        </w:tc>
        <w:tc>
          <w:tcPr>
            <w:tcW w:w="896" w:type="dxa"/>
            <w:tcBorders>
              <w:top w:val="nil"/>
              <w:left w:val="nil"/>
              <w:right w:val="nil"/>
            </w:tcBorders>
            <w:shd w:val="clear" w:color="auto" w:fill="auto"/>
            <w:noWrap/>
            <w:vAlign w:val="bottom"/>
            <w:hideMark/>
          </w:tcPr>
          <w:p w14:paraId="37CAE80A" w14:textId="77777777" w:rsidR="00C0526A" w:rsidRPr="005B263A" w:rsidRDefault="00C0526A" w:rsidP="0070451C">
            <w:pPr>
              <w:spacing w:line="276" w:lineRule="auto"/>
              <w:jc w:val="right"/>
              <w:rPr>
                <w:color w:val="000000"/>
              </w:rPr>
            </w:pPr>
            <w:r w:rsidRPr="005B263A">
              <w:rPr>
                <w:color w:val="000000"/>
              </w:rPr>
              <w:t>20.4</w:t>
            </w:r>
          </w:p>
        </w:tc>
        <w:tc>
          <w:tcPr>
            <w:tcW w:w="910" w:type="dxa"/>
            <w:tcBorders>
              <w:top w:val="nil"/>
              <w:left w:val="nil"/>
              <w:right w:val="nil"/>
            </w:tcBorders>
            <w:shd w:val="clear" w:color="auto" w:fill="auto"/>
            <w:noWrap/>
            <w:vAlign w:val="bottom"/>
            <w:hideMark/>
          </w:tcPr>
          <w:p w14:paraId="7E349B06" w14:textId="6CEEE7A8" w:rsidR="00C0526A" w:rsidRPr="00C0526A" w:rsidRDefault="00C0526A" w:rsidP="0070451C">
            <w:pPr>
              <w:spacing w:line="276" w:lineRule="auto"/>
              <w:jc w:val="right"/>
              <w:rPr>
                <w:color w:val="000000"/>
              </w:rPr>
            </w:pPr>
            <w:r w:rsidRPr="00C0526A">
              <w:rPr>
                <w:color w:val="000000"/>
              </w:rPr>
              <w:t>1.12</w:t>
            </w:r>
          </w:p>
        </w:tc>
      </w:tr>
      <w:tr w:rsidR="00C0526A" w14:paraId="312CC336" w14:textId="77777777" w:rsidTr="00C14426">
        <w:trPr>
          <w:trHeight w:val="320"/>
        </w:trPr>
        <w:tc>
          <w:tcPr>
            <w:tcW w:w="2456" w:type="dxa"/>
            <w:tcBorders>
              <w:top w:val="nil"/>
              <w:left w:val="nil"/>
              <w:bottom w:val="single" w:sz="4" w:space="0" w:color="auto"/>
              <w:right w:val="nil"/>
            </w:tcBorders>
            <w:shd w:val="clear" w:color="auto" w:fill="auto"/>
            <w:noWrap/>
            <w:vAlign w:val="bottom"/>
            <w:hideMark/>
          </w:tcPr>
          <w:p w14:paraId="12FD1749" w14:textId="77777777" w:rsidR="00C0526A" w:rsidRPr="005B263A" w:rsidRDefault="00C0526A" w:rsidP="0070451C">
            <w:pPr>
              <w:spacing w:line="276" w:lineRule="auto"/>
              <w:rPr>
                <w:color w:val="000000"/>
              </w:rPr>
            </w:pPr>
            <w:r w:rsidRPr="005B263A">
              <w:rPr>
                <w:color w:val="000000"/>
              </w:rPr>
              <w:t>Harris_2020_03</w:t>
            </w:r>
          </w:p>
        </w:tc>
        <w:tc>
          <w:tcPr>
            <w:tcW w:w="1217" w:type="dxa"/>
            <w:tcBorders>
              <w:top w:val="nil"/>
              <w:left w:val="nil"/>
              <w:bottom w:val="single" w:sz="4" w:space="0" w:color="auto"/>
              <w:right w:val="nil"/>
            </w:tcBorders>
            <w:shd w:val="clear" w:color="auto" w:fill="auto"/>
            <w:noWrap/>
            <w:vAlign w:val="bottom"/>
            <w:hideMark/>
          </w:tcPr>
          <w:p w14:paraId="1272F987" w14:textId="77777777" w:rsidR="00C0526A" w:rsidRPr="005B263A" w:rsidRDefault="00C0526A" w:rsidP="0070451C">
            <w:pPr>
              <w:spacing w:line="276" w:lineRule="auto"/>
              <w:jc w:val="right"/>
              <w:rPr>
                <w:color w:val="000000"/>
              </w:rPr>
            </w:pPr>
            <w:r w:rsidRPr="005B263A">
              <w:rPr>
                <w:color w:val="000000"/>
              </w:rPr>
              <w:t>29.88</w:t>
            </w:r>
          </w:p>
        </w:tc>
        <w:tc>
          <w:tcPr>
            <w:tcW w:w="1390" w:type="dxa"/>
            <w:tcBorders>
              <w:top w:val="nil"/>
              <w:left w:val="nil"/>
              <w:bottom w:val="single" w:sz="4" w:space="0" w:color="auto"/>
              <w:right w:val="nil"/>
            </w:tcBorders>
            <w:shd w:val="clear" w:color="auto" w:fill="auto"/>
            <w:noWrap/>
            <w:vAlign w:val="bottom"/>
            <w:hideMark/>
          </w:tcPr>
          <w:p w14:paraId="5FDB77BF" w14:textId="77777777" w:rsidR="00C0526A" w:rsidRPr="005B263A" w:rsidRDefault="00C0526A" w:rsidP="0070451C">
            <w:pPr>
              <w:spacing w:line="276" w:lineRule="auto"/>
              <w:jc w:val="right"/>
              <w:rPr>
                <w:color w:val="000000"/>
              </w:rPr>
            </w:pPr>
            <w:r w:rsidRPr="005B263A">
              <w:rPr>
                <w:color w:val="000000"/>
              </w:rPr>
              <w:t>-95.31</w:t>
            </w:r>
          </w:p>
        </w:tc>
        <w:tc>
          <w:tcPr>
            <w:tcW w:w="1823" w:type="dxa"/>
            <w:tcBorders>
              <w:top w:val="nil"/>
              <w:left w:val="nil"/>
              <w:bottom w:val="single" w:sz="4" w:space="0" w:color="auto"/>
              <w:right w:val="nil"/>
            </w:tcBorders>
            <w:shd w:val="clear" w:color="auto" w:fill="auto"/>
            <w:noWrap/>
            <w:vAlign w:val="bottom"/>
            <w:hideMark/>
          </w:tcPr>
          <w:p w14:paraId="390D8FC8" w14:textId="37337867" w:rsidR="00C0526A" w:rsidRPr="005B263A" w:rsidRDefault="00C0526A" w:rsidP="0070451C">
            <w:pPr>
              <w:spacing w:line="276" w:lineRule="auto"/>
              <w:jc w:val="right"/>
              <w:rPr>
                <w:color w:val="000000"/>
              </w:rPr>
            </w:pPr>
            <w:r w:rsidRPr="005B263A">
              <w:rPr>
                <w:color w:val="000000"/>
              </w:rPr>
              <w:t>2020, 2021</w:t>
            </w:r>
          </w:p>
        </w:tc>
        <w:tc>
          <w:tcPr>
            <w:tcW w:w="1005" w:type="dxa"/>
            <w:tcBorders>
              <w:top w:val="nil"/>
              <w:left w:val="nil"/>
              <w:bottom w:val="single" w:sz="4" w:space="0" w:color="auto"/>
              <w:right w:val="nil"/>
            </w:tcBorders>
            <w:shd w:val="clear" w:color="auto" w:fill="auto"/>
            <w:noWrap/>
            <w:vAlign w:val="bottom"/>
            <w:hideMark/>
          </w:tcPr>
          <w:p w14:paraId="5851ABF2" w14:textId="77777777" w:rsidR="00C0526A" w:rsidRPr="005B263A" w:rsidRDefault="00C0526A" w:rsidP="0070451C">
            <w:pPr>
              <w:spacing w:line="276" w:lineRule="auto"/>
              <w:jc w:val="right"/>
              <w:rPr>
                <w:color w:val="000000"/>
              </w:rPr>
            </w:pPr>
            <w:r w:rsidRPr="005B263A">
              <w:rPr>
                <w:color w:val="000000"/>
              </w:rPr>
              <w:t>1492.0</w:t>
            </w:r>
          </w:p>
        </w:tc>
        <w:tc>
          <w:tcPr>
            <w:tcW w:w="896" w:type="dxa"/>
            <w:tcBorders>
              <w:top w:val="nil"/>
              <w:left w:val="nil"/>
              <w:bottom w:val="single" w:sz="4" w:space="0" w:color="auto"/>
              <w:right w:val="nil"/>
            </w:tcBorders>
            <w:shd w:val="clear" w:color="auto" w:fill="auto"/>
            <w:noWrap/>
            <w:vAlign w:val="bottom"/>
            <w:hideMark/>
          </w:tcPr>
          <w:p w14:paraId="503E425F" w14:textId="77777777" w:rsidR="00C0526A" w:rsidRPr="005B263A" w:rsidRDefault="00C0526A" w:rsidP="0070451C">
            <w:pPr>
              <w:spacing w:line="276" w:lineRule="auto"/>
              <w:jc w:val="right"/>
              <w:rPr>
                <w:color w:val="000000"/>
              </w:rPr>
            </w:pPr>
            <w:r w:rsidRPr="005B263A">
              <w:rPr>
                <w:color w:val="000000"/>
              </w:rPr>
              <w:t>21.6</w:t>
            </w:r>
          </w:p>
        </w:tc>
        <w:tc>
          <w:tcPr>
            <w:tcW w:w="910" w:type="dxa"/>
            <w:tcBorders>
              <w:top w:val="nil"/>
              <w:left w:val="nil"/>
              <w:bottom w:val="single" w:sz="4" w:space="0" w:color="auto"/>
              <w:right w:val="nil"/>
            </w:tcBorders>
            <w:shd w:val="clear" w:color="auto" w:fill="auto"/>
            <w:noWrap/>
            <w:vAlign w:val="bottom"/>
            <w:hideMark/>
          </w:tcPr>
          <w:p w14:paraId="7F852015" w14:textId="5EB8C17B" w:rsidR="00C0526A" w:rsidRPr="00C0526A" w:rsidRDefault="00C0526A" w:rsidP="0070451C">
            <w:pPr>
              <w:spacing w:line="276" w:lineRule="auto"/>
              <w:jc w:val="right"/>
              <w:rPr>
                <w:color w:val="000000"/>
              </w:rPr>
            </w:pPr>
            <w:r w:rsidRPr="00C0526A">
              <w:rPr>
                <w:color w:val="000000"/>
              </w:rPr>
              <w:t>1.00</w:t>
            </w:r>
          </w:p>
        </w:tc>
      </w:tr>
    </w:tbl>
    <w:p w14:paraId="3B7ECD68" w14:textId="4E5FA2BB" w:rsidR="002A0EA7" w:rsidRDefault="002A0EA7" w:rsidP="0070451C">
      <w:pPr>
        <w:spacing w:line="360" w:lineRule="auto"/>
      </w:pPr>
    </w:p>
    <w:p w14:paraId="3B1A2BAC" w14:textId="77777777" w:rsidR="00E6025B" w:rsidRDefault="00E6025B" w:rsidP="0070451C">
      <w:pPr>
        <w:spacing w:line="360" w:lineRule="auto"/>
        <w:rPr>
          <w:b/>
          <w:bCs/>
        </w:rPr>
        <w:sectPr w:rsidR="00E6025B" w:rsidSect="006529A4">
          <w:pgSz w:w="12240" w:h="15840"/>
          <w:pgMar w:top="1440" w:right="1440" w:bottom="1440" w:left="1440" w:header="720" w:footer="720" w:gutter="0"/>
          <w:lnNumType w:countBy="1" w:restart="continuous"/>
          <w:cols w:space="720"/>
          <w:docGrid w:linePitch="360"/>
        </w:sectPr>
      </w:pPr>
    </w:p>
    <w:p w14:paraId="235A020E" w14:textId="0A3DA113" w:rsidR="00B824CB" w:rsidRPr="00CF1D5B" w:rsidRDefault="00CF1D5B" w:rsidP="000E5BEF">
      <w:pPr>
        <w:spacing w:line="480" w:lineRule="auto"/>
      </w:pPr>
      <w:r>
        <w:rPr>
          <w:b/>
          <w:bCs/>
        </w:rPr>
        <w:lastRenderedPageBreak/>
        <w:t>Figure 1</w:t>
      </w:r>
    </w:p>
    <w:p w14:paraId="0A339CA6" w14:textId="7D4EA7D0" w:rsidR="00E6025B" w:rsidRPr="0070451C" w:rsidRDefault="00793742" w:rsidP="000E5BEF">
      <w:pPr>
        <w:spacing w:line="480" w:lineRule="auto"/>
        <w:rPr>
          <w:b/>
          <w:bCs/>
        </w:rPr>
      </w:pPr>
      <w:r>
        <w:rPr>
          <w:b/>
          <w:bCs/>
          <w:noProof/>
        </w:rPr>
        <w:drawing>
          <wp:inline distT="0" distB="0" distL="0" distR="0" wp14:anchorId="71874E6C" wp14:editId="5FA7A4C9">
            <wp:extent cx="9012237" cy="3130318"/>
            <wp:effectExtent l="0" t="0" r="5080" b="0"/>
            <wp:docPr id="1" name="Picture 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10;&#10;Description automatically generated"/>
                    <pic:cNvPicPr/>
                  </pic:nvPicPr>
                  <pic:blipFill rotWithShape="1">
                    <a:blip r:embed="rId10"/>
                    <a:srcRect b="13165"/>
                    <a:stretch/>
                  </pic:blipFill>
                  <pic:spPr bwMode="auto">
                    <a:xfrm>
                      <a:off x="0" y="0"/>
                      <a:ext cx="9038532" cy="3139451"/>
                    </a:xfrm>
                    <a:prstGeom prst="rect">
                      <a:avLst/>
                    </a:prstGeom>
                    <a:ln>
                      <a:noFill/>
                    </a:ln>
                    <a:extLst>
                      <a:ext uri="{53640926-AAD7-44D8-BBD7-CCE9431645EC}">
                        <a14:shadowObscured xmlns:a14="http://schemas.microsoft.com/office/drawing/2010/main"/>
                      </a:ext>
                    </a:extLst>
                  </pic:spPr>
                </pic:pic>
              </a:graphicData>
            </a:graphic>
          </wp:inline>
        </w:drawing>
      </w:r>
      <w:r>
        <w:rPr>
          <w:b/>
          <w:bCs/>
        </w:rPr>
        <w:t>F</w:t>
      </w:r>
      <w:r w:rsidR="00E6025B" w:rsidRPr="00E6025B">
        <w:rPr>
          <w:b/>
          <w:bCs/>
        </w:rPr>
        <w:t>igure 1</w:t>
      </w:r>
      <w:r w:rsidR="00041324">
        <w:t xml:space="preserve"> </w:t>
      </w:r>
      <w:r w:rsidR="007B5E13">
        <w:t xml:space="preserve">Maps that detail site locations along </w:t>
      </w:r>
      <w:r w:rsidR="00041324">
        <w:t>2006-2020 mean annual precipitation</w:t>
      </w:r>
      <w:r w:rsidR="00D16201">
        <w:t xml:space="preserve"> (panel A)</w:t>
      </w:r>
      <w:r w:rsidR="008D3E0E">
        <w:t xml:space="preserve"> and</w:t>
      </w:r>
      <w:r w:rsidR="00D16201">
        <w:t xml:space="preserve"> mean annual temperature (panel B)</w:t>
      </w:r>
      <w:r w:rsidR="008D3E0E">
        <w:t xml:space="preserve"> </w:t>
      </w:r>
      <w:r w:rsidR="00D16201">
        <w:t>gradients</w:t>
      </w:r>
      <w:r w:rsidR="007B5E13">
        <w:t xml:space="preserve"> in Texas, USA</w:t>
      </w:r>
      <w:r w:rsidR="00D16201">
        <w:t xml:space="preserve">. </w:t>
      </w:r>
      <w:r w:rsidR="00C0526A">
        <w:t xml:space="preserve">Precipitation and temperature data were plotted at a 4-km grid resolution </w:t>
      </w:r>
      <w:r w:rsidR="007B5E13">
        <w:t xml:space="preserve">and are masked to include only grid cells that occur in the Texas state boundary in the United States. </w:t>
      </w:r>
      <w:r w:rsidR="00C0526A">
        <w:t>In both panels, o</w:t>
      </w:r>
      <w:r w:rsidR="00D16201">
        <w:t xml:space="preserve">pen circles refer to sites visited in 2020, open triangles to sites visited in 2021, and closed circles to sites visited in 2020 and 2021. </w:t>
      </w:r>
      <w:r w:rsidR="007B5E13">
        <w:t>The scale bar in panel A applies to both panels.</w:t>
      </w:r>
    </w:p>
    <w:p w14:paraId="4FEFDD6C" w14:textId="77777777" w:rsidR="003C775F" w:rsidRDefault="003C775F" w:rsidP="0070451C">
      <w:pPr>
        <w:spacing w:line="360" w:lineRule="auto"/>
        <w:rPr>
          <w:i/>
          <w:iCs/>
        </w:rPr>
        <w:sectPr w:rsidR="003C775F" w:rsidSect="00E6025B">
          <w:pgSz w:w="15840" w:h="12240" w:orient="landscape"/>
          <w:pgMar w:top="1440" w:right="1440" w:bottom="1440" w:left="1440" w:header="720" w:footer="720" w:gutter="0"/>
          <w:lnNumType w:countBy="1" w:restart="continuous"/>
          <w:cols w:space="720"/>
          <w:docGrid w:linePitch="360"/>
        </w:sectPr>
      </w:pPr>
    </w:p>
    <w:p w14:paraId="148859B1" w14:textId="77777777" w:rsidR="00996E52" w:rsidRPr="002D5FD0" w:rsidRDefault="00996E52" w:rsidP="000E5BEF">
      <w:pPr>
        <w:spacing w:line="480" w:lineRule="auto"/>
      </w:pPr>
      <w:r>
        <w:rPr>
          <w:i/>
          <w:iCs/>
        </w:rPr>
        <w:lastRenderedPageBreak/>
        <w:t>Site climate data</w:t>
      </w:r>
    </w:p>
    <w:p w14:paraId="4DE5990B" w14:textId="6223288F" w:rsidR="00996E52" w:rsidRDefault="00996E52" w:rsidP="000E5BEF">
      <w:pPr>
        <w:spacing w:line="480" w:lineRule="auto"/>
        <w:ind w:firstLine="720"/>
      </w:pPr>
      <w:r>
        <w:t xml:space="preserve">We used the Parameter-elevation Regressions on Independent Slopes Model (PRISM; </w:t>
      </w:r>
      <w:r>
        <w:fldChar w:fldCharType="begin" w:fldLock="1"/>
      </w:r>
      <w:r>
        <w:instrText>ADDIN CSL_CITATION {"citationItems":[{"id":"ITEM-1","itemData":{"DOI":"10.1002/joc.1688","ISSN":"08998418","abstract":"This paper analyses the spatial and temporal variability of winter droughts in a semi-arid geographic gradient in Northeast Spain, from the Pyrenees in the north to the Mediterranean coastland in the south. Droughts that occurred between 1952 and 1999 were analysed by means of the Standardised Precipitation Index (SPI). The influence of the weather-type frequency and of the general North Atlantic atmospheric circulation patterns was analysed. The results indicate that winter droughts show an important spatial variability in the study area, differentiating three well-defined patterns. These correspond to the Pyrenees, the centre of the Ebro Valley, and the Mediterranean coastland. General negative trends in winter SPI have been found, which are indicative of the increase in winter drought conditions in the study area. Nevertheless, important spatial differences have also been recorded. Dominant north–south gradients in the influence of weather types are shown. Moreover, the negative trends in winter-SPI values agree with the negative trend in the frequency of the weather types prone to cause precipitation, such as the C, SW and W weather types and the increase in the frequency of A weather types. Nevertheless, in the Mediterranean coastland, the positive trend in SPI values agrees with the increase in the frequency of weather types of the east (E, SE), which are prone to cause precipitation in this area. Interannual variations in the frequency of the different weather types have been highly determined by different general atmospheric circulation patterns, mainly the North Atlantic Oscillation (NAO). Nevertheless, the correlation between the time series of weather-type frequency and the winter SPI is higher than that found between the SPI and the NAO. Thus, although the interannual NAO variability explains a high percentage of the interannual differences in the frequency of different weather types, it is not sufficient to explain the spatial and temporal variability of droughts, which respond better to atmospheric variability at more detailed (synoptic) spatial scales.","author":[{"dropping-particle":"","family":"Daly","given":"Christopher","non-dropping-particle":"","parse-names":false,"suffix":""},{"dropping-particle":"","family":"Halbleib","given":"Michael","non-dropping-particle":"","parse-names":false,"suffix":""},{"dropping-particle":"","family":"Smith","given":"Joseph I","non-dropping-particle":"","parse-names":false,"suffix":""},{"dropping-particle":"","family":"Gibson","given":"Wayne P","non-dropping-particle":"","parse-names":false,"suffix":""},{"dropping-particle":"","family":"Doggett","given":"Matthew K","non-dropping-particle":"","parse-names":false,"suffix":""},{"dropping-particle":"","family":"Taylor","given":"George H","non-dropping-particle":"","parse-names":false,"suffix":""},{"dropping-particle":"","family":"Curtis","given":"Jan","non-dropping-particle":"","parse-names":false,"suffix":""},{"dropping-particle":"","family":"Pasteris","given":"Phillip P","non-dropping-particle":"","parse-names":false,"suffix":""}],"container-title":"International Journal of Climatology","id":"ITEM-1","issue":"15","issued":{"date-parts":[["2008","12"]]},"page":"2031-2064","title":"Physiographically sensitive mapping of climatological temperature and precipitation across the conterminous United States","type":"article-journal","volume":"28"},"uris":["http://www.mendeley.com/documents/?uuid=70efc040-0db7-48f7-803d-9b53ec1f5847"]}],"mendeley":{"formattedCitation":"(Daly &lt;i&gt;et al.&lt;/i&gt;, 2008)","manualFormatting":"Daly et al., 2008)","plainTextFormattedCitation":"(Daly et al., 2008)","previouslyFormattedCitation":"(Daly &lt;i&gt;et al.&lt;/i&gt;, 2008)"},"properties":{"noteIndex":0},"schema":"https://github.com/citation-style-language/schema/raw/master/csl-citation.json"}</w:instrText>
      </w:r>
      <w:r>
        <w:fldChar w:fldCharType="separate"/>
      </w:r>
      <w:r w:rsidRPr="00BC63FC">
        <w:rPr>
          <w:noProof/>
        </w:rPr>
        <w:t xml:space="preserve">Daly </w:t>
      </w:r>
      <w:r w:rsidRPr="00BC63FC">
        <w:rPr>
          <w:i/>
          <w:noProof/>
        </w:rPr>
        <w:t>et al.</w:t>
      </w:r>
      <w:r w:rsidRPr="00BC63FC">
        <w:rPr>
          <w:noProof/>
        </w:rPr>
        <w:t>, 2008)</w:t>
      </w:r>
      <w:r>
        <w:fldChar w:fldCharType="end"/>
      </w:r>
      <w:r>
        <w:t xml:space="preserve"> climate product to access gridded daily temperature and precipitation data for the coterminous United States at a 4-km grid resolution between January 1, 1991 and July 31, 2021 (</w:t>
      </w:r>
      <w:r w:rsidRPr="000A5ABE">
        <w:t xml:space="preserve">PRISM Climate Group, Oregon State University, </w:t>
      </w:r>
      <w:hyperlink r:id="rId11" w:history="1">
        <w:r w:rsidRPr="008B1E6C">
          <w:rPr>
            <w:rStyle w:val="Hyperlink"/>
          </w:rPr>
          <w:t>https://prism.oregonstate.edu</w:t>
        </w:r>
      </w:hyperlink>
      <w:r w:rsidRPr="000A5ABE">
        <w:t xml:space="preserve">, data created 4 Feb 2014, accessed </w:t>
      </w:r>
      <w:r>
        <w:t>24</w:t>
      </w:r>
      <w:r w:rsidRPr="000A5ABE">
        <w:t xml:space="preserve"> </w:t>
      </w:r>
      <w:r>
        <w:t>Mar</w:t>
      </w:r>
      <w:r w:rsidRPr="000A5ABE">
        <w:t xml:space="preserve"> 202</w:t>
      </w:r>
      <w:r>
        <w:t xml:space="preserve">2). Daily mean air temperature, mean vapor pressure deficit, and total precipitation data were extracted from the grid cell that contained the latitude and longitude of each property using the ‘extract’ function in the ‘terra’ R package </w:t>
      </w:r>
      <w:r>
        <w:fldChar w:fldCharType="begin" w:fldLock="1"/>
      </w:r>
      <w:r>
        <w:instrText>ADDIN CSL_CITATION {"citationItems":[{"id":"ITEM-1","itemData":{"author":[{"dropping-particle":"","family":"Hijmans","given":"Robert J","non-dropping-particle":"","parse-names":false,"suffix":""}],"id":"ITEM-1","issued":{"date-parts":[["2022"]]},"number":"1.5-21","title":"terra: Spatial Data Analysis","type":"article"},"uris":["http://www.mendeley.com/documents/?uuid=45edb268-c37e-4070-a817-0680982ebe02"]}],"mendeley":{"formattedCitation":"(Hijmans, 2022)","plainTextFormattedCitation":"(Hijmans, 2022)","previouslyFormattedCitation":"(Hijmans, 2022)"},"properties":{"noteIndex":0},"schema":"https://github.com/citation-style-language/schema/raw/master/csl-citation.json"}</w:instrText>
      </w:r>
      <w:r>
        <w:fldChar w:fldCharType="separate"/>
      </w:r>
      <w:r w:rsidRPr="00AA57F8">
        <w:rPr>
          <w:noProof/>
        </w:rPr>
        <w:t>(Hijmans, 2022)</w:t>
      </w:r>
      <w:r>
        <w:fldChar w:fldCharType="end"/>
      </w:r>
      <w:r>
        <w:t>.</w:t>
      </w:r>
      <w:r w:rsidRPr="00C43B77">
        <w:t xml:space="preserve"> </w:t>
      </w:r>
      <w:r>
        <w:t>PRISM data were used in lieu of local weather station data because several rural sites did not have a local weather station present within a 20-km radius of the property. Daily site climate data were used to estimate mean annual precipitation, mean annual temperature, and mean annual vapor pressure deficit for each site between</w:t>
      </w:r>
      <w:r w:rsidR="002A0EA7">
        <w:t xml:space="preserve"> </w:t>
      </w:r>
      <w:r w:rsidR="005610A3">
        <w:t>2006</w:t>
      </w:r>
      <w:r>
        <w:t xml:space="preserve"> and 2020 (Table 1). We</w:t>
      </w:r>
      <w:r w:rsidR="002A0EA7">
        <w:t xml:space="preserve"> then</w:t>
      </w:r>
      <w:r>
        <w:t xml:space="preserve"> iteratively calculated total precipitation, mean daily air temperature, and mean daily vapor pressure deficit for the prior 1, 2, 3, 4, 5, 6, 7, 8, 9, 10, 15, 20, 25, 30, 60, </w:t>
      </w:r>
      <w:r w:rsidR="00A233BA">
        <w:t xml:space="preserve">and </w:t>
      </w:r>
      <w:r>
        <w:t>90</w:t>
      </w:r>
      <w:r w:rsidR="00A233BA">
        <w:t xml:space="preserve"> </w:t>
      </w:r>
      <w:r>
        <w:t>days leading up to each site visit.</w:t>
      </w:r>
    </w:p>
    <w:p w14:paraId="7C2D083E" w14:textId="77777777" w:rsidR="00996E52" w:rsidRDefault="00996E52" w:rsidP="000E5BEF">
      <w:pPr>
        <w:spacing w:line="480" w:lineRule="auto"/>
        <w:ind w:firstLine="720"/>
      </w:pPr>
    </w:p>
    <w:p w14:paraId="66A23D24" w14:textId="77777777" w:rsidR="00996E52" w:rsidRPr="00F96B7E" w:rsidRDefault="00996E52" w:rsidP="000E5BEF">
      <w:pPr>
        <w:autoSpaceDE w:val="0"/>
        <w:autoSpaceDN w:val="0"/>
        <w:adjustRightInd w:val="0"/>
        <w:spacing w:line="480" w:lineRule="auto"/>
      </w:pPr>
      <w:r>
        <w:rPr>
          <w:i/>
          <w:iCs/>
        </w:rPr>
        <w:t>Site edaphic characteristics</w:t>
      </w:r>
    </w:p>
    <w:p w14:paraId="41A860CD" w14:textId="36C96A7C" w:rsidR="006F3A0F" w:rsidRDefault="00F64630" w:rsidP="000E5BEF">
      <w:pPr>
        <w:autoSpaceDE w:val="0"/>
        <w:autoSpaceDN w:val="0"/>
        <w:adjustRightInd w:val="0"/>
        <w:spacing w:line="480" w:lineRule="auto"/>
        <w:ind w:firstLine="720"/>
      </w:pPr>
      <w:r>
        <w:t xml:space="preserve">Subsamples of composited soil samples were sent to the </w:t>
      </w:r>
      <w:r w:rsidR="00996E52">
        <w:t>Texas A&amp;M Soil, Water and Forage Laboratory to quantify</w:t>
      </w:r>
      <w:r w:rsidR="006F3A0F">
        <w:t xml:space="preserve"> soil nitrate concentration</w:t>
      </w:r>
      <w:r w:rsidR="00996E52">
        <w:t xml:space="preserve"> (NO</w:t>
      </w:r>
      <w:r w:rsidR="00996E52">
        <w:rPr>
          <w:vertAlign w:val="subscript"/>
        </w:rPr>
        <w:t>3</w:t>
      </w:r>
      <w:r w:rsidR="00996E52">
        <w:t>-N; ppm)</w:t>
      </w:r>
      <w:r w:rsidR="006F3A0F">
        <w:t>. Soil NO</w:t>
      </w:r>
      <w:r w:rsidR="006F3A0F">
        <w:rPr>
          <w:vertAlign w:val="subscript"/>
        </w:rPr>
        <w:t>3</w:t>
      </w:r>
      <w:r w:rsidR="006F3A0F">
        <w:t xml:space="preserve">-N was determined by extracting soil samples in 1 M </w:t>
      </w:r>
      <w:proofErr w:type="spellStart"/>
      <w:r w:rsidR="006F3A0F">
        <w:t>KCl</w:t>
      </w:r>
      <w:proofErr w:type="spellEnd"/>
      <w:r w:rsidR="006F3A0F">
        <w:t xml:space="preserve">, then measuring extracts </w:t>
      </w:r>
      <w:r w:rsidR="00996E52">
        <w:t>spectrophotometrically at 520 nm through the end product of a NO</w:t>
      </w:r>
      <w:r w:rsidR="00996E52">
        <w:rPr>
          <w:vertAlign w:val="subscript"/>
        </w:rPr>
        <w:t>3</w:t>
      </w:r>
      <w:r w:rsidR="00996E52">
        <w:t>-N to NO</w:t>
      </w:r>
      <w:r w:rsidR="00996E52">
        <w:rPr>
          <w:vertAlign w:val="subscript"/>
        </w:rPr>
        <w:t>2</w:t>
      </w:r>
      <w:r w:rsidR="00996E52">
        <w:t xml:space="preserve">-N cadmium reduction reaction </w:t>
      </w:r>
      <w:r w:rsidR="00996E52">
        <w:fldChar w:fldCharType="begin" w:fldLock="1"/>
      </w:r>
      <w:r w:rsidR="00996E52">
        <w:instrText>ADDIN CSL_CITATION {"citationItems":[{"id":"ITEM-1","itemData":{"DOI":"10.1080/00103620009370485","ISSN":"00103624","abstract":"Determination of soil aluminum (Al), ammonium-nitrogen (NH4-N), and nitrate-nitrogen (NO3-N) is often needed from the same soil samples for lime and fertilizer recommendations, but Al has to be extracted and quantified separately from NH4-N and NO3-N according to present methods. The objective of this study was to develop a reliable method for simultaneous analyses of soil Al, NH4-N and NO3-N using a Flow Injection Autoanalyzer. Thirty-five soil samples from different locations with wide ranges of extractable Al, NH4-N and NO3-N were selected for this study. Aluminum, NH4-N and NO3-N were extracted by both 1 M and 2 M potassium chloride (KCl), and quantified using a LACHAT Flow Injection Autoanalyzer simultaneously and separately. One molar KCl was found to be a suitable extractant for all three compounds when compared to 2 M KCl. The 1 M KCl extract proposed could aid in decreasing the costs associated with simultaneous NH4-N, NO3-N, and Al analyses. Results of those three compounds analyzed simultaneously were not statistically different from those analyzed separately in 1 M KCl solution. This new procedure of simultaneous determination of NH4-N, NO3-N, and Al increases efficiency and reduces cost for soil test laboratories and laboratory users.","author":[{"dropping-particle":"","family":"Kachurina","given":"O M","non-dropping-particle":"","parse-names":false,"suffix":""},{"dropping-particle":"","family":"Zhang","given":"H","non-dropping-particle":"","parse-names":false,"suffix":""},{"dropping-particle":"","family":"Raun","given":"W R","non-dropping-particle":"","parse-names":false,"suffix":""},{"dropping-particle":"","family":"Krenzer","given":"E G","non-dropping-particle":"","parse-names":false,"suffix":""}],"container-title":"Communications in Soil Science and Plant Analysis","id":"ITEM-1","issue":"7-8","issued":{"date-parts":[["2000"]]},"page":"893-903","title":"Simultaneous determination of soil aluminum, ammonium- and nitrate- nitrogen using 1 M potassium chloride","type":"article-journal","volume":"31"},"uris":["http://www.mendeley.com/documents/?uuid=b481e8dd-3edc-4894-9a31-3033a832a6cf"]},{"id":"ITEM-2","itemData":{"DOI":"https://doi.org/10.2134/agronmonogr9.2.2ed.c33","ISBN":"9780891189770","abstract":"Summary This chapter presents an updated revision of the comprehensive treatment on inorganic forms of nitrogen (N) by J. M. Bremner. The determination of exchangeable ammonium, NO3 -, and N02 - in soils is complicated by the rapid biological transformations that may occur to change the amounts and forms of inorganic N in the sample. Colorimetric methods have been widely used for analysis of inorganic forms of N in soil extracts because of their sensitivity, speed, and ease of use. Microdiffusion methods for determination of inorganic forms of N offer the advantages of low cost and simplicity. The amount of N added in the standard solutions should encompass the range of inorganic N in the soil extracts. The determination of inorganic forms of N by specific ion electrodes would, on first consideration, be quite attractive when compared with manual distillation or colorimetric methods.","author":[{"dropping-particle":"","family":"Keeney","given":"D R","non-dropping-particle":"","parse-names":false,"suffix":""},{"dropping-particle":"","family":"Nelson","given":"D W","non-dropping-particle":"","parse-names":false,"suffix":""}],"chapter-number":"33","container-title":"Methods of Soil Analysis","edition":"2nd","editor":[{"dropping-particle":"","family":"Page","given":"A L","non-dropping-particle":"","parse-names":false,"suffix":""}],"id":"ITEM-2","issued":{"date-parts":[["1983"]]},"page":"643-698","publisher":"ASA and SSSA","publisher-place":"Madison, WI, USA","title":"Nitrogen—Inorganic Forms","type":"chapter"},"uris":["http://www.mendeley.com/documents/?uuid=0dcd5c64-72b5-409c-b4bf-5598915622ee"]}],"mendeley":{"formattedCitation":"(Keeney &amp; Nelson, 1983; Kachurina &lt;i&gt;et al.&lt;/i&gt;, 2000)","plainTextFormattedCitation":"(Keeney &amp; Nelson, 1983; Kachurina et al., 2000)","previouslyFormattedCitation":"(Keeney &amp; Nelson, 1983; Kachurina &lt;i&gt;et al.&lt;/i&gt;, 2000)"},"properties":{"noteIndex":0},"schema":"https://github.com/citation-style-language/schema/raw/master/csl-citation.json"}</w:instrText>
      </w:r>
      <w:r w:rsidR="00996E52">
        <w:fldChar w:fldCharType="separate"/>
      </w:r>
      <w:r w:rsidR="00996E52" w:rsidRPr="00421772">
        <w:rPr>
          <w:noProof/>
        </w:rPr>
        <w:t xml:space="preserve">(Keeney &amp; Nelson, 1983; Kachurina </w:t>
      </w:r>
      <w:r w:rsidR="00996E52" w:rsidRPr="00421772">
        <w:rPr>
          <w:i/>
          <w:noProof/>
        </w:rPr>
        <w:t>et al.</w:t>
      </w:r>
      <w:r w:rsidR="00996E52" w:rsidRPr="00421772">
        <w:rPr>
          <w:noProof/>
        </w:rPr>
        <w:t>, 2000)</w:t>
      </w:r>
      <w:r w:rsidR="00996E52">
        <w:fldChar w:fldCharType="end"/>
      </w:r>
      <w:r w:rsidR="00996E52">
        <w:t>.</w:t>
      </w:r>
      <w:r w:rsidR="006F3A0F">
        <w:t xml:space="preserve"> </w:t>
      </w:r>
      <w:r w:rsidR="00C01752">
        <w:t>Soil texture data from 0-</w:t>
      </w:r>
      <w:r w:rsidR="00C01752">
        <w:lastRenderedPageBreak/>
        <w:t xml:space="preserve">15cm below the soil surface were </w:t>
      </w:r>
      <w:r w:rsidR="006F3A0F">
        <w:t>accessed using</w:t>
      </w:r>
      <w:r w:rsidR="00C01752">
        <w:t xml:space="preserve"> the</w:t>
      </w:r>
      <w:r w:rsidR="006F3A0F">
        <w:t xml:space="preserve"> </w:t>
      </w:r>
      <w:proofErr w:type="spellStart"/>
      <w:r w:rsidR="006F3A0F">
        <w:t>SoilGrids</w:t>
      </w:r>
      <w:proofErr w:type="spellEnd"/>
      <w:r w:rsidR="006F3A0F">
        <w:t xml:space="preserve"> 2.0</w:t>
      </w:r>
      <w:r w:rsidR="00C01752">
        <w:t xml:space="preserve"> data product</w:t>
      </w:r>
      <w:r w:rsidR="006F3A0F">
        <w:t xml:space="preserve"> </w:t>
      </w:r>
      <w:r w:rsidR="00C01752">
        <w:fldChar w:fldCharType="begin" w:fldLock="1"/>
      </w:r>
      <w:r w:rsidR="001145EF">
        <w:instrText>ADDIN CSL_CITATION {"citationItems":[{"id":"ITEM-1","itemData":{"DOI":"10.5194/soil-7-217-2021","ISSN":"2199398X","abstract":"SoilGrids produces maps of soil properties for the entire globe at medium spatial resolution (250 m cell size) using state-of-the-art machine learning methods to generate the necessary models. It takes as inputs soil observations from about 240 000 locations worldwide and over 400 global environmental covariates describing vegetation, terrain morphology, climate, geology and hydrology. The aim of this work was the production of global maps of soil properties, with cross-validation, hyper-parameter selection and quantification of spatially explicit uncertainty, as implemented in the SoilGrids version 2.0 product incorporating state-of-the-art practices and adapting them for global digital soil mapping with legacy data. The paper presents the evaluation of the global predictions produced for soil organic carbon content, total nitrogen, coarse fragments, pH (water), cation exchange capacity, bulk density and texture fractions at six standard depths (up to 200 cm). The quantitative evaluation showed metrics in line with previous global, continental and large-region studies. The qualitative evaluation showed that coarse-scale patterns are well reproduced. The spatial uncertainty at global scale highlighted the need for more soil observations, especially in high-latitude regions.","author":[{"dropping-particle":"","family":"Poggio","given":"Laura","non-dropping-particle":"","parse-names":false,"suffix":""},{"dropping-particle":"","family":"Sousa","given":"Luis M.","non-dropping-particle":"De","parse-names":false,"suffix":""},{"dropping-particle":"","family":"Batjes","given":"Niels H","non-dropping-particle":"","parse-names":false,"suffix":""},{"dropping-particle":"","family":"Heuvelink","given":"Gerard B M","non-dropping-particle":"","parse-names":false,"suffix":""},{"dropping-particle":"","family":"Kempen","given":"Bas","non-dropping-particle":"","parse-names":false,"suffix":""},{"dropping-particle":"","family":"Ribeiro","given":"Eloi","non-dropping-particle":"","parse-names":false,"suffix":""},{"dropping-particle":"","family":"Rossiter","given":"David","non-dropping-particle":"","parse-names":false,"suffix":""}],"container-title":"Soil","id":"ITEM-1","issue":"1","issued":{"date-parts":[["2021"]]},"page":"217-240","title":"SoilGrids 2.0: Producing soil information for the globe with quantified spatial uncertainty","type":"article-journal","volume":"7"},"uris":["http://www.mendeley.com/documents/?uuid=8eeeb1e9-f3d7-4b18-9824-5f8f8070d065"]}],"mendeley":{"formattedCitation":"(Poggio &lt;i&gt;et al.&lt;/i&gt;, 2021)","plainTextFormattedCitation":"(Poggio et al., 2021)","previouslyFormattedCitation":"(Poggio &lt;i&gt;et al.&lt;/i&gt;, 2021)"},"properties":{"noteIndex":0},"schema":"https://github.com/citation-style-language/schema/raw/master/csl-citation.json"}</w:instrText>
      </w:r>
      <w:r w:rsidR="00C01752">
        <w:fldChar w:fldCharType="separate"/>
      </w:r>
      <w:r w:rsidR="00C01752" w:rsidRPr="00C01752">
        <w:rPr>
          <w:noProof/>
        </w:rPr>
        <w:t xml:space="preserve">(Poggio </w:t>
      </w:r>
      <w:r w:rsidR="00C01752" w:rsidRPr="00C01752">
        <w:rPr>
          <w:i/>
          <w:noProof/>
        </w:rPr>
        <w:t>et al.</w:t>
      </w:r>
      <w:r w:rsidR="00C01752" w:rsidRPr="00C01752">
        <w:rPr>
          <w:noProof/>
        </w:rPr>
        <w:t>, 2021)</w:t>
      </w:r>
      <w:r w:rsidR="00C01752">
        <w:fldChar w:fldCharType="end"/>
      </w:r>
      <w:r w:rsidR="006F3A0F">
        <w:t xml:space="preserve"> through the ‘</w:t>
      </w:r>
      <w:proofErr w:type="spellStart"/>
      <w:r w:rsidR="00C01752">
        <w:t>fetchSoilGrids</w:t>
      </w:r>
      <w:proofErr w:type="spellEnd"/>
      <w:r w:rsidR="00C01752">
        <w:t xml:space="preserve">’ function in the </w:t>
      </w:r>
      <w:r w:rsidR="006F3A0F">
        <w:t>‘</w:t>
      </w:r>
      <w:proofErr w:type="spellStart"/>
      <w:r w:rsidR="006F3A0F">
        <w:t>soilDB</w:t>
      </w:r>
      <w:proofErr w:type="spellEnd"/>
      <w:r w:rsidR="006F3A0F">
        <w:t xml:space="preserve">’ R package </w:t>
      </w:r>
      <w:r w:rsidR="006F3A0F">
        <w:fldChar w:fldCharType="begin" w:fldLock="1"/>
      </w:r>
      <w:r w:rsidR="00B62E88">
        <w:instrText>ADDIN CSL_CITATION {"citationItems":[{"id":"ITEM-1","itemData":{"author":[{"dropping-particle":"","family":"Beaudette","given":"Dylan","non-dropping-particle":"","parse-names":false,"suffix":""},{"dropping-particle":"","family":"Skovlin","given":"Jay","non-dropping-particle":"","parse-names":false,"suffix":""},{"dropping-particle":"","family":"Roeker","given":"Stephen","non-dropping-particle":"","parse-names":false,"suffix":""},{"dropping-particle":"","family":"Brown","given":"Andrew","non-dropping-particle":"","parse-names":false,"suffix":""}],"id":"ITEM-1","issued":{"date-parts":[["2022"]]},"number":"R package version 2.7.4","title":"soilDB: Soil Database Interface","type":"article"},"uris":["http://www.mendeley.com/documents/?uuid=245708c1-bbf9-4c1e-a4cc-d71184f1e410","http://www.mendeley.com/documents/?uuid=70b1bb5f-014e-4635-ba63-ca34e472fe5c"]}],"mendeley":{"formattedCitation":"(Beaudette &lt;i&gt;et al.&lt;/i&gt;, 2022)","plainTextFormattedCitation":"(Beaudette et al., 2022)","previouslyFormattedCitation":"(Beaudette &lt;i&gt;et al.&lt;/i&gt;, 2022)"},"properties":{"noteIndex":0},"schema":"https://github.com/citation-style-language/schema/raw/master/csl-citation.json"}</w:instrText>
      </w:r>
      <w:r w:rsidR="006F3A0F">
        <w:fldChar w:fldCharType="separate"/>
      </w:r>
      <w:r w:rsidR="006F3A0F" w:rsidRPr="006F3A0F">
        <w:rPr>
          <w:noProof/>
        </w:rPr>
        <w:t xml:space="preserve">(Beaudette </w:t>
      </w:r>
      <w:r w:rsidR="006F3A0F" w:rsidRPr="006F3A0F">
        <w:rPr>
          <w:i/>
          <w:noProof/>
        </w:rPr>
        <w:t>et al.</w:t>
      </w:r>
      <w:r w:rsidR="006F3A0F" w:rsidRPr="006F3A0F">
        <w:rPr>
          <w:noProof/>
        </w:rPr>
        <w:t>, 2022)</w:t>
      </w:r>
      <w:r w:rsidR="006F3A0F">
        <w:fldChar w:fldCharType="end"/>
      </w:r>
      <w:r w:rsidR="00C01752">
        <w:t>.</w:t>
      </w:r>
    </w:p>
    <w:p w14:paraId="3D43E959" w14:textId="55DE5A2A" w:rsidR="00996E52" w:rsidRDefault="00996E52" w:rsidP="000E5BEF">
      <w:pPr>
        <w:spacing w:line="480" w:lineRule="auto"/>
        <w:ind w:firstLine="720"/>
      </w:pPr>
      <w:r>
        <w:t xml:space="preserve">Soil moisture </w:t>
      </w:r>
      <w:r w:rsidR="00207B31">
        <w:t>was</w:t>
      </w:r>
      <w:r w:rsidR="00A233BA">
        <w:t xml:space="preserve"> not measured in the field, but was</w:t>
      </w:r>
      <w:r>
        <w:t xml:space="preserve"> estimated using the ‘Simple Process-Led Algorithms for Simulating Habitats’ model </w:t>
      </w:r>
      <w:r>
        <w:fldChar w:fldCharType="begin" w:fldLock="1"/>
      </w:r>
      <w:r>
        <w:instrText>ADDIN CSL_CITATION {"citationItems":[{"id":"ITEM-1","itemData":{"DOI":"https://doi.org/10.5194/gmd-10-689-2017","author":[{"dropping-particle":"","family":"Davis","given":"Tyler W","non-dropping-particle":"","parse-names":false,"suffix":""},{"dropping-particle":"","family":"Prentice","given":"I Colin","non-dropping-particle":"","parse-names":false,"suffix":""},{"dropping-particle":"","family":"Stocker","given":"Benjamin D","non-dropping-particle":"","parse-names":false,"suffix":""},{"dropping-particle":"","family":"Thomas","given":"Rebecca T","non-dropping-particle":"","parse-names":false,"suffix":""},{"dropping-particle":"","family":"Whitley","given":"Rhys J","non-dropping-particle":"","parse-names":false,"suffix":""},{"dropping-particle":"","family":"Wang","given":"Han","non-dropping-particle":"","parse-names":false,"suffix":""},{"dropping-particle":"","family":"Evans","given":"Bradley J","non-dropping-particle":"","parse-names":false,"suffix":""},{"dropping-particle":"V","family":"Gallego-Sala","given":"Angela","non-dropping-particle":"","parse-names":false,"suffix":""},{"dropping-particle":"","family":"Sykes","given":"Martin T","non-dropping-particle":"","parse-names":false,"suffix":""},{"dropping-particle":"","family":"Cramer","given":"Wolfgang","non-dropping-particle":"","parse-names":false,"suffix":""}],"container-title":"Geoscientific Model Development","id":"ITEM-1","issued":{"date-parts":[["2017"]]},"page":"689-708","title":"Simple process-led algorithms for simulating habitats (SPLASH v.1.0): robust indices of radiation, evapotranspiration and plant-available moisture","type":"article-journal","volume":"10"},"uris":["http://www.mendeley.com/documents/?uuid=95801b65-73a7-4890-84c3-a1902fec7bf3"]}],"mendeley":{"formattedCitation":"(Davis &lt;i&gt;et al.&lt;/i&gt;, 2017)","manualFormatting":"('SPLASH'; Davis et al., 2017)","plainTextFormattedCitation":"(Davis et al., 2017)","previouslyFormattedCitation":"(Davis &lt;i&gt;et al.&lt;/i&gt;, 2017)"},"properties":{"noteIndex":0},"schema":"https://github.com/citation-style-language/schema/raw/master/csl-citation.json"}</w:instrText>
      </w:r>
      <w:r>
        <w:fldChar w:fldCharType="separate"/>
      </w:r>
      <w:r w:rsidRPr="00316536">
        <w:rPr>
          <w:noProof/>
        </w:rPr>
        <w:t>(</w:t>
      </w:r>
      <w:r>
        <w:rPr>
          <w:noProof/>
        </w:rPr>
        <w:t xml:space="preserve">'SPLASH'; </w:t>
      </w:r>
      <w:r w:rsidRPr="00316536">
        <w:rPr>
          <w:noProof/>
        </w:rPr>
        <w:t xml:space="preserve">Davis </w:t>
      </w:r>
      <w:r w:rsidRPr="00316536">
        <w:rPr>
          <w:i/>
          <w:noProof/>
        </w:rPr>
        <w:t>et al.</w:t>
      </w:r>
      <w:r w:rsidRPr="00316536">
        <w:rPr>
          <w:noProof/>
        </w:rPr>
        <w:t>, 2017)</w:t>
      </w:r>
      <w:r>
        <w:fldChar w:fldCharType="end"/>
      </w:r>
      <w:r>
        <w:t>.</w:t>
      </w:r>
      <w:r w:rsidR="00207B31">
        <w:t xml:space="preserve"> </w:t>
      </w:r>
      <w:r>
        <w:t xml:space="preserve">This model, derived from the STASH model </w:t>
      </w:r>
      <w:r>
        <w:fldChar w:fldCharType="begin" w:fldLock="1"/>
      </w:r>
      <w:r>
        <w:instrText>ADDIN CSL_CITATION {"citationItems":[{"id":"ITEM-1","itemData":{"DOI":"10.1080/00291958808552193","ISSN":"0029-1951","author":[{"dropping-particle":"","family":"Cramer","given":"Wolfgang","non-dropping-particle":"","parse-names":false,"suffix":""},{"dropping-particle":"","family":"Prentice","given":"I Colin","non-dropping-particle":"","parse-names":false,"suffix":""}],"container-title":"Norsk Geografisk Tidsskrift - Norwegian Journal of Geography","id":"ITEM-1","issue":"2-3","issued":{"date-parts":[["1988","1"]]},"page":"149-151","title":"Simulation of regional soil moisture deficits on a European scale","type":"article-journal","volume":"42"},"uris":["http://www.mendeley.com/documents/?uuid=0e445ab5-5591-46b5-8952-336203b97c27"]}],"mendeley":{"formattedCitation":"(Cramer &amp; Prentice, 1988)","plainTextFormattedCitation":"(Cramer &amp; Prentice, 1988)","previouslyFormattedCitation":"(Cramer &amp; Prentice, 1988)"},"properties":{"noteIndex":0},"schema":"https://github.com/citation-style-language/schema/raw/master/csl-citation.json"}</w:instrText>
      </w:r>
      <w:r>
        <w:fldChar w:fldCharType="separate"/>
      </w:r>
      <w:r w:rsidRPr="007367B4">
        <w:rPr>
          <w:noProof/>
        </w:rPr>
        <w:t>(Cramer &amp; Prentice, 1988)</w:t>
      </w:r>
      <w:r>
        <w:fldChar w:fldCharType="end"/>
      </w:r>
      <w:r>
        <w:t xml:space="preserve">, spins up a </w:t>
      </w:r>
      <w:r w:rsidR="00207B31">
        <w:t xml:space="preserve">bucket </w:t>
      </w:r>
      <w:r>
        <w:t>model</w:t>
      </w:r>
      <w:r w:rsidR="00F64630">
        <w:t xml:space="preserve"> using Priestley-Taylor</w:t>
      </w:r>
      <w:r w:rsidR="00BE2D96">
        <w:t xml:space="preserve"> </w:t>
      </w:r>
      <w:r w:rsidR="00F64630">
        <w:t xml:space="preserve">equations </w:t>
      </w:r>
      <w:r w:rsidR="00F64630">
        <w:fldChar w:fldCharType="begin" w:fldLock="1"/>
      </w:r>
      <w:r w:rsidR="006F3A0F">
        <w:instrText>ADDIN CSL_CITATION {"citationItems":[{"id":"ITEM-1","itemData":{"DOI":"10.1175/1520-0493(1972)100&lt;0081:OTAOSH&gt;2.3.CO;2","ISSN":"0027-0644","author":[{"dropping-particle":"","family":"Priestley","given":"C H B","non-dropping-particle":"","parse-names":false,"suffix":""},{"dropping-particle":"","family":"Taylor","given":"R J","non-dropping-particle":"","parse-names":false,"suffix":""}],"container-title":"Monthly Weather Review","id":"ITEM-1","issue":"2","issued":{"date-parts":[["1972","2"]]},"page":"81-92","title":"On the Assessment of Surface Heat Flux and Evaporation Using Large-Scale Parameters","type":"article-journal","volume":"100"},"uris":["http://www.mendeley.com/documents/?uuid=5070c5bb-72bd-4c6b-9049-c1d6579223dd"]}],"mendeley":{"formattedCitation":"(Priestley &amp; Taylor, 1972)","plainTextFormattedCitation":"(Priestley &amp; Taylor, 1972)","previouslyFormattedCitation":"(Priestley &amp; Taylor, 1972)"},"properties":{"noteIndex":0},"schema":"https://github.com/citation-style-language/schema/raw/master/csl-citation.json"}</w:instrText>
      </w:r>
      <w:r w:rsidR="00F64630">
        <w:fldChar w:fldCharType="separate"/>
      </w:r>
      <w:r w:rsidR="00F64630" w:rsidRPr="00F64630">
        <w:rPr>
          <w:noProof/>
        </w:rPr>
        <w:t>(Priestley &amp; Taylor, 1972)</w:t>
      </w:r>
      <w:r w:rsidR="00F64630">
        <w:fldChar w:fldCharType="end"/>
      </w:r>
      <w:r w:rsidR="00F64630">
        <w:t xml:space="preserve"> to</w:t>
      </w:r>
      <w:r>
        <w:t xml:space="preserve"> calculate daily soil moisture (</w:t>
      </w:r>
      <w:proofErr w:type="spellStart"/>
      <w:r>
        <w:rPr>
          <w:i/>
          <w:iCs/>
        </w:rPr>
        <w:t>W</w:t>
      </w:r>
      <w:r>
        <w:rPr>
          <w:vertAlign w:val="subscript"/>
        </w:rPr>
        <w:t>n</w:t>
      </w:r>
      <w:proofErr w:type="spellEnd"/>
      <w:r>
        <w:t>; mm)</w:t>
      </w:r>
      <w:r w:rsidR="00AA5067">
        <w:t xml:space="preserve"> </w:t>
      </w:r>
      <w:r>
        <w:t>as a function of the previous day’s soil moisture (</w:t>
      </w:r>
      <w:r>
        <w:rPr>
          <w:i/>
          <w:iCs/>
        </w:rPr>
        <w:t>W</w:t>
      </w:r>
      <w:r>
        <w:rPr>
          <w:vertAlign w:val="subscript"/>
        </w:rPr>
        <w:t>n-1</w:t>
      </w:r>
      <w:r>
        <w:t>; mm), daily precipitation (</w:t>
      </w:r>
      <w:proofErr w:type="spellStart"/>
      <w:r>
        <w:rPr>
          <w:i/>
          <w:iCs/>
        </w:rPr>
        <w:t>P</w:t>
      </w:r>
      <w:r>
        <w:rPr>
          <w:vertAlign w:val="subscript"/>
        </w:rPr>
        <w:t>n</w:t>
      </w:r>
      <w:proofErr w:type="spellEnd"/>
      <w:r>
        <w:t>; mm), condensation (</w:t>
      </w:r>
      <w:r>
        <w:rPr>
          <w:i/>
          <w:iCs/>
        </w:rPr>
        <w:t>C</w:t>
      </w:r>
      <w:r>
        <w:rPr>
          <w:vertAlign w:val="subscript"/>
        </w:rPr>
        <w:t>n</w:t>
      </w:r>
      <w:r>
        <w:t>; mm), actual evapotranspiration (</w:t>
      </w:r>
      <m:oMath>
        <m:sSubSup>
          <m:sSubSupPr>
            <m:ctrlPr>
              <w:rPr>
                <w:rFonts w:ascii="Cambria Math" w:hAnsi="Cambria Math"/>
                <w:i/>
              </w:rPr>
            </m:ctrlPr>
          </m:sSubSupPr>
          <m:e>
            <m:r>
              <w:rPr>
                <w:rFonts w:ascii="Cambria Math" w:hAnsi="Cambria Math"/>
              </w:rPr>
              <m:t>E</m:t>
            </m:r>
          </m:e>
          <m:sub>
            <m:r>
              <w:rPr>
                <w:rFonts w:ascii="Cambria Math" w:hAnsi="Cambria Math"/>
              </w:rPr>
              <m:t>n</m:t>
            </m:r>
          </m:sub>
          <m:sup>
            <m:r>
              <w:rPr>
                <w:rFonts w:ascii="Cambria Math" w:hAnsi="Cambria Math"/>
              </w:rPr>
              <m:t>a</m:t>
            </m:r>
          </m:sup>
        </m:sSubSup>
      </m:oMath>
      <w:r>
        <w:t>; mm), and runoff (RO; mm):</w:t>
      </w:r>
    </w:p>
    <w:p w14:paraId="715BDEFC" w14:textId="5DEA6F18" w:rsidR="00996E52" w:rsidRDefault="00000000" w:rsidP="000E5BEF">
      <w:pPr>
        <w:spacing w:line="480" w:lineRule="auto"/>
      </w:pPr>
      <m:oMath>
        <m:sSub>
          <m:sSubPr>
            <m:ctrlPr>
              <w:rPr>
                <w:rFonts w:ascii="Cambria Math" w:hAnsi="Cambria Math"/>
                <w:i/>
              </w:rPr>
            </m:ctrlPr>
          </m:sSubPr>
          <m:e>
            <m:r>
              <w:rPr>
                <w:rFonts w:ascii="Cambria Math" w:hAnsi="Cambria Math"/>
              </w:rPr>
              <m:t>W</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n-1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n</m:t>
            </m:r>
          </m:sub>
        </m:sSub>
        <m:r>
          <w:rPr>
            <w:rFonts w:ascii="Cambria Math" w:hAnsi="Cambria Math"/>
          </w:rPr>
          <m:t>+</m:t>
        </m:r>
        <m:sSub>
          <m:sSubPr>
            <m:ctrlPr>
              <w:rPr>
                <w:rFonts w:ascii="Cambria Math" w:hAnsi="Cambria Math"/>
                <w:vertAlign w:val="subscript"/>
              </w:rPr>
            </m:ctrlPr>
          </m:sSubPr>
          <m:e>
            <m:r>
              <m:rPr>
                <m:sty m:val="p"/>
              </m:rPr>
              <w:rPr>
                <w:rFonts w:ascii="Cambria Math" w:hAnsi="Cambria Math"/>
                <w:vertAlign w:val="subscript"/>
              </w:rPr>
              <m:t>C</m:t>
            </m:r>
          </m:e>
          <m:sub>
            <m:r>
              <w:rPr>
                <w:rFonts w:ascii="Cambria Math" w:hAnsi="Cambria Math"/>
                <w:vertAlign w:val="subscript"/>
              </w:rPr>
              <m:t>n</m:t>
            </m:r>
          </m:sub>
        </m:sSub>
        <m:r>
          <w:rPr>
            <w:rFonts w:ascii="Cambria Math" w:hAnsi="Cambria Math"/>
            <w:vertAlign w:val="subscript"/>
          </w:rPr>
          <m:t>-</m:t>
        </m:r>
        <m:sSubSup>
          <m:sSubSupPr>
            <m:ctrlPr>
              <w:rPr>
                <w:rFonts w:ascii="Cambria Math" w:hAnsi="Cambria Math"/>
                <w:i/>
              </w:rPr>
            </m:ctrlPr>
          </m:sSubSupPr>
          <m:e>
            <m:r>
              <w:rPr>
                <w:rFonts w:ascii="Cambria Math" w:hAnsi="Cambria Math"/>
              </w:rPr>
              <m:t>E</m:t>
            </m:r>
          </m:e>
          <m:sub>
            <m:r>
              <w:rPr>
                <w:rFonts w:ascii="Cambria Math" w:hAnsi="Cambria Math"/>
              </w:rPr>
              <m:t>n</m:t>
            </m:r>
          </m:sub>
          <m:sup>
            <m:r>
              <w:rPr>
                <w:rFonts w:ascii="Cambria Math" w:hAnsi="Cambria Math"/>
              </w:rPr>
              <m:t>a</m:t>
            </m:r>
          </m:sup>
        </m:sSubSup>
        <m:r>
          <w:rPr>
            <w:rFonts w:ascii="Cambria Math" w:hAnsi="Cambria Math"/>
          </w:rPr>
          <m:t>-RO</m:t>
        </m:r>
      </m:oMath>
      <w:r w:rsidR="00996E52">
        <w:tab/>
      </w:r>
      <w:r w:rsidR="00996E52">
        <w:tab/>
      </w:r>
      <w:r w:rsidR="00996E52">
        <w:tab/>
      </w:r>
      <w:r w:rsidR="00996E52">
        <w:tab/>
      </w:r>
      <w:r w:rsidR="00996E52">
        <w:tab/>
      </w:r>
      <w:r w:rsidR="00996E52">
        <w:tab/>
      </w:r>
      <w:r w:rsidR="00996E52">
        <w:tab/>
      </w:r>
      <w:r w:rsidR="00AE739D">
        <w:tab/>
      </w:r>
      <w:r w:rsidR="00996E52">
        <w:t>(</w:t>
      </w:r>
      <w:r w:rsidR="007F134F">
        <w:t>6</w:t>
      </w:r>
      <w:r w:rsidR="00996E52">
        <w:t>)</w:t>
      </w:r>
    </w:p>
    <w:p w14:paraId="3B0BA52B" w14:textId="2663BFAD" w:rsidR="00B40834" w:rsidRDefault="0065020B" w:rsidP="000E5BEF">
      <w:pPr>
        <w:spacing w:line="480" w:lineRule="auto"/>
      </w:pPr>
      <w:r>
        <w:t xml:space="preserve">Models were spun up by equilibrating the previous day’s soil moisture using successive model iterations with daily mean air temperature, precipitation, the number of daily sunlight hours, and latitude as model inputs </w:t>
      </w:r>
      <w:r>
        <w:fldChar w:fldCharType="begin" w:fldLock="1"/>
      </w:r>
      <w:r w:rsidR="002418D0">
        <w:instrText>ADDIN CSL_CITATION {"citationItems":[{"id":"ITEM-1","itemData":{"DOI":"https://doi.org/10.5194/gmd-10-689-2017","author":[{"dropping-particle":"","family":"Davis","given":"Tyler W","non-dropping-particle":"","parse-names":false,"suffix":""},{"dropping-particle":"","family":"Prentice","given":"I Colin","non-dropping-particle":"","parse-names":false,"suffix":""},{"dropping-particle":"","family":"Stocker","given":"Benjamin D","non-dropping-particle":"","parse-names":false,"suffix":""},{"dropping-particle":"","family":"Thomas","given":"Rebecca T","non-dropping-particle":"","parse-names":false,"suffix":""},{"dropping-particle":"","family":"Whitley","given":"Rhys J","non-dropping-particle":"","parse-names":false,"suffix":""},{"dropping-particle":"","family":"Wang","given":"Han","non-dropping-particle":"","parse-names":false,"suffix":""},{"dropping-particle":"","family":"Evans","given":"Bradley J","non-dropping-particle":"","parse-names":false,"suffix":""},{"dropping-particle":"V","family":"Gallego-Sala","given":"Angela","non-dropping-particle":"","parse-names":false,"suffix":""},{"dropping-particle":"","family":"Sykes","given":"Martin T","non-dropping-particle":"","parse-names":false,"suffix":""},{"dropping-particle":"","family":"Cramer","given":"Wolfgang","non-dropping-particle":"","parse-names":false,"suffix":""}],"container-title":"Geoscientific Model Development","id":"ITEM-1","issued":{"date-parts":[["2017"]]},"page":"689-708","title":"Simple process-led algorithms for simulating habitats (SPLASH v.1.0): robust indices of radiation, evapotranspiration and plant-available moisture","type":"article-journal","volume":"10"},"uris":["http://www.mendeley.com/documents/?uuid=95801b65-73a7-4890-84c3-a1902fec7bf3"]}],"mendeley":{"formattedCitation":"(Davis &lt;i&gt;et al.&lt;/i&gt;, 2017)","plainTextFormattedCitation":"(Davis et al., 2017)","previouslyFormattedCitation":"(Davis &lt;i&gt;et al.&lt;/i&gt;, 2017)"},"properties":{"noteIndex":0},"schema":"https://github.com/citation-style-language/schema/raw/master/csl-citation.json"}</w:instrText>
      </w:r>
      <w:r>
        <w:fldChar w:fldCharType="separate"/>
      </w:r>
      <w:r w:rsidRPr="0065020B">
        <w:rPr>
          <w:noProof/>
        </w:rPr>
        <w:t xml:space="preserve">(Davis </w:t>
      </w:r>
      <w:r w:rsidRPr="0065020B">
        <w:rPr>
          <w:i/>
          <w:noProof/>
        </w:rPr>
        <w:t>et al.</w:t>
      </w:r>
      <w:r w:rsidRPr="0065020B">
        <w:rPr>
          <w:noProof/>
        </w:rPr>
        <w:t>, 2017)</w:t>
      </w:r>
      <w:r>
        <w:fldChar w:fldCharType="end"/>
      </w:r>
      <w:r>
        <w:t>.</w:t>
      </w:r>
      <w:r w:rsidR="00BE2D96">
        <w:t xml:space="preserve"> Daily sunlight hours were estimated for each day at each site using the ‘</w:t>
      </w:r>
      <w:proofErr w:type="spellStart"/>
      <w:r w:rsidR="00BE2D96">
        <w:t>getSunlightTimes</w:t>
      </w:r>
      <w:proofErr w:type="spellEnd"/>
      <w:r w:rsidR="00BE2D96">
        <w:t>’ function in the ‘</w:t>
      </w:r>
      <w:proofErr w:type="spellStart"/>
      <w:r w:rsidR="00BE2D96">
        <w:t>suncalc</w:t>
      </w:r>
      <w:proofErr w:type="spellEnd"/>
      <w:r w:rsidR="00BE2D96">
        <w:t xml:space="preserve">’ R package, which estimated sunrise and sunset times of each property using date and site coordinates </w:t>
      </w:r>
      <w:r w:rsidR="00BE2D96">
        <w:fldChar w:fldCharType="begin" w:fldLock="1"/>
      </w:r>
      <w:r w:rsidR="00BE2D96">
        <w:instrText>ADDIN CSL_CITATION {"citationItems":[{"id":"ITEM-1","itemData":{"author":[{"dropping-particle":"","family":"Thieurmel","given":"Benoit","non-dropping-particle":"","parse-names":false,"suffix":""},{"dropping-particle":"","family":"Elmarhraoui","given":"Achraf","non-dropping-particle":"","parse-names":false,"suffix":""}],"id":"ITEM-1","issued":{"date-parts":[["2019"]]},"number":"0.5.0","title":"suncalc: Compute sun position, sunlight phases, moon position, and lunar phase","type":"article"},"uris":["http://www.mendeley.com/documents/?uuid=8f685449-524a-4783-9f22-96b81ce2062b"]}],"mendeley":{"formattedCitation":"(Thieurmel &amp; Elmarhraoui, 2019)","plainTextFormattedCitation":"(Thieurmel &amp; Elmarhraoui, 2019)","previouslyFormattedCitation":"(Thieurmel &amp; Elmarhraoui, 2019)"},"properties":{"noteIndex":0},"schema":"https://github.com/citation-style-language/schema/raw/master/csl-citation.json"}</w:instrText>
      </w:r>
      <w:r w:rsidR="00BE2D96">
        <w:fldChar w:fldCharType="separate"/>
      </w:r>
      <w:r w:rsidR="00BE2D96" w:rsidRPr="00B31387">
        <w:rPr>
          <w:noProof/>
        </w:rPr>
        <w:t>(Thieurmel &amp; Elmarhraoui, 2019)</w:t>
      </w:r>
      <w:r w:rsidR="00BE2D96">
        <w:fldChar w:fldCharType="end"/>
      </w:r>
      <w:r w:rsidR="00BE2D96">
        <w:t>.</w:t>
      </w:r>
      <w:r w:rsidRPr="002418D0">
        <w:t xml:space="preserve"> </w:t>
      </w:r>
      <w:r w:rsidR="00FC3ED2">
        <w:t xml:space="preserve">Water holding capacity, or bucket size, was estimated as a function of soil texture using </w:t>
      </w:r>
      <w:proofErr w:type="spellStart"/>
      <w:r w:rsidR="00FC3ED2">
        <w:t>pedotransfer</w:t>
      </w:r>
      <w:proofErr w:type="spellEnd"/>
      <w:r w:rsidR="00FC3ED2">
        <w:t xml:space="preserve"> equations explained in </w:t>
      </w:r>
      <w:r w:rsidR="00FC3ED2">
        <w:fldChar w:fldCharType="begin" w:fldLock="1"/>
      </w:r>
      <w:r w:rsidR="00FC3ED2">
        <w:instrText>ADDIN CSL_CITATION {"citationItems":[{"id":"ITEM-1","itemData":{"DOI":"10.2136/sssaj2005.0117","ISSN":"03615995","abstract":"Hydrologic analyses often involve the evaluation of soil water in- filtration, conductivity, storage, and plant-water relationships. To de- fine the hydrologic soil water effects requires estimating soil water characteristics for water potential and hydraulic conductivity using soil variables such as texture, organic matter (OM), and structure. Field or laboratory measurements are difficult, costly, and often impractical for many hydrologic analyses. Statistical correlations between soil texture, soil water potential, and hydraulic conductivity can provide estimates sufficiently accurate for many analyses and decisions. This study de- veloped new soil water characteristic equations from the currently available USDA soil database using only the readily available vari- ables of soil texture and OM. These equations are similar to those previously reported by Saxton et al. but include more variables and application range. They were combined with previously reported rela- tionships for tensions and conductivities and the effects of density, gravel, and salinity to form a comprehensive predictive system of soil water characteristics for agricultural water management and hydro- logic analyses. Verification was performed using independent data sets for a wide range of soil textures. The predictive system was pro- grammed for a graphical computerized model to provide easy appli- cation and rapid solutions and is available at http://hydrolab.arsusda. gov/soilwater/Index.htm.","author":[{"dropping-particle":"","family":"Saxton","given":"K E","non-dropping-particle":"","parse-names":false,"suffix":""},{"dropping-particle":"","family":"Rawls","given":"W J","non-dropping-particle":"","parse-names":false,"suffix":""}],"container-title":"Soil Science Society of America Journal","id":"ITEM-1","issue":"5","issued":{"date-parts":[["2006","9"]]},"page":"1569-1578","title":"Soil water characteristic estimates by texture and organic matter for hydrologic solutions","type":"article-journal","volume":"70"},"uris":["http://www.mendeley.com/documents/?uuid=a20336d5-b1f7-46f7-986b-0bed87739e65"]}],"mendeley":{"formattedCitation":"(Saxton &amp; Rawls, 2006)","manualFormatting":"Saxton &amp; Rawls (2006)","plainTextFormattedCitation":"(Saxton &amp; Rawls, 2006)","previouslyFormattedCitation":"(Saxton &amp; Rawls, 2006)"},"properties":{"noteIndex":0},"schema":"https://github.com/citation-style-language/schema/raw/master/csl-citation.json"}</w:instrText>
      </w:r>
      <w:r w:rsidR="00FC3ED2">
        <w:fldChar w:fldCharType="separate"/>
      </w:r>
      <w:r w:rsidR="00FC3ED2" w:rsidRPr="00AE739D">
        <w:rPr>
          <w:noProof/>
        </w:rPr>
        <w:t xml:space="preserve">Saxton &amp; Rawls </w:t>
      </w:r>
      <w:r w:rsidR="00FC3ED2">
        <w:rPr>
          <w:noProof/>
        </w:rPr>
        <w:t>(</w:t>
      </w:r>
      <w:r w:rsidR="00FC3ED2" w:rsidRPr="00AE739D">
        <w:rPr>
          <w:noProof/>
        </w:rPr>
        <w:t>2006)</w:t>
      </w:r>
      <w:r w:rsidR="00FC3ED2">
        <w:fldChar w:fldCharType="end"/>
      </w:r>
      <w:r w:rsidR="00FC3ED2">
        <w:t xml:space="preserve">, as done in </w:t>
      </w:r>
      <w:r w:rsidR="00BE2D96">
        <w:fldChar w:fldCharType="begin" w:fldLock="1"/>
      </w:r>
      <w:r w:rsidR="00BE2D96">
        <w:instrText>ADDIN CSL_CITATION {"citationItems":[{"id":"ITEM-1","itemData":{"DOI":"10.5194/gmd-13-1545-2020","ISSN":"19919603","abstract":"Terrestrial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(rpmodel).","author":[{"dropping-particle":"","family":"Stocker","given":"Benjamin D","non-dropping-particle":"","parse-names":false,"suffix":""},{"dropping-particle":"","family":"Wang","given":"Han","non-dropping-particle":"","parse-names":false,"suffix":""},{"dropping-particle":"","family":"Smith","given":"Nicholas G","non-dropping-particle":"","parse-names":false,"suffix":""},{"dropping-particle":"","family":"Harrison","given":"Sandy P","non-dropping-particle":"","parse-names":false,"suffix":""},{"dropping-particle":"","family":"Keenan","given":"Trevor F","non-dropping-particle":"","parse-names":false,"suffix":""},{"dropping-particle":"","family":"Sandoval","given":"David","non-dropping-particle":"","parse-names":false,"suffix":""},{"dropping-particle":"","family":"Davis","given":"Tyler","non-dropping-particle":"","parse-names":false,"suffix":""},{"dropping-particle":"","family":"Prentice","given":"I Colin","non-dropping-particle":"","parse-names":false,"suffix":""}],"container-title":"Geoscientific Model Development","id":"ITEM-1","issue":"3","issued":{"date-parts":[["2020"]]},"page":"1545-1581","title":"P-model v1.0: An optimality-based light use efficiency model for simulating ecosystem gross primary production","type":"article-journal","volume":"13"},"uris":["http://www.mendeley.com/documents/?uuid=899eb42b-4c18-45c1-952f-faa966a38412"]}],"mendeley":{"formattedCitation":"(Stocker &lt;i&gt;et al.&lt;/i&gt;, 2020)","manualFormatting":"Stocker et al. (2020)","plainTextFormattedCitation":"(Stocker et al., 2020)","previouslyFormattedCitation":"(Stocker &lt;i&gt;et al.&lt;/i&gt;, 2020)"},"properties":{"noteIndex":0},"schema":"https://github.com/citation-style-language/schema/raw/master/csl-citation.json"}</w:instrText>
      </w:r>
      <w:r w:rsidR="00BE2D96">
        <w:fldChar w:fldCharType="separate"/>
      </w:r>
      <w:r w:rsidR="00BE2D96" w:rsidRPr="00E0640A">
        <w:rPr>
          <w:noProof/>
        </w:rPr>
        <w:t xml:space="preserve">Stocker </w:t>
      </w:r>
      <w:r w:rsidR="00BE2D96" w:rsidRPr="00E0640A">
        <w:rPr>
          <w:i/>
          <w:noProof/>
        </w:rPr>
        <w:t>et al.</w:t>
      </w:r>
      <w:r w:rsidR="00BE2D96" w:rsidRPr="00E0640A">
        <w:rPr>
          <w:noProof/>
        </w:rPr>
        <w:t xml:space="preserve"> </w:t>
      </w:r>
      <w:r w:rsidR="00BE2D96">
        <w:rPr>
          <w:noProof/>
        </w:rPr>
        <w:t>(</w:t>
      </w:r>
      <w:r w:rsidR="00BE2D96" w:rsidRPr="00E0640A">
        <w:rPr>
          <w:noProof/>
        </w:rPr>
        <w:t>2020)</w:t>
      </w:r>
      <w:r w:rsidR="00BE2D96">
        <w:fldChar w:fldCharType="end"/>
      </w:r>
      <w:r w:rsidR="00BE2D96">
        <w:t xml:space="preserve"> and </w:t>
      </w:r>
      <w:r w:rsidR="00BE2D96">
        <w:fldChar w:fldCharType="begin" w:fldLock="1"/>
      </w:r>
      <w:r w:rsidR="00BE2D96">
        <w:instrText>ADDIN CSL_CITATION {"citationItems":[{"id":"ITEM-1","itemData":{"DOI":"10.1111/gcb.16511","ISBN":"0000000264","ISSN":"1354-1013","abstract":"Abstract Abstract Gross primary production (GPP) by terrestrial ecosystems is a key quantity in the global carbon cycle. The instantaneous controls of leaf-level photosynthesis are well established, but there is still no consensus on the mechanisms by which canopy-level GPP depends on spatial and temporal variation in the environment. The standard model of photosynthesis (Farquhar, von Caemmerer, &amp; Berry, 1980) provides a robust mechanistic representation for C3 species, however additional assumptions are required to ?scale up? from leaf to canopy. As a consequence, competing models make inconsistent predictions about how GPP will respond to continuing environmental change. This problem is addressed here by means of an empirical analysis of the light use efficiency (LUE) of GPP inferred from eddy-covariance carbon dioxide flux measurements, in situ measurements of photosynthetically active radiation (PAR) and remotely sensed estimates of the fraction of PAR (fAPAR) absorbed by the vegetation canopy. Focusing on LUE allows potential drivers of GPP to be separated from its overriding dependence on light. GPP data from over 100 sites, collated over 20?years and located in a range of biomes and climate zones, were extracted from the FLUXNET2015 database and combined with remotely sensed fAPAR data to estimate daily LUE. Daytime air temperature, vapour pressure deficit, diffuse fraction of solar radiation and soil moisture were shown to be salient predictors of LUE in a generalized linear mixed-effects model. The same model design was fitted to site-based LUE estimates generated by 16 terrestrial ecosystem models. The published models showed wide variation in the shape, the strength and even the sign of the environmental effects on modelled LUE. These findings highlight important model deficiencies and suggest a need to progress beyond simple ?goodness of fit? comparisons of inferred and predicted carbon fluxes towards an approach focused on the functional responses of the underlying dependencies.","author":[{"dropping-particle":"","family":"Bloomfield","given":"Keith J","non-dropping-particle":"","parse-names":false,"suffix":""},{"dropping-particle":"","family":"Stocker","given":"Benjamin D","non-dropping-particle":"","parse-names":false,"suffix":""},{"dropping-particle":"","family":"Keenan","given":"Trevor F","non-dropping-particle":"","parse-names":false,"suffix":""},{"dropping-particle":"","family":"Prentice","given":"Iain Colin","non-dropping-particle":"","parse-names":false,"suffix":""}],"container-title":"Global Change Biology","id":"ITEM-1","issued":{"date-parts":[["2022"]]},"number-of-pages":"0-2","title":"Environmental controls on the light use efficiency of terrestrial gross primary production","type":"book"},"uris":["http://www.mendeley.com/documents/?uuid=0cf9aad9-8f94-4643-a411-09a7fde60f1e"]}],"mendeley":{"formattedCitation":"(Bloomfield &lt;i&gt;et al.&lt;/i&gt;, 2022)","manualFormatting":"Bloomfield et al. (2022)","plainTextFormattedCitation":"(Bloomfield et al., 2022)","previouslyFormattedCitation":"(Bloomfield &lt;i&gt;et al.&lt;/i&gt;, 2022)"},"properties":{"noteIndex":0},"schema":"https://github.com/citation-style-language/schema/raw/master/csl-citation.json"}</w:instrText>
      </w:r>
      <w:r w:rsidR="00BE2D96">
        <w:fldChar w:fldCharType="separate"/>
      </w:r>
      <w:r w:rsidR="00BE2D96" w:rsidRPr="0065020B">
        <w:rPr>
          <w:noProof/>
        </w:rPr>
        <w:t xml:space="preserve">Bloomfield </w:t>
      </w:r>
      <w:r w:rsidR="00BE2D96" w:rsidRPr="0065020B">
        <w:rPr>
          <w:i/>
          <w:noProof/>
        </w:rPr>
        <w:t>et al.</w:t>
      </w:r>
      <w:r w:rsidR="00BE2D96">
        <w:rPr>
          <w:noProof/>
        </w:rPr>
        <w:t xml:space="preserve"> (</w:t>
      </w:r>
      <w:r w:rsidR="00BE2D96" w:rsidRPr="0065020B">
        <w:rPr>
          <w:noProof/>
        </w:rPr>
        <w:t>2022)</w:t>
      </w:r>
      <w:r w:rsidR="00BE2D96">
        <w:fldChar w:fldCharType="end"/>
      </w:r>
      <w:r w:rsidR="00FC3ED2">
        <w:t>.</w:t>
      </w:r>
    </w:p>
    <w:p w14:paraId="54828D1D" w14:textId="0D7943E7" w:rsidR="003C775F" w:rsidRPr="002418D0" w:rsidRDefault="0065020B" w:rsidP="006F7E47">
      <w:pPr>
        <w:spacing w:line="480" w:lineRule="auto"/>
        <w:ind w:firstLine="720"/>
      </w:pPr>
      <w:r>
        <w:t>Daily soil moisture outputs from the SPLASH model</w:t>
      </w:r>
      <w:r w:rsidR="002418D0">
        <w:t xml:space="preserve"> for each site were used to iteratively calculate </w:t>
      </w:r>
      <w:r w:rsidR="00996E52">
        <w:t>mean</w:t>
      </w:r>
      <w:r w:rsidR="00AA5067">
        <w:t xml:space="preserve"> daily</w:t>
      </w:r>
      <w:r w:rsidR="00996E52">
        <w:t xml:space="preserve"> soil moisture for the prior 1, 2, 3, 4, 5, 6, 7, 8, 9, 10, 15, 20, 25, 30, 60, </w:t>
      </w:r>
      <w:r w:rsidR="00D92210">
        <w:t xml:space="preserve">and </w:t>
      </w:r>
      <w:r w:rsidR="00996E52">
        <w:t xml:space="preserve">90 days leading up to each site visit. </w:t>
      </w:r>
      <w:r w:rsidR="002418D0">
        <w:t xml:space="preserve">Mean daily soil moisture values were then expressed as a fraction of </w:t>
      </w:r>
      <w:r w:rsidR="00B40834">
        <w:t>water holding capacity</w:t>
      </w:r>
      <w:r w:rsidR="002418D0">
        <w:t xml:space="preserve"> to normalize across sites with different bucket depths, as done in </w:t>
      </w:r>
      <w:r w:rsidR="00754CDB">
        <w:fldChar w:fldCharType="begin" w:fldLock="1"/>
      </w:r>
      <w:r w:rsidR="00D62DFB">
        <w:instrText>ADDIN CSL_CITATION {"citationItems":[{"id":"ITEM-1","itemData":{"DOI":"10.1111/nph.15123","ISSN":"14698137","PMID":"29604221","abstract":"Terrestrial primary productivity and carbon cycle impacts of droughts are commonly quantified using vapour pressure deficit (VPD) data and remotely sensed greenness, without accounting for soil moisture. However, soil moisture limitation is known to strongly affect plant physiology. Here, we investigate light use efficiency, the ratio of gross primary productivity (GPP) to absorbed light. We derive its fractional reduction due to soil moisture (fLUE), separated from VPD and greenness changes, using artificial neural networks trained on eddy covariance data, multiple soil moisture datasets and remotely sensed greenness. This reveals substantial impacts of soil moisture alone that reduce GPP by up to 40% at sites located in sub-humid, semi-arid or arid regions. For sites in relatively moist climates, we find, paradoxically, a muted fLUE response to drying soil, but reduced fLUE under wet conditions. fLUE identifies substantial drought impacts that are not captured when relying solely on VPD and greenness changes and, when seasonally recurring, are missed by traditional, anomaly-based drought indices. Counter to common assumptions, fLUE reductions are largest in drought-deciduous vegetation, including grasslands. Our results highlight the necessity to account for soil moisture limitation in terrestrial primary productivity data products, especially for drought-related assessments.","author":[{"dropping-particle":"","family":"Stocker","given":"Benjamin D","non-dropping-particle":"","parse-names":false,"suffix":""},{"dropping-particle":"","family":"Zscheischler","given":"Jakob","non-dropping-particle":"","parse-names":false,"suffix":""},{"dropping-particle":"","family":"Keenan","given":"Trevor F","non-dropping-particle":"","parse-names":false,"suffix":""},{"dropping-particle":"","family":"Prentice","given":"Iain Colin","non-dropping-particle":"","parse-names":false,"suffix":""},{"dropping-particle":"","family":"Peñuelas","given":"Josep","non-dropping-particle":"","parse-names":false,"suffix":""},{"dropping-particle":"","family":"Seneviratne","given":"Sonia I","non-dropping-particle":"","parse-names":false,"suffix":""}],"container-title":"New Phytologist","id":"ITEM-1","issue":"4","issued":{"date-parts":[["2018"]]},"page":"1430-1449","title":"Quantifying soil moisture impacts on light use efficiency across biomes","type":"article-journal","volume":"218"},"uris":["http://www.mendeley.com/documents/?uuid=f348dc64-a221-4796-9f3a-425b5fee523a"]}],"mendeley":{"formattedCitation":"(Stocker &lt;i&gt;et al.&lt;/i&gt;, 2018)","manualFormatting":"Stocker et al. (2018)","plainTextFormattedCitation":"(Stocker et al., 2018)","previouslyFormattedCitation":"(Stocker &lt;i&gt;et al.&lt;/i&gt;, 2018)"},"properties":{"noteIndex":0},"schema":"https://github.com/citation-style-language/schema/raw/master/csl-citation.json"}</w:instrText>
      </w:r>
      <w:r w:rsidR="00754CDB">
        <w:fldChar w:fldCharType="separate"/>
      </w:r>
      <w:r w:rsidR="00754CDB" w:rsidRPr="00754CDB">
        <w:rPr>
          <w:noProof/>
        </w:rPr>
        <w:t xml:space="preserve">Stocker </w:t>
      </w:r>
      <w:r w:rsidR="00754CDB" w:rsidRPr="00754CDB">
        <w:rPr>
          <w:i/>
          <w:noProof/>
        </w:rPr>
        <w:t>et al.</w:t>
      </w:r>
      <w:r w:rsidR="00754CDB">
        <w:rPr>
          <w:noProof/>
        </w:rPr>
        <w:t xml:space="preserve"> (</w:t>
      </w:r>
      <w:r w:rsidR="00754CDB" w:rsidRPr="00754CDB">
        <w:rPr>
          <w:noProof/>
        </w:rPr>
        <w:t>2018)</w:t>
      </w:r>
      <w:r w:rsidR="00754CDB">
        <w:fldChar w:fldCharType="end"/>
      </w:r>
      <w:r w:rsidR="00754CDB">
        <w:t>.</w:t>
      </w:r>
    </w:p>
    <w:p w14:paraId="64331017" w14:textId="77777777" w:rsidR="009B12AC" w:rsidRPr="009B12AC" w:rsidRDefault="009B12AC" w:rsidP="000E5BEF">
      <w:pPr>
        <w:spacing w:line="480" w:lineRule="auto"/>
      </w:pPr>
    </w:p>
    <w:p w14:paraId="7B692B1B" w14:textId="681110D6" w:rsidR="00BF405C" w:rsidRPr="00BF405C" w:rsidRDefault="003C775F" w:rsidP="000E5BEF">
      <w:pPr>
        <w:spacing w:line="480" w:lineRule="auto"/>
      </w:pPr>
      <w:r>
        <w:rPr>
          <w:i/>
          <w:iCs/>
        </w:rPr>
        <w:lastRenderedPageBreak/>
        <w:t>P</w:t>
      </w:r>
      <w:r w:rsidR="00BF405C">
        <w:rPr>
          <w:i/>
          <w:iCs/>
        </w:rPr>
        <w:t xml:space="preserve">lant functional </w:t>
      </w:r>
      <w:r w:rsidR="009C50E2">
        <w:rPr>
          <w:i/>
          <w:iCs/>
        </w:rPr>
        <w:t>group</w:t>
      </w:r>
      <w:r w:rsidR="00BF405C">
        <w:rPr>
          <w:i/>
          <w:iCs/>
        </w:rPr>
        <w:t xml:space="preserve"> assignments</w:t>
      </w:r>
    </w:p>
    <w:p w14:paraId="3407D55F" w14:textId="0243248A" w:rsidR="00BF405C" w:rsidRPr="00BF405C" w:rsidRDefault="00BF405C" w:rsidP="00FC3ED2">
      <w:pPr>
        <w:spacing w:line="480" w:lineRule="auto"/>
        <w:ind w:firstLine="720"/>
      </w:pPr>
      <w:r>
        <w:t xml:space="preserve">Plant functional </w:t>
      </w:r>
      <w:r w:rsidR="009C50E2">
        <w:t>group</w:t>
      </w:r>
      <w:r w:rsidR="002A0EA7">
        <w:t xml:space="preserve"> was</w:t>
      </w:r>
      <w:r>
        <w:t xml:space="preserve"> assigned</w:t>
      </w:r>
      <w:r w:rsidR="004B296F">
        <w:t xml:space="preserve"> to each species</w:t>
      </w:r>
      <w:r>
        <w:t xml:space="preserve"> and used as the primary descriptor of species identity. Specifically, we assigned plant functional </w:t>
      </w:r>
      <w:r w:rsidR="009C50E2">
        <w:t>groups</w:t>
      </w:r>
      <w:r>
        <w:t xml:space="preserve"> based on photosynthetic pathway (C</w:t>
      </w:r>
      <w:r>
        <w:rPr>
          <w:vertAlign w:val="subscript"/>
        </w:rPr>
        <w:t>3</w:t>
      </w:r>
      <w:r>
        <w:t>, C</w:t>
      </w:r>
      <w:r>
        <w:rPr>
          <w:vertAlign w:val="subscript"/>
        </w:rPr>
        <w:t>4</w:t>
      </w:r>
      <w:r>
        <w:t xml:space="preserve">) and ability to form associations with symbiotic nitrogen-fixing bacteria. The ability to form associations with symbiotic nitrogen-fixing bacteria was assigned based on whether species were in the </w:t>
      </w:r>
      <w:r>
        <w:rPr>
          <w:i/>
          <w:iCs/>
        </w:rPr>
        <w:t>Fabaceae</w:t>
      </w:r>
      <w:r>
        <w:t xml:space="preserve"> family</w:t>
      </w:r>
      <w:r w:rsidR="002A0EA7">
        <w:t xml:space="preserve">, and identified photosynthetic pathway confirmed through leaf </w:t>
      </w:r>
      <w:r w:rsidR="002A0EA7">
        <w:rPr>
          <w:lang w:val="el-GR"/>
        </w:rPr>
        <w:t>δ</w:t>
      </w:r>
      <w:r w:rsidR="002A0EA7">
        <w:rPr>
          <w:vertAlign w:val="superscript"/>
        </w:rPr>
        <w:t>13</w:t>
      </w:r>
      <w:r w:rsidR="002A0EA7">
        <w:t>C values</w:t>
      </w:r>
      <w:r>
        <w:t>.</w:t>
      </w:r>
      <w:r w:rsidR="009C50E2">
        <w:t xml:space="preserve"> </w:t>
      </w:r>
      <w:r w:rsidR="002A0EA7">
        <w:t xml:space="preserve">We chose these plant functional groups based on </w:t>
      </w:r>
      <w:r w:rsidR="002A0EA7">
        <w:rPr>
          <w:i/>
          <w:iCs/>
        </w:rPr>
        <w:t>a priori</w:t>
      </w:r>
      <w:r w:rsidR="002A0EA7">
        <w:t xml:space="preserve"> hypotheses regarding the functional role of nitrogen fixation and photosynthetic </w:t>
      </w:r>
      <w:r w:rsidR="00FC3ED2">
        <w:t>pathway</w:t>
      </w:r>
      <w:r w:rsidR="002A0EA7">
        <w:t xml:space="preserve"> </w:t>
      </w:r>
      <w:r w:rsidR="00965142">
        <w:t xml:space="preserve">on </w:t>
      </w:r>
      <w:r w:rsidR="00FC3ED2">
        <w:t xml:space="preserve">the sensitivity of plant nitrogen uptake and leaf nitrogen allocation to soil nutrient availability and aboveground growing conditions. </w:t>
      </w:r>
      <w:r w:rsidR="00965142">
        <w:t xml:space="preserve">These plant functional group classifications resulted in three </w:t>
      </w:r>
      <w:r>
        <w:t>distinct plant functional groups within our dataset: C</w:t>
      </w:r>
      <w:r>
        <w:rPr>
          <w:vertAlign w:val="subscript"/>
        </w:rPr>
        <w:t>3</w:t>
      </w:r>
      <w:r>
        <w:t xml:space="preserve"> </w:t>
      </w:r>
      <w:r w:rsidR="00A233BA">
        <w:t>legumes</w:t>
      </w:r>
      <w:r>
        <w:t xml:space="preserve"> (n=</w:t>
      </w:r>
      <w:r w:rsidR="00EA6746">
        <w:t>53</w:t>
      </w:r>
      <w:r>
        <w:t>), C</w:t>
      </w:r>
      <w:r>
        <w:rPr>
          <w:vertAlign w:val="subscript"/>
        </w:rPr>
        <w:t>3</w:t>
      </w:r>
      <w:r>
        <w:t xml:space="preserve"> non</w:t>
      </w:r>
      <w:r w:rsidR="00A233BA">
        <w:t>-legumes</w:t>
      </w:r>
      <w:r w:rsidR="00341AA7">
        <w:t xml:space="preserve"> </w:t>
      </w:r>
      <w:r>
        <w:t>(</w:t>
      </w:r>
      <w:r w:rsidRPr="005F36CF">
        <w:t>n=</w:t>
      </w:r>
      <w:r w:rsidR="00EA6746">
        <w:t>35</w:t>
      </w:r>
      <w:r w:rsidR="00A52757">
        <w:t>0</w:t>
      </w:r>
      <w:r>
        <w:t>), and C</w:t>
      </w:r>
      <w:r>
        <w:rPr>
          <w:vertAlign w:val="subscript"/>
        </w:rPr>
        <w:t>4</w:t>
      </w:r>
      <w:r>
        <w:t xml:space="preserve"> non</w:t>
      </w:r>
      <w:r w:rsidR="00A233BA">
        <w:t xml:space="preserve">-legumes </w:t>
      </w:r>
      <w:r w:rsidRPr="005F36CF">
        <w:t>(n</w:t>
      </w:r>
      <w:r w:rsidR="00EA6746">
        <w:t>=11</w:t>
      </w:r>
      <w:r w:rsidR="00A52757">
        <w:t>7</w:t>
      </w:r>
      <w:r>
        <w:t>).</w:t>
      </w:r>
    </w:p>
    <w:p w14:paraId="177F3148" w14:textId="77777777" w:rsidR="00BF405C" w:rsidRDefault="00BF405C" w:rsidP="000E5BEF">
      <w:pPr>
        <w:autoSpaceDE w:val="0"/>
        <w:autoSpaceDN w:val="0"/>
        <w:adjustRightInd w:val="0"/>
        <w:spacing w:line="480" w:lineRule="auto"/>
        <w:rPr>
          <w:i/>
          <w:iCs/>
          <w:color w:val="000000" w:themeColor="text1"/>
        </w:rPr>
      </w:pPr>
    </w:p>
    <w:p w14:paraId="105C6627" w14:textId="524AB7EF" w:rsidR="00042F4A" w:rsidRDefault="00F96951" w:rsidP="000E5BEF">
      <w:pPr>
        <w:autoSpaceDE w:val="0"/>
        <w:autoSpaceDN w:val="0"/>
        <w:adjustRightInd w:val="0"/>
        <w:spacing w:line="480" w:lineRule="auto"/>
        <w:rPr>
          <w:color w:val="000000" w:themeColor="text1"/>
        </w:rPr>
      </w:pPr>
      <w:r>
        <w:rPr>
          <w:i/>
          <w:iCs/>
          <w:color w:val="000000" w:themeColor="text1"/>
        </w:rPr>
        <w:t>Data</w:t>
      </w:r>
      <w:r w:rsidR="00305473">
        <w:rPr>
          <w:i/>
          <w:iCs/>
          <w:color w:val="000000" w:themeColor="text1"/>
        </w:rPr>
        <w:t xml:space="preserve"> analysis</w:t>
      </w:r>
    </w:p>
    <w:p w14:paraId="088574CA" w14:textId="10A714D8" w:rsidR="000438F0" w:rsidRPr="00965142" w:rsidRDefault="00C853D8" w:rsidP="000E5BEF">
      <w:pPr>
        <w:autoSpaceDE w:val="0"/>
        <w:autoSpaceDN w:val="0"/>
        <w:adjustRightInd w:val="0"/>
        <w:spacing w:line="480" w:lineRule="auto"/>
        <w:ind w:firstLine="720"/>
      </w:pPr>
      <w:r>
        <w:t>We constructed</w:t>
      </w:r>
      <w:r w:rsidR="00B639AF">
        <w:t xml:space="preserve"> a series of separate</w:t>
      </w:r>
      <w:r>
        <w:t xml:space="preserve"> linear mixed-effects models to investigate environmental drivers of </w:t>
      </w:r>
      <w:r w:rsidRPr="00C27873">
        <w:rPr>
          <w:i/>
          <w:iCs/>
          <w:lang w:val="el-GR"/>
        </w:rPr>
        <w:t>β</w:t>
      </w:r>
      <w:r>
        <w:t xml:space="preserve">, </w:t>
      </w:r>
      <w:r w:rsidRPr="009C50E2">
        <w:rPr>
          <w:i/>
          <w:iCs/>
          <w:lang w:val="el-GR"/>
        </w:rPr>
        <w:t>χ</w:t>
      </w:r>
      <w:r>
        <w:t>,</w:t>
      </w:r>
      <w:r w:rsidR="00B639AF">
        <w:t xml:space="preserve"> and</w:t>
      </w:r>
      <w:r>
        <w:t xml:space="preserve"> </w:t>
      </w:r>
      <w:r>
        <w:rPr>
          <w:i/>
          <w:iCs/>
        </w:rPr>
        <w:t>N</w:t>
      </w:r>
      <w:r>
        <w:rPr>
          <w:vertAlign w:val="subscript"/>
        </w:rPr>
        <w:t>area</w:t>
      </w:r>
      <w:r>
        <w:t>.</w:t>
      </w:r>
      <w:r w:rsidR="00965142">
        <w:t xml:space="preserve"> Then, we constructed a path analysis using structural equation modeling to investigate primary direct and indirect pathways that drove variance in </w:t>
      </w:r>
      <w:r w:rsidR="00965142">
        <w:rPr>
          <w:i/>
          <w:iCs/>
        </w:rPr>
        <w:t>N</w:t>
      </w:r>
      <w:r w:rsidR="00965142">
        <w:rPr>
          <w:vertAlign w:val="subscript"/>
        </w:rPr>
        <w:t>area</w:t>
      </w:r>
      <w:r w:rsidR="00965142">
        <w:t>.</w:t>
      </w:r>
    </w:p>
    <w:p w14:paraId="1DEE2562" w14:textId="78DCDB20" w:rsidR="00F676C9" w:rsidRDefault="00C853D8" w:rsidP="000E5BEF">
      <w:pPr>
        <w:autoSpaceDE w:val="0"/>
        <w:autoSpaceDN w:val="0"/>
        <w:adjustRightInd w:val="0"/>
        <w:spacing w:line="480" w:lineRule="auto"/>
        <w:ind w:firstLine="720"/>
      </w:pPr>
      <w:r>
        <w:t xml:space="preserve">To explore environmental drivers of </w:t>
      </w:r>
      <w:r w:rsidRPr="00C27873">
        <w:rPr>
          <w:i/>
          <w:iCs/>
          <w:lang w:val="el-GR"/>
        </w:rPr>
        <w:t>β</w:t>
      </w:r>
      <w:r>
        <w:t>, we</w:t>
      </w:r>
      <w:r w:rsidR="00D04858">
        <w:t xml:space="preserve"> built a </w:t>
      </w:r>
      <w:r w:rsidR="00965142">
        <w:t xml:space="preserve">linear mixed effect </w:t>
      </w:r>
      <w:r w:rsidR="00D04858">
        <w:t>model that</w:t>
      </w:r>
      <w:r>
        <w:t xml:space="preserve"> included soil moisture, soil </w:t>
      </w:r>
      <w:r w:rsidR="001B06F2">
        <w:t>nitrogen</w:t>
      </w:r>
      <w:r>
        <w:t xml:space="preserve"> availability, and plant functional</w:t>
      </w:r>
      <w:r w:rsidR="009C50E2">
        <w:t xml:space="preserve"> group</w:t>
      </w:r>
      <w:r>
        <w:t xml:space="preserve"> as fixed effect coefficients</w:t>
      </w:r>
      <w:r w:rsidR="00F676C9">
        <w:t xml:space="preserve">. Species </w:t>
      </w:r>
      <w:r w:rsidR="009C50E2">
        <w:t>were</w:t>
      </w:r>
      <w:r w:rsidR="00F676C9">
        <w:t xml:space="preserve"> designated as</w:t>
      </w:r>
      <w:r w:rsidR="009C50E2">
        <w:t xml:space="preserve"> a </w:t>
      </w:r>
      <w:r w:rsidR="00F676C9">
        <w:t>random intercept term.</w:t>
      </w:r>
      <w:r>
        <w:t xml:space="preserve"> Interaction coefficients between all possible combinations of the three fixed effect coefficients were also included. </w:t>
      </w:r>
      <w:r>
        <w:rPr>
          <w:i/>
          <w:iCs/>
          <w:lang w:val="el-GR"/>
        </w:rPr>
        <w:t>β</w:t>
      </w:r>
      <w:r w:rsidRPr="00C27873">
        <w:t xml:space="preserve"> was natural</w:t>
      </w:r>
      <w:r>
        <w:t xml:space="preserve"> log transformed to</w:t>
      </w:r>
      <w:r w:rsidR="009C50E2">
        <w:t xml:space="preserve"> linearize data</w:t>
      </w:r>
      <w:r>
        <w:t>.</w:t>
      </w:r>
      <w:r w:rsidR="00F676C9">
        <w:t xml:space="preserve"> </w:t>
      </w:r>
      <w:r w:rsidR="00F676C9">
        <w:rPr>
          <w:color w:val="000000" w:themeColor="text1"/>
        </w:rPr>
        <w:t>We</w:t>
      </w:r>
      <w:r w:rsidR="00F676C9">
        <w:t xml:space="preserve"> used an information-theoretic model selection approach to </w:t>
      </w:r>
      <w:r w:rsidR="00F676C9">
        <w:lastRenderedPageBreak/>
        <w:t xml:space="preserve">determine whether 90-, 60-, 30-, 20-, 15-, 10-, 9-, 8-, 7-, 6-, 5-, 4-, 3-, 2-, or 1-day mean daily soil moisture conferred the best model fit for </w:t>
      </w:r>
      <w:r w:rsidR="00F676C9" w:rsidRPr="00F676C9">
        <w:rPr>
          <w:i/>
          <w:iCs/>
          <w:lang w:val="el-GR"/>
        </w:rPr>
        <w:t>β</w:t>
      </w:r>
      <w:r w:rsidR="00F676C9">
        <w:t xml:space="preserve">. To do this, we constructed 16 </w:t>
      </w:r>
      <w:r w:rsidR="00965142">
        <w:t xml:space="preserve">separate </w:t>
      </w:r>
      <w:r w:rsidR="00F676C9">
        <w:t>linear mixed-effects models</w:t>
      </w:r>
      <w:r w:rsidR="00965142">
        <w:t xml:space="preserve"> where </w:t>
      </w:r>
      <w:r w:rsidR="00965142" w:rsidRPr="00F676C9">
        <w:rPr>
          <w:i/>
          <w:iCs/>
          <w:lang w:val="el-GR"/>
        </w:rPr>
        <w:t>β</w:t>
      </w:r>
      <w:r w:rsidR="00965142">
        <w:rPr>
          <w:i/>
          <w:iCs/>
        </w:rPr>
        <w:t xml:space="preserve"> </w:t>
      </w:r>
      <w:r w:rsidR="00965142" w:rsidRPr="00965142">
        <w:t>was included</w:t>
      </w:r>
      <w:r w:rsidR="00965142">
        <w:t xml:space="preserve"> as the response variable and each soil moisture timestep was separately included as a single continuous fixed effect</w:t>
      </w:r>
      <w:r w:rsidR="00F676C9">
        <w:t xml:space="preserve">. Species </w:t>
      </w:r>
      <w:r w:rsidR="009C50E2">
        <w:t>were</w:t>
      </w:r>
      <w:r w:rsidR="00F676C9">
        <w:t xml:space="preserve"> included as a random intercept term</w:t>
      </w:r>
      <w:r w:rsidR="001B06F2">
        <w:t xml:space="preserve"> for all models</w:t>
      </w:r>
      <w:r w:rsidR="00F676C9">
        <w:t xml:space="preserve">. We used corrected </w:t>
      </w:r>
      <w:r w:rsidR="00F676C9">
        <w:rPr>
          <w:color w:val="000000" w:themeColor="text1"/>
        </w:rPr>
        <w:t>Akaike Information Criterion (</w:t>
      </w:r>
      <w:proofErr w:type="spellStart"/>
      <w:r w:rsidR="00F676C9">
        <w:rPr>
          <w:color w:val="000000" w:themeColor="text1"/>
        </w:rPr>
        <w:t>AICc</w:t>
      </w:r>
      <w:proofErr w:type="spellEnd"/>
      <w:r w:rsidR="00F676C9">
        <w:rPr>
          <w:color w:val="000000" w:themeColor="text1"/>
        </w:rPr>
        <w:t xml:space="preserve">) </w:t>
      </w:r>
      <w:r w:rsidR="00F676C9">
        <w:t xml:space="preserve">to select the </w:t>
      </w:r>
      <w:r w:rsidR="009C50E2">
        <w:t>soil moisture</w:t>
      </w:r>
      <w:r w:rsidR="00F676C9">
        <w:t xml:space="preserve"> timescale that conferred the best model fit, indicated by the model with the lowest </w:t>
      </w:r>
      <w:proofErr w:type="spellStart"/>
      <w:r w:rsidR="00F676C9">
        <w:t>AICc</w:t>
      </w:r>
      <w:proofErr w:type="spellEnd"/>
      <w:r w:rsidR="00F676C9">
        <w:t xml:space="preserve"> score (</w:t>
      </w:r>
      <w:r w:rsidR="00F676C9" w:rsidRPr="00965142">
        <w:t>Table S</w:t>
      </w:r>
      <w:r w:rsidR="00A52757">
        <w:t>2</w:t>
      </w:r>
      <w:r w:rsidR="00F676C9" w:rsidRPr="00965142">
        <w:t>; Fig. S2</w:t>
      </w:r>
      <w:r w:rsidR="00F676C9">
        <w:t>).</w:t>
      </w:r>
    </w:p>
    <w:p w14:paraId="690C74C4" w14:textId="512329B6" w:rsidR="003438D7" w:rsidRPr="003438D7" w:rsidRDefault="00C853D8" w:rsidP="003438D7">
      <w:pPr>
        <w:autoSpaceDE w:val="0"/>
        <w:autoSpaceDN w:val="0"/>
        <w:adjustRightInd w:val="0"/>
        <w:spacing w:line="480" w:lineRule="auto"/>
        <w:ind w:firstLine="720"/>
      </w:pPr>
      <w:commentRangeStart w:id="2"/>
      <w:r>
        <w:t xml:space="preserve">To </w:t>
      </w:r>
      <w:commentRangeEnd w:id="2"/>
      <w:r w:rsidR="00FC3ED2">
        <w:rPr>
          <w:rStyle w:val="CommentReference"/>
          <w:rFonts w:eastAsiaTheme="minorHAnsi" w:cs="Times New Roman (Body CS)"/>
        </w:rPr>
        <w:commentReference w:id="2"/>
      </w:r>
      <w:r>
        <w:t>explore environmental drivers of</w:t>
      </w:r>
      <w:r w:rsidR="006F7E47">
        <w:t xml:space="preserve"> leaf </w:t>
      </w:r>
      <w:proofErr w:type="spellStart"/>
      <w:r w:rsidR="006F7E47" w:rsidRPr="000C287B">
        <w:rPr>
          <w:i/>
          <w:iCs/>
          <w:color w:val="000000"/>
        </w:rPr>
        <w:t>C</w:t>
      </w:r>
      <w:r w:rsidR="006F7E47">
        <w:rPr>
          <w:color w:val="000000"/>
          <w:vertAlign w:val="subscript"/>
        </w:rPr>
        <w:t>i</w:t>
      </w:r>
      <w:r w:rsidR="006F7E47">
        <w:rPr>
          <w:color w:val="000000"/>
        </w:rPr>
        <w:t>:</w:t>
      </w:r>
      <w:r w:rsidR="006F7E47" w:rsidRPr="000C287B">
        <w:rPr>
          <w:i/>
          <w:iCs/>
          <w:color w:val="000000"/>
        </w:rPr>
        <w:t>C</w:t>
      </w:r>
      <w:r w:rsidR="006F7E47">
        <w:rPr>
          <w:color w:val="000000"/>
          <w:vertAlign w:val="subscript"/>
        </w:rPr>
        <w:t>a</w:t>
      </w:r>
      <w:proofErr w:type="spellEnd"/>
      <w:r>
        <w:t xml:space="preserve"> </w:t>
      </w:r>
      <w:r w:rsidR="006F7E47">
        <w:t>(</w:t>
      </w:r>
      <w:r w:rsidRPr="009C50E2">
        <w:rPr>
          <w:i/>
          <w:iCs/>
          <w:lang w:val="el-GR"/>
        </w:rPr>
        <w:t>χ</w:t>
      </w:r>
      <w:r w:rsidR="006F7E47">
        <w:t>)</w:t>
      </w:r>
      <w:r>
        <w:t xml:space="preserve">, </w:t>
      </w:r>
      <w:r w:rsidR="00F676C9">
        <w:t xml:space="preserve">we constructed two separate linear mixed effects models. In the first model, we included mean daily air temperature, vapor pressure deficit, soil moisture, soil </w:t>
      </w:r>
      <w:r w:rsidR="001B06F2">
        <w:t>nitrogen</w:t>
      </w:r>
      <w:r w:rsidR="00F676C9">
        <w:t xml:space="preserve"> availability, </w:t>
      </w:r>
      <w:r w:rsidR="00605B64">
        <w:t xml:space="preserve">and plant functional group as fixed effect coefficients. </w:t>
      </w:r>
      <w:r w:rsidR="003438D7">
        <w:t xml:space="preserve">Two-way interactions between plant functional group and daily air temperature, vapor pressure deficit, soil nitrogen availability, or soil moisture were also included as fixed effect coefficients, in addition to a three-way interaction between soil moisture, soil nitrogen availability, and plant functional group. Species were included as a random intercept term. We used an </w:t>
      </w:r>
      <w:r w:rsidR="00605B64">
        <w:t>information-theoretic model selection approach to determine whether 90-, 60-, 30-, 20-, 15-, 10-, 9-, 8-, 7-, 6</w:t>
      </w:r>
      <w:r w:rsidR="00556219">
        <w:t>-</w:t>
      </w:r>
      <w:r w:rsidR="00605B64">
        <w:t xml:space="preserve">, 5-, 4-, 3-, 2-, or 1-day mean daily air temperature and vapor pressure deficit conferred the best model fit for </w:t>
      </w:r>
      <w:r w:rsidR="00605B64">
        <w:rPr>
          <w:i/>
          <w:iCs/>
          <w:lang w:val="el-GR"/>
        </w:rPr>
        <w:t>χ</w:t>
      </w:r>
      <w:r w:rsidR="00605B64">
        <w:rPr>
          <w:i/>
          <w:iCs/>
        </w:rPr>
        <w:t xml:space="preserve"> </w:t>
      </w:r>
      <w:r w:rsidR="00605B64">
        <w:t>using the same approach explained</w:t>
      </w:r>
      <w:r w:rsidR="003438D7">
        <w:t xml:space="preserve"> above</w:t>
      </w:r>
      <w:r w:rsidR="00605B64">
        <w:t xml:space="preserve">. </w:t>
      </w:r>
      <w:r w:rsidR="003438D7">
        <w:t xml:space="preserve">The soil moisture timescale was set to the same timescale that conferred the best fit for </w:t>
      </w:r>
      <w:r w:rsidR="003438D7" w:rsidRPr="00F676C9">
        <w:rPr>
          <w:i/>
          <w:iCs/>
          <w:lang w:val="el-GR"/>
        </w:rPr>
        <w:t>β</w:t>
      </w:r>
      <w:r w:rsidR="003438D7">
        <w:t>.</w:t>
      </w:r>
    </w:p>
    <w:p w14:paraId="4BC13580" w14:textId="5B28E912" w:rsidR="005E4B91" w:rsidRDefault="00C853D8" w:rsidP="003438D7">
      <w:pPr>
        <w:autoSpaceDE w:val="0"/>
        <w:autoSpaceDN w:val="0"/>
        <w:adjustRightInd w:val="0"/>
        <w:spacing w:line="480" w:lineRule="auto"/>
        <w:ind w:firstLine="720"/>
      </w:pPr>
      <w:r>
        <w:t xml:space="preserve">To explore environmental drivers of </w:t>
      </w:r>
      <w:r w:rsidR="001979FE">
        <w:rPr>
          <w:i/>
          <w:iCs/>
        </w:rPr>
        <w:t>N</w:t>
      </w:r>
      <w:r w:rsidR="001979FE">
        <w:rPr>
          <w:vertAlign w:val="subscript"/>
        </w:rPr>
        <w:t>area</w:t>
      </w:r>
      <w:r w:rsidR="00965142">
        <w:t>,</w:t>
      </w:r>
      <w:r w:rsidR="00770B11">
        <w:t xml:space="preserve"> </w:t>
      </w:r>
      <w:r w:rsidR="001979FE">
        <w:t xml:space="preserve">we constructed </w:t>
      </w:r>
      <w:r w:rsidR="003438D7">
        <w:t>a</w:t>
      </w:r>
      <w:r w:rsidR="000438F0">
        <w:t xml:space="preserve"> linear mixed effects model</w:t>
      </w:r>
      <w:r w:rsidR="003438D7">
        <w:t xml:space="preserve"> that </w:t>
      </w:r>
      <w:r w:rsidR="000438F0">
        <w:t xml:space="preserve">included </w:t>
      </w:r>
      <w:r w:rsidR="005E4B91">
        <w:rPr>
          <w:i/>
          <w:iCs/>
          <w:lang w:val="el-GR"/>
        </w:rPr>
        <w:t>β</w:t>
      </w:r>
      <w:r w:rsidR="005E4B91" w:rsidRPr="001979FE">
        <w:t xml:space="preserve">, </w:t>
      </w:r>
      <w:r w:rsidR="005E4B91" w:rsidRPr="00B639AF">
        <w:rPr>
          <w:i/>
          <w:iCs/>
          <w:lang w:val="el-GR"/>
        </w:rPr>
        <w:t>χ</w:t>
      </w:r>
      <w:r w:rsidR="005E4B91">
        <w:t xml:space="preserve">, soil nitrogen availability, soil moisture, and plant functional group, with species again designated as a random intercept term. </w:t>
      </w:r>
      <w:r w:rsidR="000438F0">
        <w:t xml:space="preserve">Two-way interactions between plant functional group and </w:t>
      </w:r>
      <w:r w:rsidR="005E4B91">
        <w:rPr>
          <w:i/>
          <w:iCs/>
          <w:lang w:val="el-GR"/>
        </w:rPr>
        <w:t>β</w:t>
      </w:r>
      <w:r w:rsidR="005E4B91" w:rsidRPr="001979FE">
        <w:t xml:space="preserve">, </w:t>
      </w:r>
      <w:r w:rsidR="005E4B91" w:rsidRPr="00B639AF">
        <w:rPr>
          <w:i/>
          <w:iCs/>
          <w:lang w:val="el-GR"/>
        </w:rPr>
        <w:t>χ</w:t>
      </w:r>
      <w:r w:rsidR="005E4B91">
        <w:t>, soil nitrogen availability, or soil moisture were included</w:t>
      </w:r>
      <w:r w:rsidR="003438D7">
        <w:t xml:space="preserve"> as additional fixed effect coefficients</w:t>
      </w:r>
      <w:r w:rsidR="005E4B91">
        <w:t xml:space="preserve">, in addition to a three-way interaction between soil nitrogen availability, </w:t>
      </w:r>
      <w:r w:rsidR="005E4B91">
        <w:lastRenderedPageBreak/>
        <w:t>soil moisture, and plant functional group.</w:t>
      </w:r>
      <w:r w:rsidR="003438D7">
        <w:t xml:space="preserve"> Species were included as a random intercept term, with soil moisture timescales set to the same timescale that conferred the best fit for </w:t>
      </w:r>
      <w:r w:rsidR="003438D7" w:rsidRPr="00F676C9">
        <w:rPr>
          <w:i/>
          <w:iCs/>
          <w:lang w:val="el-GR"/>
        </w:rPr>
        <w:t>β</w:t>
      </w:r>
      <w:r w:rsidR="003438D7">
        <w:t>.</w:t>
      </w:r>
    </w:p>
    <w:p w14:paraId="4759CA42" w14:textId="6903F470" w:rsidR="003232A9" w:rsidRDefault="008A1B10" w:rsidP="00E54BE2">
      <w:pPr>
        <w:autoSpaceDE w:val="0"/>
        <w:autoSpaceDN w:val="0"/>
        <w:adjustRightInd w:val="0"/>
        <w:spacing w:line="480" w:lineRule="auto"/>
        <w:ind w:firstLine="720"/>
      </w:pPr>
      <w:r>
        <w:t>Finally,</w:t>
      </w:r>
      <w:r w:rsidR="00770B11">
        <w:t xml:space="preserve"> we </w:t>
      </w:r>
      <w:r w:rsidR="00B639AF">
        <w:t>conducted a path analysis</w:t>
      </w:r>
      <w:r w:rsidR="001B06F2">
        <w:t xml:space="preserve"> using a structural equation model</w:t>
      </w:r>
      <w:r w:rsidR="00B639AF">
        <w:t xml:space="preserve"> to examine</w:t>
      </w:r>
      <w:r w:rsidR="003232A9">
        <w:t xml:space="preserve"> direct and indirect</w:t>
      </w:r>
      <w:r w:rsidR="00B639AF">
        <w:t xml:space="preserve"> pathways </w:t>
      </w:r>
      <w:r w:rsidR="003232A9">
        <w:t>that d</w:t>
      </w:r>
      <w:r w:rsidR="00965142">
        <w:t>etermined</w:t>
      </w:r>
      <w:r w:rsidR="003232A9">
        <w:t xml:space="preserve"> variance in</w:t>
      </w:r>
      <w:r w:rsidR="00B639AF">
        <w:t xml:space="preserve"> </w:t>
      </w:r>
      <w:r w:rsidR="00B639AF">
        <w:rPr>
          <w:i/>
          <w:iCs/>
        </w:rPr>
        <w:t>N</w:t>
      </w:r>
      <w:r w:rsidR="00B639AF">
        <w:rPr>
          <w:vertAlign w:val="subscript"/>
        </w:rPr>
        <w:t>area</w:t>
      </w:r>
      <w:r w:rsidR="00B639AF">
        <w:t>. The path analysis</w:t>
      </w:r>
      <w:r w:rsidR="001B06F2">
        <w:t xml:space="preserve"> </w:t>
      </w:r>
      <w:r w:rsidR="00B639AF">
        <w:t xml:space="preserve">included plant functional group, soil nitrogen availability, </w:t>
      </w:r>
      <w:r w:rsidR="00B639AF">
        <w:rPr>
          <w:i/>
          <w:iCs/>
          <w:lang w:val="el-GR"/>
        </w:rPr>
        <w:t>β</w:t>
      </w:r>
      <w:r w:rsidR="00B639AF" w:rsidRPr="001979FE">
        <w:t>,</w:t>
      </w:r>
      <w:r w:rsidR="00B639AF">
        <w:t xml:space="preserve"> and</w:t>
      </w:r>
      <w:r w:rsidR="00B639AF" w:rsidRPr="001979FE">
        <w:t xml:space="preserve"> </w:t>
      </w:r>
      <w:r w:rsidR="00B639AF" w:rsidRPr="00B639AF">
        <w:rPr>
          <w:i/>
          <w:iCs/>
          <w:lang w:val="el-GR"/>
        </w:rPr>
        <w:t>χ</w:t>
      </w:r>
      <w:r w:rsidR="00B639AF">
        <w:t xml:space="preserve"> as</w:t>
      </w:r>
      <w:r w:rsidR="00880E65">
        <w:t xml:space="preserve"> </w:t>
      </w:r>
      <w:r w:rsidR="00B639AF">
        <w:t xml:space="preserve">direct predictors of </w:t>
      </w:r>
      <w:r w:rsidR="00B639AF">
        <w:rPr>
          <w:i/>
          <w:iCs/>
        </w:rPr>
        <w:t>N</w:t>
      </w:r>
      <w:r w:rsidR="00B639AF">
        <w:rPr>
          <w:vertAlign w:val="subscript"/>
        </w:rPr>
        <w:t>area</w:t>
      </w:r>
      <w:r w:rsidR="00B639AF">
        <w:t xml:space="preserve">. </w:t>
      </w:r>
      <w:r w:rsidR="003232A9">
        <w:t>V</w:t>
      </w:r>
      <w:r w:rsidR="00B639AF">
        <w:t xml:space="preserve">apor pressure deficit, </w:t>
      </w:r>
      <w:r w:rsidR="001B06F2">
        <w:t>a</w:t>
      </w:r>
      <w:r w:rsidR="003232A9">
        <w:t>ir t</w:t>
      </w:r>
      <w:r w:rsidR="00B639AF">
        <w:t xml:space="preserve">emperature, and plant functional group were included as direct predictors of </w:t>
      </w:r>
      <w:r w:rsidR="00B639AF" w:rsidRPr="00B639AF">
        <w:rPr>
          <w:i/>
          <w:iCs/>
          <w:lang w:val="el-GR"/>
        </w:rPr>
        <w:t>χ</w:t>
      </w:r>
      <w:r w:rsidR="001B06F2">
        <w:t xml:space="preserve">. </w:t>
      </w:r>
      <w:r w:rsidR="000438F0">
        <w:t>S</w:t>
      </w:r>
      <w:r w:rsidR="001B06F2">
        <w:t xml:space="preserve">oil moisture, soil nitrogen availability, and plant functional group were included as direct predictors of </w:t>
      </w:r>
      <w:r w:rsidR="00B639AF">
        <w:rPr>
          <w:i/>
          <w:iCs/>
          <w:lang w:val="el-GR"/>
        </w:rPr>
        <w:t>β</w:t>
      </w:r>
      <w:r w:rsidR="00B639AF">
        <w:t xml:space="preserve">. </w:t>
      </w:r>
      <w:r w:rsidR="00E54BE2">
        <w:t xml:space="preserve">Soil moisture was included as a </w:t>
      </w:r>
      <w:r w:rsidR="00B639AF">
        <w:t>direct predictor of soil nitrogen availability</w:t>
      </w:r>
      <w:r w:rsidR="00341AA7">
        <w:t xml:space="preserve"> and</w:t>
      </w:r>
      <w:r w:rsidR="001C1192">
        <w:t xml:space="preserve"> air temperature as a</w:t>
      </w:r>
      <w:r w:rsidR="00880E65">
        <w:t xml:space="preserve"> </w:t>
      </w:r>
      <w:r w:rsidR="001C1192">
        <w:t>direct predictor of vapor pressure deficit</w:t>
      </w:r>
      <w:r w:rsidR="00341AA7">
        <w:t>.</w:t>
      </w:r>
      <w:r w:rsidR="00E54BE2">
        <w:t xml:space="preserve"> We included vapor pressure deficit and </w:t>
      </w:r>
      <w:r w:rsidR="00341AA7" w:rsidRPr="00B639AF">
        <w:rPr>
          <w:i/>
          <w:iCs/>
          <w:lang w:val="el-GR"/>
        </w:rPr>
        <w:t>χ</w:t>
      </w:r>
      <w:r w:rsidR="00341AA7">
        <w:t xml:space="preserve"> were included as covariates of </w:t>
      </w:r>
      <w:r w:rsidR="001C1192">
        <w:rPr>
          <w:i/>
          <w:iCs/>
          <w:lang w:val="el-GR"/>
        </w:rPr>
        <w:t>β</w:t>
      </w:r>
      <w:r w:rsidR="001C1192">
        <w:t xml:space="preserve"> (see Eq. 4).</w:t>
      </w:r>
      <w:r w:rsidR="00E54BE2">
        <w:t xml:space="preserve"> Finally, an i</w:t>
      </w:r>
      <w:r w:rsidR="007B5D91">
        <w:t xml:space="preserve">ndirect effect of soil nitrogen availability on </w:t>
      </w:r>
      <w:r w:rsidR="007B5D91">
        <w:rPr>
          <w:i/>
          <w:iCs/>
        </w:rPr>
        <w:t>N</w:t>
      </w:r>
      <w:r w:rsidR="007B5D91">
        <w:rPr>
          <w:vertAlign w:val="subscript"/>
        </w:rPr>
        <w:t>area</w:t>
      </w:r>
      <w:r w:rsidR="007B5D91">
        <w:t xml:space="preserve"> through </w:t>
      </w:r>
      <w:r w:rsidR="007B5D91">
        <w:rPr>
          <w:i/>
          <w:iCs/>
          <w:lang w:val="el-GR"/>
        </w:rPr>
        <w:t>β</w:t>
      </w:r>
      <w:r w:rsidR="007B5D91">
        <w:t xml:space="preserve">, </w:t>
      </w:r>
      <w:r w:rsidR="00E54BE2">
        <w:t xml:space="preserve">an </w:t>
      </w:r>
      <w:r w:rsidR="00880E65">
        <w:t xml:space="preserve">indirect effect of vapor pressure deficit on </w:t>
      </w:r>
      <w:r w:rsidR="00880E65">
        <w:rPr>
          <w:i/>
          <w:iCs/>
        </w:rPr>
        <w:t>N</w:t>
      </w:r>
      <w:r w:rsidR="00880E65">
        <w:rPr>
          <w:vertAlign w:val="subscript"/>
        </w:rPr>
        <w:t>area</w:t>
      </w:r>
      <w:r w:rsidR="00880E65">
        <w:t xml:space="preserve"> through</w:t>
      </w:r>
      <w:r w:rsidR="00880E65" w:rsidRPr="00880E65">
        <w:rPr>
          <w:i/>
          <w:iCs/>
        </w:rPr>
        <w:t xml:space="preserve"> </w:t>
      </w:r>
      <w:r w:rsidR="00880E65" w:rsidRPr="00B639AF">
        <w:rPr>
          <w:i/>
          <w:iCs/>
          <w:lang w:val="el-GR"/>
        </w:rPr>
        <w:t>χ</w:t>
      </w:r>
      <w:r w:rsidR="00880E65">
        <w:t xml:space="preserve"> and </w:t>
      </w:r>
      <w:r w:rsidR="00880E65">
        <w:rPr>
          <w:i/>
          <w:iCs/>
          <w:lang w:val="el-GR"/>
        </w:rPr>
        <w:t>β</w:t>
      </w:r>
      <w:r w:rsidR="00880E65">
        <w:t xml:space="preserve">, and </w:t>
      </w:r>
      <w:r w:rsidR="00E54BE2">
        <w:t xml:space="preserve">an </w:t>
      </w:r>
      <w:r w:rsidR="00880E65">
        <w:t xml:space="preserve">indirect effect of air temperature on </w:t>
      </w:r>
      <w:r w:rsidR="00880E65">
        <w:rPr>
          <w:i/>
          <w:iCs/>
        </w:rPr>
        <w:t>N</w:t>
      </w:r>
      <w:r w:rsidR="00880E65">
        <w:rPr>
          <w:vertAlign w:val="subscript"/>
        </w:rPr>
        <w:t>area</w:t>
      </w:r>
      <w:r w:rsidR="00880E65">
        <w:t xml:space="preserve"> through vapor pressure deficit,</w:t>
      </w:r>
      <w:r w:rsidR="00880E65" w:rsidRPr="00880E65">
        <w:rPr>
          <w:i/>
          <w:iCs/>
        </w:rPr>
        <w:t xml:space="preserve"> </w:t>
      </w:r>
      <w:r w:rsidR="00880E65" w:rsidRPr="00B639AF">
        <w:rPr>
          <w:i/>
          <w:iCs/>
          <w:lang w:val="el-GR"/>
        </w:rPr>
        <w:t>χ</w:t>
      </w:r>
      <w:r w:rsidR="00880E65">
        <w:t xml:space="preserve">, and </w:t>
      </w:r>
      <w:r w:rsidR="00880E65">
        <w:rPr>
          <w:i/>
          <w:iCs/>
          <w:lang w:val="el-GR"/>
        </w:rPr>
        <w:t>β</w:t>
      </w:r>
      <w:r w:rsidR="00880E65">
        <w:rPr>
          <w:i/>
          <w:iCs/>
        </w:rPr>
        <w:t xml:space="preserve"> </w:t>
      </w:r>
      <w:r w:rsidR="007B5D91">
        <w:t xml:space="preserve">were included in </w:t>
      </w:r>
      <w:r w:rsidR="00965142">
        <w:t>the</w:t>
      </w:r>
      <w:r w:rsidR="007B5D91">
        <w:t xml:space="preserve"> structural equation model fit.</w:t>
      </w:r>
      <w:r w:rsidR="00965142">
        <w:t xml:space="preserve"> </w:t>
      </w:r>
      <w:r w:rsidR="0051781E">
        <w:t xml:space="preserve">All </w:t>
      </w:r>
      <w:r w:rsidR="00EA1295">
        <w:t xml:space="preserve">independent and dependent </w:t>
      </w:r>
      <w:r w:rsidR="0051781E">
        <w:t>variables</w:t>
      </w:r>
      <w:r w:rsidR="00EA1295">
        <w:t>,</w:t>
      </w:r>
      <w:r w:rsidR="0051781E">
        <w:t xml:space="preserve"> except for plant functional group</w:t>
      </w:r>
      <w:r w:rsidR="00EA1295">
        <w:t>,</w:t>
      </w:r>
      <w:r w:rsidR="0051781E">
        <w:t xml:space="preserve"> were scaled and centered using the ‘scale’ function in base R prior to </w:t>
      </w:r>
      <w:r w:rsidR="00965142">
        <w:t>structural equation model loading</w:t>
      </w:r>
      <w:r w:rsidR="0051781E">
        <w:t>.</w:t>
      </w:r>
    </w:p>
    <w:p w14:paraId="19A548EC" w14:textId="63B72782" w:rsidR="009C531E" w:rsidRPr="00880E65" w:rsidRDefault="003232A9" w:rsidP="00880E65">
      <w:pPr>
        <w:autoSpaceDE w:val="0"/>
        <w:autoSpaceDN w:val="0"/>
        <w:adjustRightInd w:val="0"/>
        <w:spacing w:line="480" w:lineRule="auto"/>
        <w:ind w:firstLine="720"/>
      </w:pPr>
      <w:r>
        <w:t>In all linear mixed-effects models, including those to select relevant aridity timescales, w</w:t>
      </w:r>
      <w:r w:rsidRPr="00863849">
        <w:t>e used the '</w:t>
      </w:r>
      <w:proofErr w:type="spellStart"/>
      <w:r w:rsidRPr="00863849">
        <w:t>lmer</w:t>
      </w:r>
      <w:proofErr w:type="spellEnd"/>
      <w:r w:rsidRPr="00863849">
        <w:t xml:space="preserve">' function in the 'lme4' R package </w:t>
      </w:r>
      <w:r w:rsidRPr="00863849">
        <w:fldChar w:fldCharType="begin" w:fldLock="1"/>
      </w:r>
      <w:r>
        <w:instrText>ADDIN CSL_CITATION {"citationItems":[{"id":"ITEM-1","itemData":{"DOI":"10.18637/jss.v067.i01","ISSN":"1548-7660","abstract":"Maximum likelihood or restricted maximum likelihood (REML) estimates of the pa- rameters in linear mixed-effects models can be determined using the lmer function in the lme4 package for R. As for most model-fitting functions in R, the model is described in an lmer call by a formula, in this case including both fixed- and random-effects terms. The formula and data together determine a numerical representation of the model from which the profiled deviance or the profiled REML criterion can be evaluated as a function of some of the model parameters. The appropriate criterion is optimized, using one of the constrained optimization functions in R, to provide the parameter estimates. We de- scribe the structure of the model, the steps in evaluating the profiled deviance or REML criterion, and the structure of classes or types that represents such a model. Sufficient detail is included to allow specialization of these structures by users who wish to write functions to fit specialized linear mixed models, such as models incorporating pedigrees or smoothing splines, that are not easily expressible in the formula language used by lmer.","author":[{"dropping-particle":"","family":"Bates","given":"Douglas","non-dropping-particle":"","parse-names":false,"suffix":""},{"dropping-particle":"","family":"Mächler","given":"Martin","non-dropping-particle":"","parse-names":false,"suffix":""},{"dropping-particle":"","family":"Bolker","given":"Ben","non-dropping-particle":"","parse-names":false,"suffix":""},{"dropping-particle":"","family":"Walker","given":"Steve","non-dropping-particle":"","parse-names":false,"suffix":""}],"container-title":"Journal of Statistical Software","id":"ITEM-1","issue":"1","issued":{"date-parts":[["2015"]]},"page":"1-48","title":"Fitting linear mixed-effects models using lme4","type":"article-journal","volume":"67"},"uris":["http://www.mendeley.com/documents/?uuid=f767e28f-55eb-4f77-816b-8c8474093c4e"]}],"mendeley":{"formattedCitation":"(Bates &lt;i&gt;et al.&lt;/i&gt;, 2015)","plainTextFormattedCitation":"(Bates et al., 2015)","previouslyFormattedCitation":"(Bates &lt;i&gt;et al.&lt;/i&gt;, 2015)"},"properties":{"noteIndex":0},"schema":"https://github.com/citation-style-language/schema/raw/master/csl-citation.json"}</w:instrText>
      </w:r>
      <w:r w:rsidRPr="00863849">
        <w:fldChar w:fldCharType="separate"/>
      </w:r>
      <w:r w:rsidRPr="00C965E3">
        <w:rPr>
          <w:noProof/>
        </w:rPr>
        <w:t xml:space="preserve">(Bates </w:t>
      </w:r>
      <w:r w:rsidRPr="00C965E3">
        <w:rPr>
          <w:i/>
          <w:noProof/>
        </w:rPr>
        <w:t>et al.</w:t>
      </w:r>
      <w:r w:rsidRPr="00C965E3">
        <w:rPr>
          <w:noProof/>
        </w:rPr>
        <w:t>, 2015)</w:t>
      </w:r>
      <w:r w:rsidRPr="00863849">
        <w:fldChar w:fldCharType="end"/>
      </w:r>
      <w:r w:rsidRPr="00863849">
        <w:t xml:space="preserve"> to fit each model and the '</w:t>
      </w:r>
      <w:proofErr w:type="spellStart"/>
      <w:r w:rsidRPr="00863849">
        <w:t>Anova</w:t>
      </w:r>
      <w:proofErr w:type="spellEnd"/>
      <w:r w:rsidRPr="00863849">
        <w:t xml:space="preserve">' function in the 'car' R package </w:t>
      </w:r>
      <w:r w:rsidRPr="00863849">
        <w:fldChar w:fldCharType="begin" w:fldLock="1"/>
      </w:r>
      <w:r>
        <w:instrText>ADDIN CSL_CITATION {"citationItems":[{"id":"ITEM-1","itemData":{"author":[{"dropping-particle":"","family":"Fox","given":"John","non-dropping-particle":"","parse-names":false,"suffix":""},{"dropping-particle":"","family":"Weisberg","given":"Sanford","non-dropping-particle":"","parse-names":false,"suffix":""}],"edition":"Third edit","id":"ITEM-1","issued":{"date-parts":[["2019"]]},"publisher":"Sage","publisher-place":"Thousand Oaks, California","title":"An R companion to applied regression","type":"book"},"uris":["http://www.mendeley.com/documents/?uuid=98b582d2-93ad-46f6-98d2-ede9c11c6d15"]}],"mendeley":{"formattedCitation":"(Fox &amp; Weisberg, 2019)","plainTextFormattedCitation":"(Fox &amp; Weisberg, 2019)","previouslyFormattedCitation":"(Fox &amp; Weisberg, 2019)"},"properties":{"noteIndex":0},"schema":"https://github.com/citation-style-language/schema/raw/master/csl-citation.json"}</w:instrText>
      </w:r>
      <w:r w:rsidRPr="00863849">
        <w:fldChar w:fldCharType="separate"/>
      </w:r>
      <w:r w:rsidRPr="007C0C43">
        <w:rPr>
          <w:noProof/>
        </w:rPr>
        <w:t>(Fox &amp; Weisberg, 2019)</w:t>
      </w:r>
      <w:r w:rsidRPr="00863849">
        <w:fldChar w:fldCharType="end"/>
      </w:r>
      <w:r w:rsidRPr="00863849">
        <w:t xml:space="preserve"> to calculate</w:t>
      </w:r>
      <w:r>
        <w:t xml:space="preserve"> Type II</w:t>
      </w:r>
      <w:r w:rsidRPr="00863849">
        <w:t xml:space="preserve"> Wald's χ</w:t>
      </w:r>
      <w:r w:rsidRPr="00863849">
        <w:rPr>
          <w:vertAlign w:val="superscript"/>
        </w:rPr>
        <w:t>2</w:t>
      </w:r>
      <w:r w:rsidRPr="00863849">
        <w:t xml:space="preserve"> and determine the significance</w:t>
      </w:r>
      <w:r>
        <w:t xml:space="preserve"> level</w:t>
      </w:r>
      <w:r w:rsidRPr="00863849">
        <w:t xml:space="preserve"> (α=0.05) of each fixed effect coefficient.</w:t>
      </w:r>
      <w:r>
        <w:t xml:space="preserve"> W</w:t>
      </w:r>
      <w:r w:rsidRPr="00863849">
        <w:t>e</w:t>
      </w:r>
      <w:r>
        <w:t xml:space="preserve"> also</w:t>
      </w:r>
      <w:r w:rsidRPr="00863849">
        <w:t xml:space="preserve"> used the 'emmeans' R package </w:t>
      </w:r>
      <w:r w:rsidRPr="00863849">
        <w:fldChar w:fldCharType="begin" w:fldLock="1"/>
      </w:r>
      <w:r w:rsidRPr="00863849">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2019)","previouslyFormattedCitation":"(Lenth, 2019)"},"properties":{"noteIndex":0},"schema":"https://github.com/citation-style-language/schema/raw/master/csl-citation.json"}</w:instrText>
      </w:r>
      <w:r w:rsidRPr="00863849">
        <w:fldChar w:fldCharType="separate"/>
      </w:r>
      <w:r w:rsidRPr="00863849">
        <w:rPr>
          <w:noProof/>
        </w:rPr>
        <w:t>(Lenth, 2019)</w:t>
      </w:r>
      <w:r w:rsidRPr="00863849">
        <w:fldChar w:fldCharType="end"/>
      </w:r>
      <w:r w:rsidRPr="00863849">
        <w:t xml:space="preserve"> to conduct post-hoc comparisons using Tukey's tests</w:t>
      </w:r>
      <w:r>
        <w:t xml:space="preserve">, where degrees of freedom were approximated using the Kenward-Roger approach </w:t>
      </w:r>
      <w:r>
        <w:fldChar w:fldCharType="begin" w:fldLock="1"/>
      </w:r>
      <w:r>
        <w:instrText>ADDIN CSL_CITATION {"citationItems":[{"id":"ITEM-1","itemData":{"DOI":"10.2307/2533558","ISSN":"0006341X","author":[{"dropping-particle":"","family":"Kenward","given":"Michael G","non-dropping-particle":"","parse-names":false,"suffix":""},{"dropping-particle":"","family":"Roger","given":"James H","non-dropping-particle":"","parse-names":false,"suffix":""}],"container-title":"Biometrics","id":"ITEM-1","issue":"3","issued":{"date-parts":[["1997","9"]]},"page":"983","title":"Small sample inference for fixed effects from restricted maximum likelihood","type":"article-journal","volume":"53"},"uris":["http://www.mendeley.com/documents/?uuid=04f42785-fd4a-4d10-b732-f053f063390e"]}],"mendeley":{"formattedCitation":"(Kenward &amp; Roger, 1997)","plainTextFormattedCitation":"(Kenward &amp; Roger, 1997)","previouslyFormattedCitation":"(Kenward &amp; Roger, 1997)"},"properties":{"noteIndex":0},"schema":"https://github.com/citation-style-language/schema/raw/master/csl-citation.json"}</w:instrText>
      </w:r>
      <w:r>
        <w:fldChar w:fldCharType="separate"/>
      </w:r>
      <w:r w:rsidRPr="007C0C43">
        <w:rPr>
          <w:noProof/>
        </w:rPr>
        <w:t>(Kenward &amp; Roger, 1997)</w:t>
      </w:r>
      <w:r>
        <w:fldChar w:fldCharType="end"/>
      </w:r>
      <w:r>
        <w:t xml:space="preserve">. </w:t>
      </w:r>
      <w:r w:rsidR="000438F0">
        <w:t>The structural equation model was build using the ‘</w:t>
      </w:r>
      <w:proofErr w:type="spellStart"/>
      <w:r w:rsidR="000438F0">
        <w:t>sem</w:t>
      </w:r>
      <w:proofErr w:type="spellEnd"/>
      <w:r w:rsidR="000438F0">
        <w:t>’ function in the ‘</w:t>
      </w:r>
      <w:proofErr w:type="spellStart"/>
      <w:r w:rsidR="000438F0">
        <w:t>lavaan</w:t>
      </w:r>
      <w:proofErr w:type="spellEnd"/>
      <w:r w:rsidR="000438F0">
        <w:t xml:space="preserve">’ R package </w:t>
      </w:r>
      <w:r w:rsidR="000438F0">
        <w:fldChar w:fldCharType="begin" w:fldLock="1"/>
      </w:r>
      <w:r w:rsidR="000438F0">
        <w:instrText>ADDIN CSL_CITATION {"citationItems":[{"id":"ITEM-1","itemData":{"DOI":"10.18637/jss.v048.i02","ISSN":"1548-7660","author":[{"dropping-particle":"","family":"Rosseel","given":"Yves","non-dropping-particle":"","parse-names":false,"suffix":""}],"container-title":"Journal of Statistical Software","id":"ITEM-1","issue":"2","issued":{"date-parts":[["2012"]]},"title":"lavaan : An R Package for Structural Equation Modeling","type":"article-journal","volume":"48"},"uris":["http://www.mendeley.com/documents/?uuid=d81e35d3-ddcf-42b5-ab4f-730c1a73bb4f"]}],"mendeley":{"formattedCitation":"(Rosseel, 2012)","plainTextFormattedCitation":"(Rosseel, 2012)","previouslyFormattedCitation":"(Rosseel, 2012)"},"properties":{"noteIndex":0},"schema":"https://github.com/citation-style-language/schema/raw/master/csl-citation.json"}</w:instrText>
      </w:r>
      <w:r w:rsidR="000438F0">
        <w:fldChar w:fldCharType="separate"/>
      </w:r>
      <w:r w:rsidR="000438F0" w:rsidRPr="005B0651">
        <w:rPr>
          <w:noProof/>
        </w:rPr>
        <w:t>(Rosseel, 2012)</w:t>
      </w:r>
      <w:r w:rsidR="000438F0">
        <w:fldChar w:fldCharType="end"/>
      </w:r>
      <w:r w:rsidR="000438F0">
        <w:t xml:space="preserve">. </w:t>
      </w:r>
      <w:r w:rsidR="00156FCE" w:rsidRPr="00863849">
        <w:t xml:space="preserve">All analyses and plots were conducted in R version </w:t>
      </w:r>
      <w:r w:rsidR="00156FCE">
        <w:t xml:space="preserve">4.1.1 </w:t>
      </w:r>
      <w:r w:rsidR="00156FCE">
        <w:fldChar w:fldCharType="begin" w:fldLock="1"/>
      </w:r>
      <w:r w:rsidR="00156FCE">
        <w:instrText>ADDIN CSL_CITATION {"citationItems":[{"id":"ITEM-1","itemData":{"author":[{"dropping-particle":"","family":"R Core Team","given":"","non-dropping-particle":"","parse-names":false,"suffix":""}],"id":"ITEM-1","issued":{"date-parts":[["2021"]]},"number":"4.1.1","publisher":"R Foundation for Statistical Computing","publisher-place":"Vienna, Austria","title":"R: A language and environment for statistical computing","type":"article"},"uris":["http://www.mendeley.com/documents/?uuid=9df2246d-8bff-4e78-8053-1da2f14fc848"]}],"mendeley":{"formattedCitation":"(R Core Team, 2021)","plainTextFormattedCitation":"(R Core Team, 2021)","previouslyFormattedCitation":"(R Core Team, 2021)"},"properties":{"noteIndex":0},"schema":"https://github.com/citation-style-language/schema/raw/master/csl-citation.json"}</w:instrText>
      </w:r>
      <w:r w:rsidR="00156FCE">
        <w:fldChar w:fldCharType="separate"/>
      </w:r>
      <w:r w:rsidR="00156FCE" w:rsidRPr="00297180">
        <w:rPr>
          <w:noProof/>
        </w:rPr>
        <w:t xml:space="preserve">(R Core </w:t>
      </w:r>
      <w:r w:rsidR="00156FCE" w:rsidRPr="00297180">
        <w:rPr>
          <w:noProof/>
        </w:rPr>
        <w:lastRenderedPageBreak/>
        <w:t>Team, 2021)</w:t>
      </w:r>
      <w:r w:rsidR="00156FCE">
        <w:fldChar w:fldCharType="end"/>
      </w:r>
      <w:r w:rsidR="00156FCE">
        <w:t>.</w:t>
      </w:r>
      <w:r w:rsidR="00427F68">
        <w:t xml:space="preserve"> Trendlines and error ribbons for all plots were drawn using a series of ‘emmean</w:t>
      </w:r>
      <w:r w:rsidR="00556219">
        <w:t>s</w:t>
      </w:r>
      <w:r w:rsidR="00427F68">
        <w:t xml:space="preserve">’ outputs across the range in </w:t>
      </w:r>
      <w:r w:rsidR="00880E65">
        <w:t xml:space="preserve">plotted </w:t>
      </w:r>
      <w:r w:rsidR="00427F68">
        <w:t>x-axis values.</w:t>
      </w:r>
    </w:p>
    <w:p w14:paraId="1DBDD66A" w14:textId="77777777" w:rsidR="009C531E" w:rsidRDefault="009C531E">
      <w:pPr>
        <w:rPr>
          <w:b/>
          <w:bCs/>
          <w:color w:val="000000" w:themeColor="text1"/>
        </w:rPr>
      </w:pPr>
      <w:r>
        <w:rPr>
          <w:b/>
          <w:bCs/>
          <w:color w:val="000000" w:themeColor="text1"/>
        </w:rPr>
        <w:br w:type="page"/>
      </w:r>
    </w:p>
    <w:p w14:paraId="5F16A458" w14:textId="44702810" w:rsidR="00AA3362" w:rsidRDefault="00AA3362" w:rsidP="000E5BEF">
      <w:pPr>
        <w:autoSpaceDE w:val="0"/>
        <w:autoSpaceDN w:val="0"/>
        <w:adjustRightInd w:val="0"/>
        <w:spacing w:line="480" w:lineRule="auto"/>
        <w:rPr>
          <w:color w:val="000000" w:themeColor="text1"/>
        </w:rPr>
      </w:pPr>
      <w:r>
        <w:rPr>
          <w:b/>
          <w:bCs/>
          <w:color w:val="000000" w:themeColor="text1"/>
        </w:rPr>
        <w:lastRenderedPageBreak/>
        <w:t>Results</w:t>
      </w:r>
    </w:p>
    <w:p w14:paraId="23E75D60" w14:textId="6267E540" w:rsidR="00EB0F41" w:rsidRPr="00761CFE" w:rsidRDefault="00761CFE" w:rsidP="000E5BEF">
      <w:pPr>
        <w:autoSpaceDE w:val="0"/>
        <w:autoSpaceDN w:val="0"/>
        <w:adjustRightInd w:val="0"/>
        <w:spacing w:line="480" w:lineRule="auto"/>
        <w:rPr>
          <w:color w:val="000000" w:themeColor="text1"/>
        </w:rPr>
      </w:pPr>
      <w:r>
        <w:rPr>
          <w:i/>
          <w:iCs/>
          <w:color w:val="000000" w:themeColor="text1"/>
        </w:rPr>
        <w:t>Unit cost ratio (</w:t>
      </w:r>
      <w:r>
        <w:rPr>
          <w:i/>
          <w:iCs/>
          <w:color w:val="000000" w:themeColor="text1"/>
          <w:lang w:val="el-GR"/>
        </w:rPr>
        <w:t>β</w:t>
      </w:r>
      <w:r>
        <w:rPr>
          <w:i/>
          <w:iCs/>
          <w:color w:val="000000" w:themeColor="text1"/>
        </w:rPr>
        <w:t>)</w:t>
      </w:r>
    </w:p>
    <w:p w14:paraId="191DA76E" w14:textId="37B97CAF" w:rsidR="009C0C20" w:rsidRDefault="00EA6746" w:rsidP="000E5BEF">
      <w:pPr>
        <w:spacing w:line="480" w:lineRule="auto"/>
        <w:ind w:firstLine="720"/>
        <w:rPr>
          <w:color w:val="000000" w:themeColor="text1"/>
        </w:rPr>
      </w:pPr>
      <w:r>
        <w:rPr>
          <w:color w:val="000000" w:themeColor="text1"/>
        </w:rPr>
        <w:t>Model selection indicated that</w:t>
      </w:r>
      <w:r w:rsidR="003D362D">
        <w:rPr>
          <w:color w:val="000000" w:themeColor="text1"/>
        </w:rPr>
        <w:t xml:space="preserve"> </w:t>
      </w:r>
      <w:r w:rsidR="008B4902">
        <w:rPr>
          <w:color w:val="000000" w:themeColor="text1"/>
        </w:rPr>
        <w:t>3</w:t>
      </w:r>
      <w:r>
        <w:rPr>
          <w:color w:val="000000" w:themeColor="text1"/>
        </w:rPr>
        <w:t xml:space="preserve">-day soil moisture was the timescale that conferred the best model fit for </w:t>
      </w:r>
      <w:r>
        <w:rPr>
          <w:i/>
          <w:iCs/>
          <w:color w:val="000000" w:themeColor="text1"/>
          <w:lang w:val="el-GR"/>
        </w:rPr>
        <w:t>β</w:t>
      </w:r>
      <w:r>
        <w:rPr>
          <w:color w:val="000000" w:themeColor="text1"/>
        </w:rPr>
        <w:t xml:space="preserve"> (Table S</w:t>
      </w:r>
      <w:r w:rsidR="00A52757">
        <w:rPr>
          <w:color w:val="000000" w:themeColor="text1"/>
        </w:rPr>
        <w:t>2</w:t>
      </w:r>
      <w:r>
        <w:rPr>
          <w:color w:val="000000" w:themeColor="text1"/>
        </w:rPr>
        <w:t xml:space="preserve">; Fig. S2). </w:t>
      </w:r>
    </w:p>
    <w:p w14:paraId="5B61F641" w14:textId="6DB88642" w:rsidR="006D26A6" w:rsidRDefault="007E123F" w:rsidP="00F36C18">
      <w:pPr>
        <w:spacing w:line="480" w:lineRule="auto"/>
        <w:ind w:firstLine="720"/>
        <w:rPr>
          <w:color w:val="000000" w:themeColor="text1"/>
        </w:rPr>
      </w:pPr>
      <w:r>
        <w:rPr>
          <w:color w:val="000000" w:themeColor="text1"/>
        </w:rPr>
        <w:t xml:space="preserve">Increasing soil moisture generally </w:t>
      </w:r>
      <w:r w:rsidR="008B4902">
        <w:rPr>
          <w:color w:val="000000" w:themeColor="text1"/>
        </w:rPr>
        <w:t>de</w:t>
      </w:r>
      <w:r>
        <w:rPr>
          <w:color w:val="000000" w:themeColor="text1"/>
        </w:rPr>
        <w:t xml:space="preserve">creased </w:t>
      </w:r>
      <w:r>
        <w:rPr>
          <w:i/>
          <w:iCs/>
          <w:color w:val="000000" w:themeColor="text1"/>
          <w:lang w:val="el-GR"/>
        </w:rPr>
        <w:t>β</w:t>
      </w:r>
      <w:r>
        <w:rPr>
          <w:color w:val="000000" w:themeColor="text1"/>
        </w:rPr>
        <w:t xml:space="preserve"> (Table 1; Fig. 1A). A</w:t>
      </w:r>
      <w:r w:rsidR="008B4902">
        <w:rPr>
          <w:color w:val="000000" w:themeColor="text1"/>
        </w:rPr>
        <w:t>n</w:t>
      </w:r>
      <w:r>
        <w:rPr>
          <w:color w:val="000000" w:themeColor="text1"/>
        </w:rPr>
        <w:t xml:space="preserve"> interaction between soil moisture and plant functional group (Table 1) indicated that this response was driven by</w:t>
      </w:r>
      <w:r w:rsidR="008B4902">
        <w:rPr>
          <w:color w:val="000000" w:themeColor="text1"/>
        </w:rPr>
        <w:t xml:space="preserve"> a strong reduction in </w:t>
      </w:r>
      <w:r w:rsidR="008B4902">
        <w:rPr>
          <w:i/>
          <w:iCs/>
          <w:color w:val="000000" w:themeColor="text1"/>
          <w:lang w:val="el-GR"/>
        </w:rPr>
        <w:t>β</w:t>
      </w:r>
      <w:r w:rsidR="00F36C18">
        <w:rPr>
          <w:color w:val="000000" w:themeColor="text1"/>
        </w:rPr>
        <w:t xml:space="preserve"> due to increasing soil moisture in</w:t>
      </w:r>
      <w:r>
        <w:rPr>
          <w:color w:val="000000" w:themeColor="text1"/>
        </w:rPr>
        <w:t xml:space="preserve"> C</w:t>
      </w:r>
      <w:r w:rsidR="008B4902">
        <w:rPr>
          <w:color w:val="000000" w:themeColor="text1"/>
          <w:vertAlign w:val="subscript"/>
        </w:rPr>
        <w:t>4</w:t>
      </w:r>
      <w:r>
        <w:rPr>
          <w:color w:val="000000" w:themeColor="text1"/>
        </w:rPr>
        <w:t xml:space="preserve"> nonlegumes (Tukey: p</w:t>
      </w:r>
      <w:r w:rsidR="008B4902">
        <w:rPr>
          <w:color w:val="000000" w:themeColor="text1"/>
        </w:rPr>
        <w:t>&lt;</w:t>
      </w:r>
      <w:r>
        <w:rPr>
          <w:color w:val="000000" w:themeColor="text1"/>
        </w:rPr>
        <w:t>0.00</w:t>
      </w:r>
      <w:r w:rsidR="008B4902">
        <w:rPr>
          <w:color w:val="000000" w:themeColor="text1"/>
        </w:rPr>
        <w:t>1</w:t>
      </w:r>
      <w:r>
        <w:rPr>
          <w:color w:val="000000" w:themeColor="text1"/>
        </w:rPr>
        <w:t>)</w:t>
      </w:r>
      <w:r w:rsidR="00F36C18">
        <w:rPr>
          <w:color w:val="000000" w:themeColor="text1"/>
        </w:rPr>
        <w:t xml:space="preserve"> coupled with </w:t>
      </w:r>
      <w:r>
        <w:rPr>
          <w:color w:val="000000" w:themeColor="text1"/>
        </w:rPr>
        <w:t>no apparent soil moisture effect in C</w:t>
      </w:r>
      <w:r>
        <w:rPr>
          <w:color w:val="000000" w:themeColor="text1"/>
          <w:vertAlign w:val="subscript"/>
        </w:rPr>
        <w:t>3</w:t>
      </w:r>
      <w:r>
        <w:rPr>
          <w:color w:val="000000" w:themeColor="text1"/>
        </w:rPr>
        <w:t xml:space="preserve"> legumes (Tukey: p=</w:t>
      </w:r>
      <w:r w:rsidR="00F36C18">
        <w:rPr>
          <w:color w:val="000000" w:themeColor="text1"/>
        </w:rPr>
        <w:t>0.65</w:t>
      </w:r>
      <w:r w:rsidR="006F7E47">
        <w:rPr>
          <w:color w:val="000000" w:themeColor="text1"/>
        </w:rPr>
        <w:t>4</w:t>
      </w:r>
      <w:r>
        <w:rPr>
          <w:color w:val="000000" w:themeColor="text1"/>
        </w:rPr>
        <w:t>) or C</w:t>
      </w:r>
      <w:r w:rsidR="00F36C18">
        <w:rPr>
          <w:color w:val="000000" w:themeColor="text1"/>
          <w:vertAlign w:val="subscript"/>
        </w:rPr>
        <w:t>3</w:t>
      </w:r>
      <w:r>
        <w:rPr>
          <w:color w:val="000000" w:themeColor="text1"/>
        </w:rPr>
        <w:t xml:space="preserve"> nonlegumes (Tukey: p=0.</w:t>
      </w:r>
      <w:r w:rsidR="00F36C18">
        <w:rPr>
          <w:color w:val="000000" w:themeColor="text1"/>
        </w:rPr>
        <w:t>73</w:t>
      </w:r>
      <w:r w:rsidR="006F7E47">
        <w:rPr>
          <w:color w:val="000000" w:themeColor="text1"/>
        </w:rPr>
        <w:t>5</w:t>
      </w:r>
      <w:r>
        <w:rPr>
          <w:color w:val="000000" w:themeColor="text1"/>
        </w:rPr>
        <w:t xml:space="preserve">). </w:t>
      </w:r>
    </w:p>
    <w:p w14:paraId="7EB4D426" w14:textId="77777777" w:rsidR="006D26A6" w:rsidRDefault="007E123F" w:rsidP="00F36C18">
      <w:pPr>
        <w:spacing w:line="480" w:lineRule="auto"/>
        <w:ind w:firstLine="720"/>
        <w:rPr>
          <w:color w:val="000000" w:themeColor="text1"/>
        </w:rPr>
      </w:pPr>
      <w:r>
        <w:rPr>
          <w:color w:val="000000" w:themeColor="text1"/>
        </w:rPr>
        <w:t xml:space="preserve">Increasing soil nitrogen availability generally decreased </w:t>
      </w:r>
      <w:r w:rsidR="003D362D">
        <w:rPr>
          <w:i/>
          <w:iCs/>
          <w:color w:val="000000" w:themeColor="text1"/>
          <w:lang w:val="el-GR"/>
        </w:rPr>
        <w:t>β</w:t>
      </w:r>
      <w:r>
        <w:rPr>
          <w:color w:val="000000" w:themeColor="text1"/>
        </w:rPr>
        <w:t xml:space="preserve"> </w:t>
      </w:r>
      <w:r w:rsidR="00F36C18">
        <w:rPr>
          <w:color w:val="000000" w:themeColor="text1"/>
        </w:rPr>
        <w:t xml:space="preserve">regardless of plant functional group </w:t>
      </w:r>
      <w:r>
        <w:rPr>
          <w:color w:val="000000" w:themeColor="text1"/>
        </w:rPr>
        <w:t>(Table 1; Fig. 1B)</w:t>
      </w:r>
      <w:r w:rsidR="00F36C18">
        <w:rPr>
          <w:color w:val="000000" w:themeColor="text1"/>
        </w:rPr>
        <w:t>.</w:t>
      </w:r>
      <w:r>
        <w:rPr>
          <w:color w:val="000000" w:themeColor="text1"/>
        </w:rPr>
        <w:t xml:space="preserve"> </w:t>
      </w:r>
    </w:p>
    <w:p w14:paraId="5DEA9ED6" w14:textId="77777777" w:rsidR="006D26A6" w:rsidRDefault="007E123F" w:rsidP="00F36C18">
      <w:pPr>
        <w:spacing w:line="480" w:lineRule="auto"/>
        <w:ind w:firstLine="720"/>
        <w:rPr>
          <w:color w:val="000000" w:themeColor="text1"/>
        </w:rPr>
      </w:pPr>
      <w:r>
        <w:rPr>
          <w:color w:val="000000" w:themeColor="text1"/>
        </w:rPr>
        <w:t xml:space="preserve">A strong plant functional group effect </w:t>
      </w:r>
      <w:r w:rsidR="0071657E">
        <w:rPr>
          <w:color w:val="000000" w:themeColor="text1"/>
        </w:rPr>
        <w:t>(Table 1; Fig. 1C) indicated</w:t>
      </w:r>
      <w:r>
        <w:rPr>
          <w:color w:val="000000" w:themeColor="text1"/>
        </w:rPr>
        <w:t xml:space="preserve"> that C</w:t>
      </w:r>
      <w:r>
        <w:rPr>
          <w:color w:val="000000" w:themeColor="text1"/>
          <w:vertAlign w:val="subscript"/>
        </w:rPr>
        <w:t>4</w:t>
      </w:r>
      <w:r>
        <w:rPr>
          <w:color w:val="000000" w:themeColor="text1"/>
        </w:rPr>
        <w:t xml:space="preserve"> nonlegumes generally had lower </w:t>
      </w:r>
      <w:r>
        <w:rPr>
          <w:i/>
          <w:iCs/>
          <w:color w:val="000000" w:themeColor="text1"/>
          <w:lang w:val="el-GR"/>
        </w:rPr>
        <w:t>β</w:t>
      </w:r>
      <w:r>
        <w:rPr>
          <w:color w:val="000000" w:themeColor="text1"/>
        </w:rPr>
        <w:t xml:space="preserve"> values than both C</w:t>
      </w:r>
      <w:r>
        <w:rPr>
          <w:color w:val="000000" w:themeColor="text1"/>
          <w:vertAlign w:val="subscript"/>
        </w:rPr>
        <w:t>3</w:t>
      </w:r>
      <w:r>
        <w:rPr>
          <w:color w:val="000000" w:themeColor="text1"/>
        </w:rPr>
        <w:t xml:space="preserve"> legumes and C</w:t>
      </w:r>
      <w:r>
        <w:rPr>
          <w:color w:val="000000" w:themeColor="text1"/>
          <w:vertAlign w:val="subscript"/>
        </w:rPr>
        <w:t>3</w:t>
      </w:r>
      <w:r>
        <w:rPr>
          <w:color w:val="000000" w:themeColor="text1"/>
        </w:rPr>
        <w:t xml:space="preserve"> non-legumes</w:t>
      </w:r>
      <w:r w:rsidR="00F36C18">
        <w:rPr>
          <w:color w:val="000000" w:themeColor="text1"/>
        </w:rPr>
        <w:t xml:space="preserve"> when averaged across soil moisture and soil nitrogen availability values</w:t>
      </w:r>
      <w:r>
        <w:rPr>
          <w:color w:val="000000" w:themeColor="text1"/>
        </w:rPr>
        <w:t xml:space="preserve"> (</w:t>
      </w:r>
      <w:r w:rsidRPr="00E7144F">
        <w:rPr>
          <w:color w:val="000000" w:themeColor="text1"/>
        </w:rPr>
        <w:t xml:space="preserve">Tukey: </w:t>
      </w:r>
      <w:r>
        <w:rPr>
          <w:color w:val="000000" w:themeColor="text1"/>
        </w:rPr>
        <w:t>p</w:t>
      </w:r>
      <w:r w:rsidRPr="00E7144F">
        <w:rPr>
          <w:color w:val="000000" w:themeColor="text1"/>
        </w:rPr>
        <w:t>&lt;0.001</w:t>
      </w:r>
      <w:r>
        <w:rPr>
          <w:color w:val="000000" w:themeColor="text1"/>
        </w:rPr>
        <w:t xml:space="preserve"> in both cases</w:t>
      </w:r>
      <w:r w:rsidRPr="00E7144F">
        <w:rPr>
          <w:color w:val="000000" w:themeColor="text1"/>
        </w:rPr>
        <w:t>)</w:t>
      </w:r>
      <w:r>
        <w:rPr>
          <w:color w:val="000000" w:themeColor="text1"/>
        </w:rPr>
        <w:t>.</w:t>
      </w:r>
    </w:p>
    <w:p w14:paraId="2109BFC9" w14:textId="2183F214" w:rsidR="00EA6746" w:rsidRDefault="00EA6746" w:rsidP="00F36C18">
      <w:pPr>
        <w:spacing w:line="480" w:lineRule="auto"/>
        <w:ind w:firstLine="720"/>
        <w:rPr>
          <w:color w:val="000000" w:themeColor="text1"/>
        </w:rPr>
      </w:pPr>
      <w:r>
        <w:rPr>
          <w:color w:val="000000" w:themeColor="text1"/>
        </w:rPr>
        <w:br w:type="page"/>
      </w:r>
    </w:p>
    <w:p w14:paraId="677E01F5" w14:textId="1FD1F3AA" w:rsidR="00EA6746" w:rsidRPr="003F18D0" w:rsidRDefault="00EA6746" w:rsidP="000E5BEF">
      <w:pPr>
        <w:spacing w:line="480" w:lineRule="auto"/>
        <w:rPr>
          <w:color w:val="000000" w:themeColor="text1"/>
          <w:vertAlign w:val="superscript"/>
        </w:rPr>
      </w:pPr>
      <w:r>
        <w:rPr>
          <w:b/>
          <w:bCs/>
          <w:color w:val="000000" w:themeColor="text1"/>
        </w:rPr>
        <w:lastRenderedPageBreak/>
        <w:t xml:space="preserve">Table </w:t>
      </w:r>
      <w:r w:rsidR="00E03574">
        <w:rPr>
          <w:b/>
          <w:bCs/>
          <w:color w:val="000000" w:themeColor="text1"/>
        </w:rPr>
        <w:t>2</w:t>
      </w:r>
      <w:r>
        <w:rPr>
          <w:color w:val="000000" w:themeColor="text1"/>
        </w:rPr>
        <w:t xml:space="preserve"> </w:t>
      </w:r>
      <w:r w:rsidR="007C062A">
        <w:rPr>
          <w:color w:val="000000" w:themeColor="text1"/>
        </w:rPr>
        <w:t>Effects</w:t>
      </w:r>
      <w:r>
        <w:rPr>
          <w:color w:val="000000" w:themeColor="text1"/>
        </w:rPr>
        <w:t xml:space="preserve"> of soil moisture, soil nitrogen availability, and plant functional group on </w:t>
      </w:r>
      <w:r>
        <w:rPr>
          <w:i/>
          <w:iCs/>
          <w:color w:val="000000" w:themeColor="text1"/>
          <w:lang w:val="el-GR"/>
        </w:rPr>
        <w:t>β</w:t>
      </w:r>
      <w:r w:rsidRPr="00EA6746">
        <w:rPr>
          <w:color w:val="000000" w:themeColor="text1"/>
          <w:vertAlign w:val="superscript"/>
        </w:rPr>
        <w:t>*</w:t>
      </w:r>
    </w:p>
    <w:tbl>
      <w:tblPr>
        <w:tblW w:w="6231" w:type="dxa"/>
        <w:jc w:val="center"/>
        <w:tblLook w:val="04A0" w:firstRow="1" w:lastRow="0" w:firstColumn="1" w:lastColumn="0" w:noHBand="0" w:noVBand="1"/>
      </w:tblPr>
      <w:tblGrid>
        <w:gridCol w:w="2190"/>
        <w:gridCol w:w="536"/>
        <w:gridCol w:w="1300"/>
        <w:gridCol w:w="1122"/>
        <w:gridCol w:w="1083"/>
      </w:tblGrid>
      <w:tr w:rsidR="003F18D0" w:rsidRPr="003F18D0" w14:paraId="731AB13F" w14:textId="77777777" w:rsidTr="008B4902">
        <w:trPr>
          <w:trHeight w:val="320"/>
          <w:jc w:val="center"/>
        </w:trPr>
        <w:tc>
          <w:tcPr>
            <w:tcW w:w="2190" w:type="dxa"/>
            <w:tcBorders>
              <w:top w:val="single" w:sz="4" w:space="0" w:color="auto"/>
              <w:left w:val="nil"/>
              <w:bottom w:val="single" w:sz="4" w:space="0" w:color="auto"/>
              <w:right w:val="nil"/>
            </w:tcBorders>
            <w:shd w:val="clear" w:color="auto" w:fill="auto"/>
            <w:noWrap/>
            <w:vAlign w:val="center"/>
            <w:hideMark/>
          </w:tcPr>
          <w:p w14:paraId="06D9578B" w14:textId="26321E64" w:rsidR="003F18D0" w:rsidRPr="003F18D0" w:rsidRDefault="003F18D0" w:rsidP="0070451C">
            <w:pPr>
              <w:spacing w:line="276" w:lineRule="auto"/>
              <w:rPr>
                <w:color w:val="000000"/>
              </w:rPr>
            </w:pPr>
          </w:p>
        </w:tc>
        <w:tc>
          <w:tcPr>
            <w:tcW w:w="536" w:type="dxa"/>
            <w:tcBorders>
              <w:top w:val="single" w:sz="4" w:space="0" w:color="auto"/>
              <w:left w:val="nil"/>
              <w:bottom w:val="single" w:sz="4" w:space="0" w:color="auto"/>
              <w:right w:val="nil"/>
            </w:tcBorders>
            <w:shd w:val="clear" w:color="auto" w:fill="auto"/>
            <w:noWrap/>
            <w:vAlign w:val="center"/>
            <w:hideMark/>
          </w:tcPr>
          <w:p w14:paraId="5B001C87" w14:textId="77777777" w:rsidR="003F18D0" w:rsidRPr="003F18D0" w:rsidRDefault="003F18D0" w:rsidP="0070451C">
            <w:pPr>
              <w:spacing w:line="276" w:lineRule="auto"/>
              <w:rPr>
                <w:color w:val="000000"/>
              </w:rPr>
            </w:pPr>
            <w:proofErr w:type="spellStart"/>
            <w:r w:rsidRPr="003F18D0">
              <w:rPr>
                <w:color w:val="000000"/>
              </w:rPr>
              <w:t>df</w:t>
            </w:r>
            <w:proofErr w:type="spellEnd"/>
          </w:p>
        </w:tc>
        <w:tc>
          <w:tcPr>
            <w:tcW w:w="1300" w:type="dxa"/>
            <w:tcBorders>
              <w:top w:val="single" w:sz="4" w:space="0" w:color="auto"/>
              <w:left w:val="nil"/>
              <w:bottom w:val="single" w:sz="4" w:space="0" w:color="auto"/>
              <w:right w:val="nil"/>
            </w:tcBorders>
            <w:shd w:val="clear" w:color="auto" w:fill="auto"/>
            <w:noWrap/>
            <w:vAlign w:val="center"/>
            <w:hideMark/>
          </w:tcPr>
          <w:p w14:paraId="2E534741" w14:textId="5E49B301" w:rsidR="003F18D0" w:rsidRPr="003F18D0" w:rsidRDefault="003F18D0" w:rsidP="0070451C">
            <w:pPr>
              <w:spacing w:line="276" w:lineRule="auto"/>
              <w:rPr>
                <w:color w:val="000000"/>
              </w:rPr>
            </w:pPr>
            <w:r>
              <w:rPr>
                <w:color w:val="000000"/>
              </w:rPr>
              <w:t>Coefficient</w:t>
            </w:r>
          </w:p>
        </w:tc>
        <w:tc>
          <w:tcPr>
            <w:tcW w:w="1122" w:type="dxa"/>
            <w:tcBorders>
              <w:top w:val="single" w:sz="4" w:space="0" w:color="auto"/>
              <w:left w:val="nil"/>
              <w:bottom w:val="single" w:sz="4" w:space="0" w:color="auto"/>
              <w:right w:val="nil"/>
            </w:tcBorders>
            <w:shd w:val="clear" w:color="auto" w:fill="auto"/>
            <w:noWrap/>
            <w:vAlign w:val="center"/>
            <w:hideMark/>
          </w:tcPr>
          <w:p w14:paraId="4BE144C8" w14:textId="4E40977B" w:rsidR="003F18D0" w:rsidRPr="003F18D0" w:rsidRDefault="003F18D0" w:rsidP="0070451C">
            <w:pPr>
              <w:spacing w:line="276" w:lineRule="auto"/>
              <w:rPr>
                <w:color w:val="000000"/>
              </w:rPr>
            </w:pPr>
            <w:r>
              <w:rPr>
                <w:color w:val="000000"/>
                <w:lang w:val="el-GR"/>
              </w:rPr>
              <w:t>χ</w:t>
            </w:r>
            <w:r>
              <w:rPr>
                <w:color w:val="000000"/>
                <w:vertAlign w:val="superscript"/>
                <w:lang w:val="el-GR"/>
              </w:rPr>
              <w:t>2</w:t>
            </w:r>
          </w:p>
        </w:tc>
        <w:tc>
          <w:tcPr>
            <w:tcW w:w="1083" w:type="dxa"/>
            <w:tcBorders>
              <w:top w:val="single" w:sz="4" w:space="0" w:color="auto"/>
              <w:left w:val="nil"/>
              <w:bottom w:val="single" w:sz="4" w:space="0" w:color="auto"/>
              <w:right w:val="nil"/>
            </w:tcBorders>
            <w:shd w:val="clear" w:color="auto" w:fill="auto"/>
            <w:noWrap/>
            <w:vAlign w:val="center"/>
            <w:hideMark/>
          </w:tcPr>
          <w:p w14:paraId="1C188107" w14:textId="5FB112DC" w:rsidR="003F18D0" w:rsidRPr="003F18D0" w:rsidRDefault="00490F97" w:rsidP="0070451C">
            <w:pPr>
              <w:spacing w:line="276" w:lineRule="auto"/>
              <w:rPr>
                <w:color w:val="000000"/>
              </w:rPr>
            </w:pPr>
            <w:r>
              <w:rPr>
                <w:color w:val="000000"/>
              </w:rPr>
              <w:t>p</w:t>
            </w:r>
            <w:r w:rsidR="003F18D0">
              <w:rPr>
                <w:color w:val="000000"/>
                <w:lang w:val="el-GR"/>
              </w:rPr>
              <w:t>-</w:t>
            </w:r>
            <w:r w:rsidR="003F18D0" w:rsidRPr="00EA6746">
              <w:rPr>
                <w:color w:val="000000"/>
              </w:rPr>
              <w:t>value</w:t>
            </w:r>
          </w:p>
        </w:tc>
      </w:tr>
      <w:tr w:rsidR="005C0F3C" w:rsidRPr="003F18D0" w14:paraId="687C2E70" w14:textId="77777777" w:rsidTr="008B4902">
        <w:trPr>
          <w:trHeight w:val="320"/>
          <w:jc w:val="center"/>
        </w:trPr>
        <w:tc>
          <w:tcPr>
            <w:tcW w:w="2190" w:type="dxa"/>
            <w:tcBorders>
              <w:top w:val="single" w:sz="4" w:space="0" w:color="auto"/>
              <w:left w:val="nil"/>
              <w:bottom w:val="nil"/>
              <w:right w:val="nil"/>
            </w:tcBorders>
            <w:shd w:val="clear" w:color="auto" w:fill="auto"/>
            <w:noWrap/>
            <w:vAlign w:val="center"/>
            <w:hideMark/>
          </w:tcPr>
          <w:p w14:paraId="620EB792" w14:textId="77777777" w:rsidR="005C0F3C" w:rsidRPr="003F18D0" w:rsidRDefault="005C0F3C" w:rsidP="005C0F3C">
            <w:pPr>
              <w:spacing w:line="276" w:lineRule="auto"/>
              <w:rPr>
                <w:color w:val="000000"/>
              </w:rPr>
            </w:pPr>
            <w:r w:rsidRPr="003F18D0">
              <w:rPr>
                <w:color w:val="000000"/>
              </w:rPr>
              <w:t>Intercept</w:t>
            </w:r>
          </w:p>
        </w:tc>
        <w:tc>
          <w:tcPr>
            <w:tcW w:w="536" w:type="dxa"/>
            <w:tcBorders>
              <w:top w:val="single" w:sz="4" w:space="0" w:color="auto"/>
              <w:left w:val="nil"/>
              <w:bottom w:val="nil"/>
              <w:right w:val="nil"/>
            </w:tcBorders>
            <w:shd w:val="clear" w:color="auto" w:fill="auto"/>
            <w:noWrap/>
            <w:vAlign w:val="bottom"/>
            <w:hideMark/>
          </w:tcPr>
          <w:p w14:paraId="69A53547" w14:textId="4735BD49" w:rsidR="005C0F3C" w:rsidRPr="008B4902" w:rsidRDefault="005C0F3C" w:rsidP="005C0F3C">
            <w:pPr>
              <w:spacing w:line="276" w:lineRule="auto"/>
              <w:jc w:val="right"/>
              <w:rPr>
                <w:color w:val="000000"/>
              </w:rPr>
            </w:pPr>
            <w:r w:rsidRPr="008B4902">
              <w:rPr>
                <w:color w:val="000000"/>
              </w:rPr>
              <w:t>-</w:t>
            </w:r>
          </w:p>
        </w:tc>
        <w:tc>
          <w:tcPr>
            <w:tcW w:w="1300" w:type="dxa"/>
            <w:tcBorders>
              <w:top w:val="single" w:sz="4" w:space="0" w:color="auto"/>
              <w:left w:val="nil"/>
              <w:bottom w:val="nil"/>
              <w:right w:val="nil"/>
            </w:tcBorders>
            <w:shd w:val="clear" w:color="auto" w:fill="auto"/>
            <w:noWrap/>
            <w:vAlign w:val="bottom"/>
            <w:hideMark/>
          </w:tcPr>
          <w:p w14:paraId="01F9CB73" w14:textId="57B695A9" w:rsidR="005C0F3C" w:rsidRPr="005C0F3C" w:rsidRDefault="005C0F3C" w:rsidP="005C0F3C">
            <w:pPr>
              <w:spacing w:line="276" w:lineRule="auto"/>
              <w:jc w:val="right"/>
              <w:rPr>
                <w:color w:val="000000"/>
              </w:rPr>
            </w:pPr>
            <w:r w:rsidRPr="005C0F3C">
              <w:rPr>
                <w:color w:val="000000"/>
              </w:rPr>
              <w:t>3.79E+00</w:t>
            </w:r>
          </w:p>
        </w:tc>
        <w:tc>
          <w:tcPr>
            <w:tcW w:w="1122" w:type="dxa"/>
            <w:tcBorders>
              <w:top w:val="single" w:sz="4" w:space="0" w:color="auto"/>
              <w:left w:val="nil"/>
              <w:bottom w:val="nil"/>
              <w:right w:val="nil"/>
            </w:tcBorders>
            <w:shd w:val="clear" w:color="auto" w:fill="auto"/>
            <w:noWrap/>
            <w:vAlign w:val="bottom"/>
            <w:hideMark/>
          </w:tcPr>
          <w:p w14:paraId="66FEA868" w14:textId="7A260CA3" w:rsidR="005C0F3C" w:rsidRPr="005C0F3C" w:rsidRDefault="005C0F3C" w:rsidP="005C0F3C">
            <w:pPr>
              <w:spacing w:line="276" w:lineRule="auto"/>
              <w:jc w:val="right"/>
              <w:rPr>
                <w:color w:val="000000"/>
              </w:rPr>
            </w:pPr>
            <w:r w:rsidRPr="005C0F3C">
              <w:rPr>
                <w:color w:val="000000"/>
              </w:rPr>
              <w:t>-</w:t>
            </w:r>
          </w:p>
        </w:tc>
        <w:tc>
          <w:tcPr>
            <w:tcW w:w="1083" w:type="dxa"/>
            <w:tcBorders>
              <w:top w:val="single" w:sz="4" w:space="0" w:color="auto"/>
              <w:left w:val="nil"/>
              <w:bottom w:val="nil"/>
              <w:right w:val="nil"/>
            </w:tcBorders>
            <w:shd w:val="clear" w:color="auto" w:fill="auto"/>
            <w:noWrap/>
            <w:vAlign w:val="bottom"/>
            <w:hideMark/>
          </w:tcPr>
          <w:p w14:paraId="528F8F60" w14:textId="74F5C9C6" w:rsidR="005C0F3C" w:rsidRPr="005C0F3C" w:rsidRDefault="005C0F3C" w:rsidP="005C0F3C">
            <w:pPr>
              <w:spacing w:line="276" w:lineRule="auto"/>
              <w:jc w:val="right"/>
              <w:rPr>
                <w:color w:val="000000"/>
              </w:rPr>
            </w:pPr>
            <w:r w:rsidRPr="005C0F3C">
              <w:rPr>
                <w:color w:val="000000"/>
              </w:rPr>
              <w:t>-</w:t>
            </w:r>
          </w:p>
        </w:tc>
      </w:tr>
      <w:tr w:rsidR="005C0F3C" w:rsidRPr="003F18D0" w14:paraId="386A9E91" w14:textId="77777777" w:rsidTr="008B4902">
        <w:trPr>
          <w:trHeight w:val="320"/>
          <w:jc w:val="center"/>
        </w:trPr>
        <w:tc>
          <w:tcPr>
            <w:tcW w:w="2190" w:type="dxa"/>
            <w:tcBorders>
              <w:top w:val="nil"/>
              <w:left w:val="nil"/>
              <w:bottom w:val="nil"/>
              <w:right w:val="nil"/>
            </w:tcBorders>
            <w:shd w:val="clear" w:color="auto" w:fill="auto"/>
            <w:noWrap/>
            <w:vAlign w:val="center"/>
            <w:hideMark/>
          </w:tcPr>
          <w:p w14:paraId="7F0E7359" w14:textId="77777777" w:rsidR="005C0F3C" w:rsidRPr="003F18D0" w:rsidRDefault="005C0F3C" w:rsidP="005C0F3C">
            <w:pPr>
              <w:spacing w:line="276" w:lineRule="auto"/>
              <w:rPr>
                <w:color w:val="000000"/>
              </w:rPr>
            </w:pPr>
            <w:r w:rsidRPr="003F18D0">
              <w:rPr>
                <w:color w:val="000000"/>
              </w:rPr>
              <w:t>Soil moisture (SM)</w:t>
            </w:r>
          </w:p>
        </w:tc>
        <w:tc>
          <w:tcPr>
            <w:tcW w:w="536" w:type="dxa"/>
            <w:tcBorders>
              <w:top w:val="nil"/>
              <w:left w:val="nil"/>
              <w:bottom w:val="nil"/>
              <w:right w:val="nil"/>
            </w:tcBorders>
            <w:shd w:val="clear" w:color="auto" w:fill="auto"/>
            <w:noWrap/>
            <w:vAlign w:val="bottom"/>
            <w:hideMark/>
          </w:tcPr>
          <w:p w14:paraId="686C166A" w14:textId="0FC99A13" w:rsidR="005C0F3C" w:rsidRPr="008B4902" w:rsidRDefault="005C0F3C" w:rsidP="005C0F3C">
            <w:pPr>
              <w:spacing w:line="276" w:lineRule="auto"/>
              <w:jc w:val="right"/>
              <w:rPr>
                <w:color w:val="000000"/>
              </w:rPr>
            </w:pPr>
            <w:r w:rsidRPr="008B4902">
              <w:rPr>
                <w:color w:val="000000"/>
              </w:rPr>
              <w:t>1</w:t>
            </w:r>
          </w:p>
        </w:tc>
        <w:tc>
          <w:tcPr>
            <w:tcW w:w="1300" w:type="dxa"/>
            <w:tcBorders>
              <w:top w:val="nil"/>
              <w:left w:val="nil"/>
              <w:bottom w:val="nil"/>
              <w:right w:val="nil"/>
            </w:tcBorders>
            <w:shd w:val="clear" w:color="auto" w:fill="auto"/>
            <w:noWrap/>
            <w:vAlign w:val="bottom"/>
            <w:hideMark/>
          </w:tcPr>
          <w:p w14:paraId="15A4CEBB" w14:textId="11910A7B" w:rsidR="005C0F3C" w:rsidRPr="005C0F3C" w:rsidRDefault="005C0F3C" w:rsidP="005C0F3C">
            <w:pPr>
              <w:spacing w:line="276" w:lineRule="auto"/>
              <w:jc w:val="right"/>
              <w:rPr>
                <w:color w:val="000000"/>
              </w:rPr>
            </w:pPr>
            <w:r w:rsidRPr="005C0F3C">
              <w:rPr>
                <w:color w:val="000000"/>
              </w:rPr>
              <w:t>8.96E-02</w:t>
            </w:r>
          </w:p>
        </w:tc>
        <w:tc>
          <w:tcPr>
            <w:tcW w:w="1122" w:type="dxa"/>
            <w:tcBorders>
              <w:top w:val="nil"/>
              <w:left w:val="nil"/>
              <w:bottom w:val="nil"/>
              <w:right w:val="nil"/>
            </w:tcBorders>
            <w:shd w:val="clear" w:color="auto" w:fill="auto"/>
            <w:noWrap/>
            <w:vAlign w:val="bottom"/>
            <w:hideMark/>
          </w:tcPr>
          <w:p w14:paraId="6E9B96D3" w14:textId="796AEF00" w:rsidR="005C0F3C" w:rsidRPr="005C0F3C" w:rsidRDefault="005C0F3C" w:rsidP="005C0F3C">
            <w:pPr>
              <w:spacing w:line="276" w:lineRule="auto"/>
              <w:jc w:val="right"/>
              <w:rPr>
                <w:color w:val="000000"/>
              </w:rPr>
            </w:pPr>
            <w:r w:rsidRPr="005C0F3C">
              <w:rPr>
                <w:color w:val="000000"/>
              </w:rPr>
              <w:t>9.33</w:t>
            </w:r>
            <w:r>
              <w:rPr>
                <w:color w:val="000000"/>
              </w:rPr>
              <w:t>0</w:t>
            </w:r>
          </w:p>
        </w:tc>
        <w:tc>
          <w:tcPr>
            <w:tcW w:w="1083" w:type="dxa"/>
            <w:tcBorders>
              <w:top w:val="nil"/>
              <w:left w:val="nil"/>
              <w:bottom w:val="nil"/>
              <w:right w:val="nil"/>
            </w:tcBorders>
            <w:shd w:val="clear" w:color="auto" w:fill="auto"/>
            <w:noWrap/>
            <w:vAlign w:val="bottom"/>
            <w:hideMark/>
          </w:tcPr>
          <w:p w14:paraId="61F61403" w14:textId="76724367" w:rsidR="005C0F3C" w:rsidRPr="005C0F3C" w:rsidRDefault="005C0F3C" w:rsidP="005C0F3C">
            <w:pPr>
              <w:spacing w:line="276" w:lineRule="auto"/>
              <w:jc w:val="right"/>
              <w:rPr>
                <w:b/>
                <w:bCs/>
                <w:color w:val="000000"/>
              </w:rPr>
            </w:pPr>
            <w:r w:rsidRPr="005C0F3C">
              <w:rPr>
                <w:b/>
                <w:bCs/>
                <w:color w:val="000000"/>
              </w:rPr>
              <w:t>0.002</w:t>
            </w:r>
          </w:p>
        </w:tc>
      </w:tr>
      <w:tr w:rsidR="005C0F3C" w:rsidRPr="003F18D0" w14:paraId="29F5E5B2" w14:textId="77777777" w:rsidTr="008B4902">
        <w:trPr>
          <w:trHeight w:val="320"/>
          <w:jc w:val="center"/>
        </w:trPr>
        <w:tc>
          <w:tcPr>
            <w:tcW w:w="2190" w:type="dxa"/>
            <w:tcBorders>
              <w:top w:val="nil"/>
              <w:left w:val="nil"/>
              <w:bottom w:val="nil"/>
              <w:right w:val="nil"/>
            </w:tcBorders>
            <w:shd w:val="clear" w:color="auto" w:fill="auto"/>
            <w:noWrap/>
            <w:vAlign w:val="center"/>
            <w:hideMark/>
          </w:tcPr>
          <w:p w14:paraId="6D51F498" w14:textId="77777777" w:rsidR="005C0F3C" w:rsidRPr="003F18D0" w:rsidRDefault="005C0F3C" w:rsidP="005C0F3C">
            <w:pPr>
              <w:spacing w:line="276" w:lineRule="auto"/>
              <w:rPr>
                <w:color w:val="000000"/>
              </w:rPr>
            </w:pPr>
            <w:r w:rsidRPr="003F18D0">
              <w:rPr>
                <w:color w:val="000000"/>
              </w:rPr>
              <w:t>Soil N (N)</w:t>
            </w:r>
          </w:p>
        </w:tc>
        <w:tc>
          <w:tcPr>
            <w:tcW w:w="536" w:type="dxa"/>
            <w:tcBorders>
              <w:top w:val="nil"/>
              <w:left w:val="nil"/>
              <w:bottom w:val="nil"/>
              <w:right w:val="nil"/>
            </w:tcBorders>
            <w:shd w:val="clear" w:color="auto" w:fill="auto"/>
            <w:noWrap/>
            <w:vAlign w:val="bottom"/>
            <w:hideMark/>
          </w:tcPr>
          <w:p w14:paraId="7C2155D7" w14:textId="4B369B31" w:rsidR="005C0F3C" w:rsidRPr="008B4902" w:rsidRDefault="005C0F3C" w:rsidP="005C0F3C">
            <w:pPr>
              <w:spacing w:line="276" w:lineRule="auto"/>
              <w:jc w:val="right"/>
              <w:rPr>
                <w:color w:val="000000"/>
              </w:rPr>
            </w:pPr>
            <w:r w:rsidRPr="008B4902">
              <w:rPr>
                <w:color w:val="000000"/>
              </w:rPr>
              <w:t>1</w:t>
            </w:r>
          </w:p>
        </w:tc>
        <w:tc>
          <w:tcPr>
            <w:tcW w:w="1300" w:type="dxa"/>
            <w:tcBorders>
              <w:top w:val="nil"/>
              <w:left w:val="nil"/>
              <w:bottom w:val="nil"/>
              <w:right w:val="nil"/>
            </w:tcBorders>
            <w:shd w:val="clear" w:color="auto" w:fill="auto"/>
            <w:noWrap/>
            <w:vAlign w:val="bottom"/>
            <w:hideMark/>
          </w:tcPr>
          <w:p w14:paraId="25E7053B" w14:textId="04AAB8E4" w:rsidR="005C0F3C" w:rsidRPr="005C0F3C" w:rsidRDefault="005C0F3C" w:rsidP="005C0F3C">
            <w:pPr>
              <w:spacing w:line="276" w:lineRule="auto"/>
              <w:jc w:val="right"/>
              <w:rPr>
                <w:color w:val="000000"/>
              </w:rPr>
            </w:pPr>
            <w:r w:rsidRPr="005C0F3C">
              <w:rPr>
                <w:color w:val="000000"/>
              </w:rPr>
              <w:t>-1.87E-02</w:t>
            </w:r>
          </w:p>
        </w:tc>
        <w:tc>
          <w:tcPr>
            <w:tcW w:w="1122" w:type="dxa"/>
            <w:tcBorders>
              <w:top w:val="nil"/>
              <w:left w:val="nil"/>
              <w:bottom w:val="nil"/>
              <w:right w:val="nil"/>
            </w:tcBorders>
            <w:shd w:val="clear" w:color="auto" w:fill="auto"/>
            <w:noWrap/>
            <w:vAlign w:val="bottom"/>
            <w:hideMark/>
          </w:tcPr>
          <w:p w14:paraId="2AC0601B" w14:textId="6A8E502C" w:rsidR="005C0F3C" w:rsidRPr="005C0F3C" w:rsidRDefault="005C0F3C" w:rsidP="005C0F3C">
            <w:pPr>
              <w:spacing w:line="276" w:lineRule="auto"/>
              <w:jc w:val="right"/>
              <w:rPr>
                <w:color w:val="000000"/>
              </w:rPr>
            </w:pPr>
            <w:r w:rsidRPr="005C0F3C">
              <w:rPr>
                <w:color w:val="000000"/>
              </w:rPr>
              <w:t>18.356</w:t>
            </w:r>
          </w:p>
        </w:tc>
        <w:tc>
          <w:tcPr>
            <w:tcW w:w="1083" w:type="dxa"/>
            <w:tcBorders>
              <w:top w:val="nil"/>
              <w:left w:val="nil"/>
              <w:bottom w:val="nil"/>
              <w:right w:val="nil"/>
            </w:tcBorders>
            <w:shd w:val="clear" w:color="auto" w:fill="auto"/>
            <w:noWrap/>
            <w:vAlign w:val="bottom"/>
            <w:hideMark/>
          </w:tcPr>
          <w:p w14:paraId="3133C413" w14:textId="413391C7" w:rsidR="005C0F3C" w:rsidRPr="005C0F3C" w:rsidRDefault="005C0F3C" w:rsidP="005C0F3C">
            <w:pPr>
              <w:spacing w:line="276" w:lineRule="auto"/>
              <w:jc w:val="right"/>
              <w:rPr>
                <w:b/>
                <w:bCs/>
                <w:color w:val="000000"/>
              </w:rPr>
            </w:pPr>
            <w:r w:rsidRPr="005C0F3C">
              <w:rPr>
                <w:b/>
                <w:bCs/>
                <w:color w:val="000000"/>
              </w:rPr>
              <w:t>&lt;0.001</w:t>
            </w:r>
          </w:p>
        </w:tc>
      </w:tr>
      <w:tr w:rsidR="005C0F3C" w:rsidRPr="003F18D0" w14:paraId="1DE46EA4" w14:textId="77777777" w:rsidTr="008B4902">
        <w:trPr>
          <w:trHeight w:val="320"/>
          <w:jc w:val="center"/>
        </w:trPr>
        <w:tc>
          <w:tcPr>
            <w:tcW w:w="2190" w:type="dxa"/>
            <w:tcBorders>
              <w:top w:val="nil"/>
              <w:left w:val="nil"/>
              <w:bottom w:val="nil"/>
              <w:right w:val="nil"/>
            </w:tcBorders>
            <w:shd w:val="clear" w:color="auto" w:fill="auto"/>
            <w:noWrap/>
            <w:vAlign w:val="center"/>
            <w:hideMark/>
          </w:tcPr>
          <w:p w14:paraId="59799A81" w14:textId="77777777" w:rsidR="005C0F3C" w:rsidRPr="003F18D0" w:rsidRDefault="005C0F3C" w:rsidP="005C0F3C">
            <w:pPr>
              <w:spacing w:line="276" w:lineRule="auto"/>
              <w:rPr>
                <w:color w:val="000000"/>
              </w:rPr>
            </w:pPr>
            <w:r w:rsidRPr="003F18D0">
              <w:rPr>
                <w:color w:val="000000"/>
              </w:rPr>
              <w:t>PFT</w:t>
            </w:r>
          </w:p>
        </w:tc>
        <w:tc>
          <w:tcPr>
            <w:tcW w:w="536" w:type="dxa"/>
            <w:tcBorders>
              <w:top w:val="nil"/>
              <w:left w:val="nil"/>
              <w:bottom w:val="nil"/>
              <w:right w:val="nil"/>
            </w:tcBorders>
            <w:shd w:val="clear" w:color="auto" w:fill="auto"/>
            <w:noWrap/>
            <w:vAlign w:val="bottom"/>
            <w:hideMark/>
          </w:tcPr>
          <w:p w14:paraId="29293396" w14:textId="3F67E28F" w:rsidR="005C0F3C" w:rsidRPr="008B4902" w:rsidRDefault="005C0F3C" w:rsidP="005C0F3C">
            <w:pPr>
              <w:spacing w:line="276" w:lineRule="auto"/>
              <w:jc w:val="right"/>
              <w:rPr>
                <w:color w:val="000000"/>
              </w:rPr>
            </w:pPr>
            <w:r w:rsidRPr="008B4902">
              <w:rPr>
                <w:color w:val="000000"/>
              </w:rPr>
              <w:t>2</w:t>
            </w:r>
          </w:p>
        </w:tc>
        <w:tc>
          <w:tcPr>
            <w:tcW w:w="1300" w:type="dxa"/>
            <w:tcBorders>
              <w:top w:val="nil"/>
              <w:left w:val="nil"/>
              <w:bottom w:val="nil"/>
              <w:right w:val="nil"/>
            </w:tcBorders>
            <w:shd w:val="clear" w:color="auto" w:fill="auto"/>
            <w:noWrap/>
            <w:vAlign w:val="bottom"/>
            <w:hideMark/>
          </w:tcPr>
          <w:p w14:paraId="2CACCA79" w14:textId="424537C8" w:rsidR="005C0F3C" w:rsidRPr="005C0F3C" w:rsidRDefault="005C0F3C" w:rsidP="005C0F3C">
            <w:pPr>
              <w:spacing w:line="276" w:lineRule="auto"/>
              <w:jc w:val="right"/>
              <w:rPr>
                <w:color w:val="000000"/>
              </w:rPr>
            </w:pPr>
            <w:r w:rsidRPr="005C0F3C">
              <w:rPr>
                <w:color w:val="000000"/>
              </w:rPr>
              <w:t>-</w:t>
            </w:r>
          </w:p>
        </w:tc>
        <w:tc>
          <w:tcPr>
            <w:tcW w:w="1122" w:type="dxa"/>
            <w:tcBorders>
              <w:top w:val="nil"/>
              <w:left w:val="nil"/>
              <w:bottom w:val="nil"/>
              <w:right w:val="nil"/>
            </w:tcBorders>
            <w:shd w:val="clear" w:color="auto" w:fill="auto"/>
            <w:noWrap/>
            <w:vAlign w:val="bottom"/>
            <w:hideMark/>
          </w:tcPr>
          <w:p w14:paraId="7BE05AA5" w14:textId="7FAAD45B" w:rsidR="005C0F3C" w:rsidRPr="005C0F3C" w:rsidRDefault="005C0F3C" w:rsidP="005C0F3C">
            <w:pPr>
              <w:spacing w:line="276" w:lineRule="auto"/>
              <w:jc w:val="right"/>
              <w:rPr>
                <w:color w:val="000000"/>
              </w:rPr>
            </w:pPr>
            <w:r w:rsidRPr="005C0F3C">
              <w:rPr>
                <w:color w:val="000000"/>
              </w:rPr>
              <w:t>65.715</w:t>
            </w:r>
          </w:p>
        </w:tc>
        <w:tc>
          <w:tcPr>
            <w:tcW w:w="1083" w:type="dxa"/>
            <w:tcBorders>
              <w:top w:val="nil"/>
              <w:left w:val="nil"/>
              <w:bottom w:val="nil"/>
              <w:right w:val="nil"/>
            </w:tcBorders>
            <w:shd w:val="clear" w:color="auto" w:fill="auto"/>
            <w:noWrap/>
            <w:vAlign w:val="bottom"/>
            <w:hideMark/>
          </w:tcPr>
          <w:p w14:paraId="69027236" w14:textId="71387476" w:rsidR="005C0F3C" w:rsidRPr="005C0F3C" w:rsidRDefault="005C0F3C" w:rsidP="005C0F3C">
            <w:pPr>
              <w:spacing w:line="276" w:lineRule="auto"/>
              <w:jc w:val="right"/>
              <w:rPr>
                <w:b/>
                <w:bCs/>
                <w:color w:val="000000"/>
              </w:rPr>
            </w:pPr>
            <w:r w:rsidRPr="005C0F3C">
              <w:rPr>
                <w:b/>
                <w:bCs/>
                <w:color w:val="000000"/>
              </w:rPr>
              <w:t>&lt;0.001</w:t>
            </w:r>
          </w:p>
        </w:tc>
      </w:tr>
      <w:tr w:rsidR="005C0F3C" w:rsidRPr="003F18D0" w14:paraId="75FB0E14" w14:textId="77777777" w:rsidTr="008B4902">
        <w:trPr>
          <w:trHeight w:val="320"/>
          <w:jc w:val="center"/>
        </w:trPr>
        <w:tc>
          <w:tcPr>
            <w:tcW w:w="2190" w:type="dxa"/>
            <w:tcBorders>
              <w:top w:val="nil"/>
              <w:left w:val="nil"/>
              <w:bottom w:val="nil"/>
              <w:right w:val="nil"/>
            </w:tcBorders>
            <w:shd w:val="clear" w:color="auto" w:fill="auto"/>
            <w:noWrap/>
            <w:vAlign w:val="center"/>
            <w:hideMark/>
          </w:tcPr>
          <w:p w14:paraId="5F754811" w14:textId="77777777" w:rsidR="005C0F3C" w:rsidRPr="003F18D0" w:rsidRDefault="005C0F3C" w:rsidP="005C0F3C">
            <w:pPr>
              <w:spacing w:line="276" w:lineRule="auto"/>
              <w:rPr>
                <w:color w:val="000000"/>
              </w:rPr>
            </w:pPr>
            <w:r w:rsidRPr="003F18D0">
              <w:rPr>
                <w:color w:val="000000"/>
              </w:rPr>
              <w:t>SM * N</w:t>
            </w:r>
          </w:p>
        </w:tc>
        <w:tc>
          <w:tcPr>
            <w:tcW w:w="536" w:type="dxa"/>
            <w:tcBorders>
              <w:top w:val="nil"/>
              <w:left w:val="nil"/>
              <w:bottom w:val="nil"/>
              <w:right w:val="nil"/>
            </w:tcBorders>
            <w:shd w:val="clear" w:color="auto" w:fill="auto"/>
            <w:noWrap/>
            <w:vAlign w:val="bottom"/>
            <w:hideMark/>
          </w:tcPr>
          <w:p w14:paraId="315AA0C0" w14:textId="3B3AB721" w:rsidR="005C0F3C" w:rsidRPr="008B4902" w:rsidRDefault="005C0F3C" w:rsidP="005C0F3C">
            <w:pPr>
              <w:spacing w:line="276" w:lineRule="auto"/>
              <w:jc w:val="right"/>
              <w:rPr>
                <w:color w:val="000000"/>
              </w:rPr>
            </w:pPr>
            <w:r w:rsidRPr="008B4902">
              <w:rPr>
                <w:color w:val="000000"/>
              </w:rPr>
              <w:t>1</w:t>
            </w:r>
          </w:p>
        </w:tc>
        <w:tc>
          <w:tcPr>
            <w:tcW w:w="1300" w:type="dxa"/>
            <w:tcBorders>
              <w:top w:val="nil"/>
              <w:left w:val="nil"/>
              <w:bottom w:val="nil"/>
              <w:right w:val="nil"/>
            </w:tcBorders>
            <w:shd w:val="clear" w:color="auto" w:fill="auto"/>
            <w:noWrap/>
            <w:vAlign w:val="bottom"/>
            <w:hideMark/>
          </w:tcPr>
          <w:p w14:paraId="7CD5A0CA" w14:textId="206E5F26" w:rsidR="005C0F3C" w:rsidRPr="005C0F3C" w:rsidRDefault="005C0F3C" w:rsidP="005C0F3C">
            <w:pPr>
              <w:spacing w:line="276" w:lineRule="auto"/>
              <w:jc w:val="right"/>
              <w:rPr>
                <w:color w:val="000000"/>
              </w:rPr>
            </w:pPr>
            <w:r w:rsidRPr="005C0F3C">
              <w:rPr>
                <w:color w:val="000000"/>
              </w:rPr>
              <w:t>5.88E-03</w:t>
            </w:r>
          </w:p>
        </w:tc>
        <w:tc>
          <w:tcPr>
            <w:tcW w:w="1122" w:type="dxa"/>
            <w:tcBorders>
              <w:top w:val="nil"/>
              <w:left w:val="nil"/>
              <w:bottom w:val="nil"/>
              <w:right w:val="nil"/>
            </w:tcBorders>
            <w:shd w:val="clear" w:color="auto" w:fill="auto"/>
            <w:noWrap/>
            <w:vAlign w:val="bottom"/>
            <w:hideMark/>
          </w:tcPr>
          <w:p w14:paraId="2A866AAF" w14:textId="04164FB7" w:rsidR="005C0F3C" w:rsidRPr="005C0F3C" w:rsidRDefault="005C0F3C" w:rsidP="005C0F3C">
            <w:pPr>
              <w:spacing w:line="276" w:lineRule="auto"/>
              <w:jc w:val="right"/>
              <w:rPr>
                <w:color w:val="000000"/>
              </w:rPr>
            </w:pPr>
            <w:r w:rsidRPr="005C0F3C">
              <w:rPr>
                <w:color w:val="000000"/>
              </w:rPr>
              <w:t>0.217</w:t>
            </w:r>
          </w:p>
        </w:tc>
        <w:tc>
          <w:tcPr>
            <w:tcW w:w="1083" w:type="dxa"/>
            <w:tcBorders>
              <w:top w:val="nil"/>
              <w:left w:val="nil"/>
              <w:bottom w:val="nil"/>
              <w:right w:val="nil"/>
            </w:tcBorders>
            <w:shd w:val="clear" w:color="auto" w:fill="auto"/>
            <w:noWrap/>
            <w:vAlign w:val="bottom"/>
            <w:hideMark/>
          </w:tcPr>
          <w:p w14:paraId="01B77473" w14:textId="0A7846BA" w:rsidR="005C0F3C" w:rsidRPr="005C0F3C" w:rsidRDefault="005C0F3C" w:rsidP="005C0F3C">
            <w:pPr>
              <w:spacing w:line="276" w:lineRule="auto"/>
              <w:jc w:val="right"/>
              <w:rPr>
                <w:color w:val="000000"/>
              </w:rPr>
            </w:pPr>
            <w:r w:rsidRPr="005C0F3C">
              <w:rPr>
                <w:color w:val="000000"/>
              </w:rPr>
              <w:t>0.641</w:t>
            </w:r>
          </w:p>
        </w:tc>
      </w:tr>
      <w:tr w:rsidR="005C0F3C" w:rsidRPr="003F18D0" w14:paraId="440C3538" w14:textId="77777777" w:rsidTr="008B4902">
        <w:trPr>
          <w:trHeight w:val="320"/>
          <w:jc w:val="center"/>
        </w:trPr>
        <w:tc>
          <w:tcPr>
            <w:tcW w:w="2190" w:type="dxa"/>
            <w:tcBorders>
              <w:top w:val="nil"/>
              <w:left w:val="nil"/>
              <w:bottom w:val="nil"/>
              <w:right w:val="nil"/>
            </w:tcBorders>
            <w:shd w:val="clear" w:color="auto" w:fill="auto"/>
            <w:noWrap/>
            <w:vAlign w:val="center"/>
            <w:hideMark/>
          </w:tcPr>
          <w:p w14:paraId="3B581F36" w14:textId="77777777" w:rsidR="005C0F3C" w:rsidRPr="003F18D0" w:rsidRDefault="005C0F3C" w:rsidP="005C0F3C">
            <w:pPr>
              <w:spacing w:line="276" w:lineRule="auto"/>
              <w:rPr>
                <w:color w:val="000000"/>
              </w:rPr>
            </w:pPr>
            <w:r w:rsidRPr="003F18D0">
              <w:rPr>
                <w:color w:val="000000"/>
              </w:rPr>
              <w:t>SM * PFT</w:t>
            </w:r>
          </w:p>
        </w:tc>
        <w:tc>
          <w:tcPr>
            <w:tcW w:w="536" w:type="dxa"/>
            <w:tcBorders>
              <w:top w:val="nil"/>
              <w:left w:val="nil"/>
              <w:bottom w:val="nil"/>
              <w:right w:val="nil"/>
            </w:tcBorders>
            <w:shd w:val="clear" w:color="auto" w:fill="auto"/>
            <w:noWrap/>
            <w:vAlign w:val="bottom"/>
            <w:hideMark/>
          </w:tcPr>
          <w:p w14:paraId="3EB23475" w14:textId="173CAA29" w:rsidR="005C0F3C" w:rsidRPr="008B4902" w:rsidRDefault="005C0F3C" w:rsidP="005C0F3C">
            <w:pPr>
              <w:spacing w:line="276" w:lineRule="auto"/>
              <w:jc w:val="right"/>
              <w:rPr>
                <w:color w:val="000000"/>
              </w:rPr>
            </w:pPr>
            <w:r w:rsidRPr="008B4902">
              <w:rPr>
                <w:color w:val="000000"/>
              </w:rPr>
              <w:t>2</w:t>
            </w:r>
          </w:p>
        </w:tc>
        <w:tc>
          <w:tcPr>
            <w:tcW w:w="1300" w:type="dxa"/>
            <w:tcBorders>
              <w:top w:val="nil"/>
              <w:left w:val="nil"/>
              <w:bottom w:val="nil"/>
              <w:right w:val="nil"/>
            </w:tcBorders>
            <w:shd w:val="clear" w:color="auto" w:fill="auto"/>
            <w:noWrap/>
            <w:vAlign w:val="bottom"/>
            <w:hideMark/>
          </w:tcPr>
          <w:p w14:paraId="55933E2D" w14:textId="3AA732F5" w:rsidR="005C0F3C" w:rsidRPr="005C0F3C" w:rsidRDefault="005C0F3C" w:rsidP="005C0F3C">
            <w:pPr>
              <w:spacing w:line="276" w:lineRule="auto"/>
              <w:jc w:val="right"/>
              <w:rPr>
                <w:color w:val="000000"/>
              </w:rPr>
            </w:pPr>
            <w:r w:rsidRPr="005C0F3C">
              <w:rPr>
                <w:color w:val="000000"/>
              </w:rPr>
              <w:t>-</w:t>
            </w:r>
          </w:p>
        </w:tc>
        <w:tc>
          <w:tcPr>
            <w:tcW w:w="1122" w:type="dxa"/>
            <w:tcBorders>
              <w:top w:val="nil"/>
              <w:left w:val="nil"/>
              <w:bottom w:val="nil"/>
              <w:right w:val="nil"/>
            </w:tcBorders>
            <w:shd w:val="clear" w:color="auto" w:fill="auto"/>
            <w:noWrap/>
            <w:vAlign w:val="bottom"/>
            <w:hideMark/>
          </w:tcPr>
          <w:p w14:paraId="0CC51DBE" w14:textId="21F2AB53" w:rsidR="005C0F3C" w:rsidRPr="005C0F3C" w:rsidRDefault="005C0F3C" w:rsidP="005C0F3C">
            <w:pPr>
              <w:spacing w:line="276" w:lineRule="auto"/>
              <w:jc w:val="right"/>
              <w:rPr>
                <w:color w:val="000000"/>
              </w:rPr>
            </w:pPr>
            <w:r w:rsidRPr="005C0F3C">
              <w:rPr>
                <w:color w:val="000000"/>
              </w:rPr>
              <w:t>38.968</w:t>
            </w:r>
          </w:p>
        </w:tc>
        <w:tc>
          <w:tcPr>
            <w:tcW w:w="1083" w:type="dxa"/>
            <w:tcBorders>
              <w:top w:val="nil"/>
              <w:left w:val="nil"/>
              <w:bottom w:val="nil"/>
              <w:right w:val="nil"/>
            </w:tcBorders>
            <w:shd w:val="clear" w:color="auto" w:fill="auto"/>
            <w:noWrap/>
            <w:vAlign w:val="bottom"/>
            <w:hideMark/>
          </w:tcPr>
          <w:p w14:paraId="0112A9E4" w14:textId="16C9636D" w:rsidR="005C0F3C" w:rsidRPr="005C0F3C" w:rsidRDefault="005C0F3C" w:rsidP="005C0F3C">
            <w:pPr>
              <w:spacing w:line="276" w:lineRule="auto"/>
              <w:jc w:val="right"/>
              <w:rPr>
                <w:b/>
                <w:bCs/>
                <w:i/>
                <w:iCs/>
                <w:color w:val="000000"/>
              </w:rPr>
            </w:pPr>
            <w:r w:rsidRPr="005C0F3C">
              <w:rPr>
                <w:b/>
                <w:bCs/>
                <w:color w:val="000000"/>
              </w:rPr>
              <w:t>&lt;0.001</w:t>
            </w:r>
          </w:p>
        </w:tc>
      </w:tr>
      <w:tr w:rsidR="005C0F3C" w:rsidRPr="003F18D0" w14:paraId="7A1E9547" w14:textId="77777777" w:rsidTr="008B4902">
        <w:trPr>
          <w:trHeight w:val="320"/>
          <w:jc w:val="center"/>
        </w:trPr>
        <w:tc>
          <w:tcPr>
            <w:tcW w:w="2190" w:type="dxa"/>
            <w:tcBorders>
              <w:top w:val="nil"/>
              <w:left w:val="nil"/>
              <w:right w:val="nil"/>
            </w:tcBorders>
            <w:shd w:val="clear" w:color="auto" w:fill="auto"/>
            <w:noWrap/>
            <w:vAlign w:val="center"/>
            <w:hideMark/>
          </w:tcPr>
          <w:p w14:paraId="23627153" w14:textId="77777777" w:rsidR="005C0F3C" w:rsidRPr="003F18D0" w:rsidRDefault="005C0F3C" w:rsidP="005C0F3C">
            <w:pPr>
              <w:spacing w:line="276" w:lineRule="auto"/>
              <w:rPr>
                <w:color w:val="000000"/>
              </w:rPr>
            </w:pPr>
            <w:r w:rsidRPr="003F18D0">
              <w:rPr>
                <w:color w:val="000000"/>
              </w:rPr>
              <w:t>N * PFT</w:t>
            </w:r>
          </w:p>
        </w:tc>
        <w:tc>
          <w:tcPr>
            <w:tcW w:w="536" w:type="dxa"/>
            <w:tcBorders>
              <w:top w:val="nil"/>
              <w:left w:val="nil"/>
              <w:right w:val="nil"/>
            </w:tcBorders>
            <w:shd w:val="clear" w:color="auto" w:fill="auto"/>
            <w:noWrap/>
            <w:vAlign w:val="bottom"/>
            <w:hideMark/>
          </w:tcPr>
          <w:p w14:paraId="12A24323" w14:textId="7CF502A9" w:rsidR="005C0F3C" w:rsidRPr="008B4902" w:rsidRDefault="005C0F3C" w:rsidP="005C0F3C">
            <w:pPr>
              <w:spacing w:line="276" w:lineRule="auto"/>
              <w:jc w:val="right"/>
              <w:rPr>
                <w:color w:val="000000"/>
              </w:rPr>
            </w:pPr>
            <w:r w:rsidRPr="008B4902">
              <w:rPr>
                <w:color w:val="000000"/>
              </w:rPr>
              <w:t>2</w:t>
            </w:r>
          </w:p>
        </w:tc>
        <w:tc>
          <w:tcPr>
            <w:tcW w:w="1300" w:type="dxa"/>
            <w:tcBorders>
              <w:top w:val="nil"/>
              <w:left w:val="nil"/>
              <w:right w:val="nil"/>
            </w:tcBorders>
            <w:shd w:val="clear" w:color="auto" w:fill="auto"/>
            <w:noWrap/>
            <w:vAlign w:val="bottom"/>
            <w:hideMark/>
          </w:tcPr>
          <w:p w14:paraId="75F66237" w14:textId="3407E07D" w:rsidR="005C0F3C" w:rsidRPr="005C0F3C" w:rsidRDefault="005C0F3C" w:rsidP="005C0F3C">
            <w:pPr>
              <w:spacing w:line="276" w:lineRule="auto"/>
              <w:jc w:val="right"/>
              <w:rPr>
                <w:color w:val="000000"/>
              </w:rPr>
            </w:pPr>
            <w:r w:rsidRPr="005C0F3C">
              <w:rPr>
                <w:color w:val="000000"/>
              </w:rPr>
              <w:t>-</w:t>
            </w:r>
          </w:p>
        </w:tc>
        <w:tc>
          <w:tcPr>
            <w:tcW w:w="1122" w:type="dxa"/>
            <w:tcBorders>
              <w:top w:val="nil"/>
              <w:left w:val="nil"/>
              <w:right w:val="nil"/>
            </w:tcBorders>
            <w:shd w:val="clear" w:color="auto" w:fill="auto"/>
            <w:noWrap/>
            <w:vAlign w:val="bottom"/>
            <w:hideMark/>
          </w:tcPr>
          <w:p w14:paraId="0822C348" w14:textId="6DFD83C9" w:rsidR="005C0F3C" w:rsidRPr="005C0F3C" w:rsidRDefault="005C0F3C" w:rsidP="005C0F3C">
            <w:pPr>
              <w:spacing w:line="276" w:lineRule="auto"/>
              <w:jc w:val="right"/>
              <w:rPr>
                <w:color w:val="000000"/>
              </w:rPr>
            </w:pPr>
            <w:r w:rsidRPr="005C0F3C">
              <w:rPr>
                <w:color w:val="000000"/>
              </w:rPr>
              <w:t>3.581</w:t>
            </w:r>
          </w:p>
        </w:tc>
        <w:tc>
          <w:tcPr>
            <w:tcW w:w="1083" w:type="dxa"/>
            <w:tcBorders>
              <w:top w:val="nil"/>
              <w:left w:val="nil"/>
              <w:right w:val="nil"/>
            </w:tcBorders>
            <w:shd w:val="clear" w:color="auto" w:fill="auto"/>
            <w:noWrap/>
            <w:vAlign w:val="bottom"/>
            <w:hideMark/>
          </w:tcPr>
          <w:p w14:paraId="38AA58D4" w14:textId="20145D60" w:rsidR="005C0F3C" w:rsidRPr="005C0F3C" w:rsidRDefault="005C0F3C" w:rsidP="005C0F3C">
            <w:pPr>
              <w:spacing w:line="276" w:lineRule="auto"/>
              <w:jc w:val="right"/>
              <w:rPr>
                <w:i/>
                <w:iCs/>
                <w:color w:val="000000"/>
              </w:rPr>
            </w:pPr>
            <w:r w:rsidRPr="005C0F3C">
              <w:rPr>
                <w:color w:val="000000"/>
              </w:rPr>
              <w:t>0.167</w:t>
            </w:r>
          </w:p>
        </w:tc>
      </w:tr>
      <w:tr w:rsidR="005C0F3C" w:rsidRPr="003F18D0" w14:paraId="038C83F0" w14:textId="77777777" w:rsidTr="008B4902">
        <w:trPr>
          <w:trHeight w:val="320"/>
          <w:jc w:val="center"/>
        </w:trPr>
        <w:tc>
          <w:tcPr>
            <w:tcW w:w="2190" w:type="dxa"/>
            <w:tcBorders>
              <w:top w:val="nil"/>
              <w:left w:val="nil"/>
              <w:bottom w:val="single" w:sz="4" w:space="0" w:color="auto"/>
              <w:right w:val="nil"/>
            </w:tcBorders>
            <w:shd w:val="clear" w:color="auto" w:fill="auto"/>
            <w:noWrap/>
            <w:vAlign w:val="center"/>
            <w:hideMark/>
          </w:tcPr>
          <w:p w14:paraId="0251C3F3" w14:textId="77777777" w:rsidR="005C0F3C" w:rsidRPr="003F18D0" w:rsidRDefault="005C0F3C" w:rsidP="005C0F3C">
            <w:pPr>
              <w:spacing w:line="276" w:lineRule="auto"/>
              <w:rPr>
                <w:color w:val="000000"/>
              </w:rPr>
            </w:pPr>
            <w:r w:rsidRPr="003F18D0">
              <w:rPr>
                <w:color w:val="000000"/>
              </w:rPr>
              <w:t>SM * N * PFT</w:t>
            </w:r>
          </w:p>
        </w:tc>
        <w:tc>
          <w:tcPr>
            <w:tcW w:w="536" w:type="dxa"/>
            <w:tcBorders>
              <w:top w:val="nil"/>
              <w:left w:val="nil"/>
              <w:bottom w:val="single" w:sz="4" w:space="0" w:color="auto"/>
              <w:right w:val="nil"/>
            </w:tcBorders>
            <w:shd w:val="clear" w:color="auto" w:fill="auto"/>
            <w:noWrap/>
            <w:vAlign w:val="bottom"/>
            <w:hideMark/>
          </w:tcPr>
          <w:p w14:paraId="15D6FE32" w14:textId="1CE05F0E" w:rsidR="005C0F3C" w:rsidRPr="008B4902" w:rsidRDefault="005C0F3C" w:rsidP="005C0F3C">
            <w:pPr>
              <w:spacing w:line="276" w:lineRule="auto"/>
              <w:jc w:val="right"/>
              <w:rPr>
                <w:color w:val="000000"/>
              </w:rPr>
            </w:pPr>
            <w:r w:rsidRPr="008B4902">
              <w:rPr>
                <w:color w:val="000000"/>
              </w:rPr>
              <w:t>2</w:t>
            </w:r>
          </w:p>
        </w:tc>
        <w:tc>
          <w:tcPr>
            <w:tcW w:w="1300" w:type="dxa"/>
            <w:tcBorders>
              <w:top w:val="nil"/>
              <w:left w:val="nil"/>
              <w:bottom w:val="single" w:sz="4" w:space="0" w:color="auto"/>
              <w:right w:val="nil"/>
            </w:tcBorders>
            <w:shd w:val="clear" w:color="auto" w:fill="auto"/>
            <w:noWrap/>
            <w:vAlign w:val="bottom"/>
            <w:hideMark/>
          </w:tcPr>
          <w:p w14:paraId="73E2917D" w14:textId="15DB25DC" w:rsidR="005C0F3C" w:rsidRPr="005C0F3C" w:rsidRDefault="005C0F3C" w:rsidP="005C0F3C">
            <w:pPr>
              <w:spacing w:line="276" w:lineRule="auto"/>
              <w:jc w:val="right"/>
              <w:rPr>
                <w:color w:val="000000"/>
              </w:rPr>
            </w:pPr>
            <w:r w:rsidRPr="005C0F3C">
              <w:rPr>
                <w:color w:val="000000"/>
              </w:rPr>
              <w:t>-</w:t>
            </w:r>
          </w:p>
        </w:tc>
        <w:tc>
          <w:tcPr>
            <w:tcW w:w="1122" w:type="dxa"/>
            <w:tcBorders>
              <w:top w:val="nil"/>
              <w:left w:val="nil"/>
              <w:bottom w:val="single" w:sz="4" w:space="0" w:color="auto"/>
              <w:right w:val="nil"/>
            </w:tcBorders>
            <w:shd w:val="clear" w:color="auto" w:fill="auto"/>
            <w:noWrap/>
            <w:vAlign w:val="bottom"/>
            <w:hideMark/>
          </w:tcPr>
          <w:p w14:paraId="55F46AA2" w14:textId="52EBCA67" w:rsidR="005C0F3C" w:rsidRPr="005C0F3C" w:rsidRDefault="005C0F3C" w:rsidP="005C0F3C">
            <w:pPr>
              <w:spacing w:line="276" w:lineRule="auto"/>
              <w:jc w:val="right"/>
              <w:rPr>
                <w:color w:val="000000"/>
              </w:rPr>
            </w:pPr>
            <w:r w:rsidRPr="005C0F3C">
              <w:rPr>
                <w:color w:val="000000"/>
              </w:rPr>
              <w:t>0.386</w:t>
            </w:r>
          </w:p>
        </w:tc>
        <w:tc>
          <w:tcPr>
            <w:tcW w:w="1083" w:type="dxa"/>
            <w:tcBorders>
              <w:top w:val="nil"/>
              <w:left w:val="nil"/>
              <w:bottom w:val="single" w:sz="4" w:space="0" w:color="auto"/>
              <w:right w:val="nil"/>
            </w:tcBorders>
            <w:shd w:val="clear" w:color="auto" w:fill="auto"/>
            <w:noWrap/>
            <w:vAlign w:val="bottom"/>
            <w:hideMark/>
          </w:tcPr>
          <w:p w14:paraId="1CABBD5E" w14:textId="0F201600" w:rsidR="005C0F3C" w:rsidRPr="005C0F3C" w:rsidRDefault="005C0F3C" w:rsidP="005C0F3C">
            <w:pPr>
              <w:spacing w:line="276" w:lineRule="auto"/>
              <w:jc w:val="right"/>
              <w:rPr>
                <w:color w:val="000000"/>
              </w:rPr>
            </w:pPr>
            <w:r w:rsidRPr="005C0F3C">
              <w:rPr>
                <w:color w:val="000000"/>
              </w:rPr>
              <w:t>0.825</w:t>
            </w:r>
          </w:p>
        </w:tc>
      </w:tr>
    </w:tbl>
    <w:p w14:paraId="63ECCCD7" w14:textId="77777777" w:rsidR="003F18D0" w:rsidRPr="003F18D0" w:rsidRDefault="003F18D0" w:rsidP="0070451C">
      <w:pPr>
        <w:spacing w:line="360" w:lineRule="auto"/>
        <w:rPr>
          <w:color w:val="000000" w:themeColor="text1"/>
        </w:rPr>
      </w:pPr>
    </w:p>
    <w:p w14:paraId="524417AB" w14:textId="1BED19A5" w:rsidR="00DB31EB" w:rsidRDefault="00EA6746" w:rsidP="000E5BEF">
      <w:pPr>
        <w:spacing w:line="480" w:lineRule="auto"/>
      </w:pPr>
      <w:r w:rsidRPr="00EA6746">
        <w:rPr>
          <w:color w:val="000000" w:themeColor="text1"/>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sidRPr="00490F97">
        <w:t>P</w:t>
      </w:r>
      <w:r>
        <w:t>-values less than 0.05 are in bold.</w:t>
      </w:r>
      <w:r w:rsidR="007C062A">
        <w:t xml:space="preserve"> </w:t>
      </w:r>
      <w:r w:rsidR="006D26A6">
        <w:t xml:space="preserve">Model coefficients are expressed on the natural-log scale and are only included for continuous fixed effects. </w:t>
      </w:r>
      <w:r w:rsidR="00DB31EB">
        <w:t xml:space="preserve">Key: </w:t>
      </w:r>
      <w:proofErr w:type="spellStart"/>
      <w:r w:rsidR="00DB31EB">
        <w:t>df</w:t>
      </w:r>
      <w:proofErr w:type="spellEnd"/>
      <w:r w:rsidR="00DB31EB">
        <w:t xml:space="preserve">=degrees of freedom, </w:t>
      </w:r>
      <w:r w:rsidR="00DB31EB">
        <w:rPr>
          <w:color w:val="000000"/>
          <w:lang w:val="el-GR"/>
        </w:rPr>
        <w:t>χ</w:t>
      </w:r>
      <w:r w:rsidR="00DB31EB" w:rsidRPr="00DB31EB">
        <w:rPr>
          <w:color w:val="000000"/>
          <w:vertAlign w:val="superscript"/>
        </w:rPr>
        <w:t>2</w:t>
      </w:r>
      <w:r w:rsidR="00DB31EB">
        <w:rPr>
          <w:color w:val="000000"/>
        </w:rPr>
        <w:t xml:space="preserve">=Wald Type II </w:t>
      </w:r>
      <w:r w:rsidR="00DB31EB">
        <w:t>chi-square test statistic</w:t>
      </w:r>
    </w:p>
    <w:p w14:paraId="754ED6A6" w14:textId="604500FF" w:rsidR="00BA566E" w:rsidRPr="00DB31EB" w:rsidRDefault="00BA566E" w:rsidP="00EA6746">
      <w:pPr>
        <w:spacing w:line="480" w:lineRule="auto"/>
      </w:pPr>
      <w:r>
        <w:rPr>
          <w:b/>
          <w:bCs/>
          <w:color w:val="000000" w:themeColor="text1"/>
        </w:rPr>
        <w:br w:type="page"/>
      </w:r>
    </w:p>
    <w:p w14:paraId="671CC435" w14:textId="20EE7A56" w:rsidR="002D386D" w:rsidRDefault="00BA566E" w:rsidP="000E5BEF">
      <w:pPr>
        <w:spacing w:line="480" w:lineRule="auto"/>
        <w:rPr>
          <w:b/>
          <w:bCs/>
          <w:color w:val="000000" w:themeColor="text1"/>
        </w:rPr>
      </w:pPr>
      <w:r>
        <w:rPr>
          <w:b/>
          <w:bCs/>
          <w:color w:val="000000" w:themeColor="text1"/>
        </w:rPr>
        <w:lastRenderedPageBreak/>
        <w:t>F</w:t>
      </w:r>
      <w:r w:rsidR="00EA6746">
        <w:rPr>
          <w:b/>
          <w:bCs/>
          <w:color w:val="000000" w:themeColor="text1"/>
        </w:rPr>
        <w:t>igure 2</w:t>
      </w:r>
    </w:p>
    <w:p w14:paraId="670C40B2" w14:textId="2B46ED6F" w:rsidR="002D386D" w:rsidRDefault="006F7E47" w:rsidP="000E5BEF">
      <w:pPr>
        <w:spacing w:line="480" w:lineRule="auto"/>
        <w:rPr>
          <w:b/>
          <w:bCs/>
          <w:color w:val="000000" w:themeColor="text1"/>
        </w:rPr>
      </w:pPr>
      <w:r>
        <w:rPr>
          <w:b/>
          <w:bCs/>
          <w:noProof/>
          <w:color w:val="000000" w:themeColor="text1"/>
        </w:rPr>
        <w:drawing>
          <wp:inline distT="0" distB="0" distL="0" distR="0" wp14:anchorId="5B0F8833" wp14:editId="306EEBD6">
            <wp:extent cx="5943600" cy="5344160"/>
            <wp:effectExtent l="0" t="0" r="0" b="2540"/>
            <wp:docPr id="15" name="Picture 15"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diagram&#10;&#10;Description automatically generated"/>
                    <pic:cNvPicPr/>
                  </pic:nvPicPr>
                  <pic:blipFill>
                    <a:blip r:embed="rId12"/>
                    <a:stretch>
                      <a:fillRect/>
                    </a:stretch>
                  </pic:blipFill>
                  <pic:spPr>
                    <a:xfrm>
                      <a:off x="0" y="0"/>
                      <a:ext cx="5943600" cy="5344160"/>
                    </a:xfrm>
                    <a:prstGeom prst="rect">
                      <a:avLst/>
                    </a:prstGeom>
                  </pic:spPr>
                </pic:pic>
              </a:graphicData>
            </a:graphic>
          </wp:inline>
        </w:drawing>
      </w:r>
    </w:p>
    <w:p w14:paraId="13EC89D7" w14:textId="77777777" w:rsidR="007E3368" w:rsidRDefault="00EA6746" w:rsidP="007E3368">
      <w:pPr>
        <w:spacing w:line="480" w:lineRule="auto"/>
        <w:rPr>
          <w:color w:val="000000" w:themeColor="text1"/>
        </w:rPr>
      </w:pPr>
      <w:r>
        <w:rPr>
          <w:b/>
          <w:bCs/>
          <w:color w:val="000000" w:themeColor="text1"/>
        </w:rPr>
        <w:t>Fig. 2</w:t>
      </w:r>
      <w:r>
        <w:rPr>
          <w:color w:val="000000" w:themeColor="text1"/>
        </w:rPr>
        <w:t xml:space="preserve"> Effects of soil moisture </w:t>
      </w:r>
      <w:r w:rsidR="002F17FB">
        <w:rPr>
          <w:color w:val="000000" w:themeColor="text1"/>
        </w:rPr>
        <w:t>(</w:t>
      </w:r>
      <w:r>
        <w:rPr>
          <w:color w:val="000000" w:themeColor="text1"/>
        </w:rPr>
        <w:t>panel A)</w:t>
      </w:r>
      <w:r w:rsidR="00763DF0">
        <w:rPr>
          <w:color w:val="000000" w:themeColor="text1"/>
        </w:rPr>
        <w:t xml:space="preserve">, </w:t>
      </w:r>
      <w:r>
        <w:rPr>
          <w:color w:val="000000" w:themeColor="text1"/>
        </w:rPr>
        <w:t>soil nitrogen availability (panel B)</w:t>
      </w:r>
      <w:r w:rsidR="00763DF0">
        <w:rPr>
          <w:color w:val="000000" w:themeColor="text1"/>
        </w:rPr>
        <w:t>, and plant functional group (panel C)</w:t>
      </w:r>
      <w:r>
        <w:rPr>
          <w:color w:val="000000" w:themeColor="text1"/>
        </w:rPr>
        <w:t xml:space="preserve"> on </w:t>
      </w:r>
      <w:r w:rsidR="002F39A9">
        <w:rPr>
          <w:color w:val="000000" w:themeColor="text1"/>
        </w:rPr>
        <w:t xml:space="preserve">the unit cost ratio </w:t>
      </w:r>
      <w:r>
        <w:rPr>
          <w:i/>
          <w:iCs/>
          <w:color w:val="000000" w:themeColor="text1"/>
          <w:lang w:val="el-GR"/>
        </w:rPr>
        <w:t>β</w:t>
      </w:r>
      <w:r>
        <w:rPr>
          <w:color w:val="000000" w:themeColor="text1"/>
        </w:rPr>
        <w:t>.</w:t>
      </w:r>
      <w:r w:rsidR="002F39A9">
        <w:rPr>
          <w:color w:val="000000" w:themeColor="text1"/>
        </w:rPr>
        <w:t xml:space="preserve"> </w:t>
      </w:r>
      <w:r w:rsidR="002F17FB">
        <w:rPr>
          <w:color w:val="000000" w:themeColor="text1"/>
        </w:rPr>
        <w:t xml:space="preserve">In panel A, soil moisture is represented as a percent of site water holding capacity. </w:t>
      </w:r>
      <w:r w:rsidR="00341F1C">
        <w:rPr>
          <w:color w:val="000000" w:themeColor="text1"/>
        </w:rPr>
        <w:t xml:space="preserve">Yellow </w:t>
      </w:r>
      <w:r w:rsidR="007E3368">
        <w:rPr>
          <w:color w:val="000000" w:themeColor="text1"/>
        </w:rPr>
        <w:t>shading</w:t>
      </w:r>
      <w:r w:rsidR="00341F1C">
        <w:rPr>
          <w:color w:val="000000" w:themeColor="text1"/>
        </w:rPr>
        <w:t xml:space="preserve"> </w:t>
      </w:r>
      <w:r w:rsidR="007E3368">
        <w:rPr>
          <w:color w:val="000000" w:themeColor="text1"/>
        </w:rPr>
        <w:t xml:space="preserve">and trendlines </w:t>
      </w:r>
      <w:r w:rsidR="00341F1C">
        <w:rPr>
          <w:color w:val="000000" w:themeColor="text1"/>
        </w:rPr>
        <w:t>indicate</w:t>
      </w:r>
      <w:r w:rsidR="007E3368">
        <w:rPr>
          <w:color w:val="000000" w:themeColor="text1"/>
        </w:rPr>
        <w:t>s</w:t>
      </w:r>
      <w:r w:rsidR="00341F1C">
        <w:rPr>
          <w:color w:val="000000" w:themeColor="text1"/>
        </w:rPr>
        <w:t xml:space="preserve"> C</w:t>
      </w:r>
      <w:r w:rsidR="00341F1C">
        <w:rPr>
          <w:color w:val="000000" w:themeColor="text1"/>
          <w:vertAlign w:val="subscript"/>
        </w:rPr>
        <w:t>3</w:t>
      </w:r>
      <w:r w:rsidR="00341F1C">
        <w:rPr>
          <w:color w:val="000000" w:themeColor="text1"/>
        </w:rPr>
        <w:t xml:space="preserve"> legumes, red shad</w:t>
      </w:r>
      <w:r w:rsidR="007E3368">
        <w:rPr>
          <w:color w:val="000000" w:themeColor="text1"/>
        </w:rPr>
        <w:t xml:space="preserve">ing and trendlines </w:t>
      </w:r>
      <w:r w:rsidR="00341F1C">
        <w:rPr>
          <w:color w:val="000000" w:themeColor="text1"/>
        </w:rPr>
        <w:t>indicate</w:t>
      </w:r>
      <w:r w:rsidR="007E3368">
        <w:rPr>
          <w:color w:val="000000" w:themeColor="text1"/>
        </w:rPr>
        <w:t>s</w:t>
      </w:r>
      <w:r w:rsidR="00341F1C">
        <w:rPr>
          <w:color w:val="000000" w:themeColor="text1"/>
        </w:rPr>
        <w:t xml:space="preserve"> C</w:t>
      </w:r>
      <w:r w:rsidR="00341F1C">
        <w:rPr>
          <w:color w:val="000000" w:themeColor="text1"/>
          <w:vertAlign w:val="subscript"/>
        </w:rPr>
        <w:t>4</w:t>
      </w:r>
      <w:r w:rsidR="00341F1C">
        <w:rPr>
          <w:color w:val="000000" w:themeColor="text1"/>
        </w:rPr>
        <w:t xml:space="preserve"> non-legumes, and blue </w:t>
      </w:r>
      <w:r w:rsidR="007E3368">
        <w:rPr>
          <w:color w:val="000000" w:themeColor="text1"/>
        </w:rPr>
        <w:t>shading</w:t>
      </w:r>
      <w:r w:rsidR="007E3368" w:rsidRPr="007E3368">
        <w:rPr>
          <w:color w:val="000000" w:themeColor="text1"/>
        </w:rPr>
        <w:t xml:space="preserve"> </w:t>
      </w:r>
      <w:r w:rsidR="007E3368">
        <w:rPr>
          <w:color w:val="000000" w:themeColor="text1"/>
        </w:rPr>
        <w:t>and trendlines</w:t>
      </w:r>
      <w:r w:rsidR="00763DF0">
        <w:rPr>
          <w:color w:val="000000" w:themeColor="text1"/>
        </w:rPr>
        <w:t xml:space="preserve"> </w:t>
      </w:r>
      <w:r w:rsidR="00341F1C">
        <w:rPr>
          <w:color w:val="000000" w:themeColor="text1"/>
        </w:rPr>
        <w:t>indicate</w:t>
      </w:r>
      <w:r w:rsidR="007E3368">
        <w:rPr>
          <w:color w:val="000000" w:themeColor="text1"/>
        </w:rPr>
        <w:t>s</w:t>
      </w:r>
      <w:r w:rsidR="00341F1C">
        <w:rPr>
          <w:color w:val="000000" w:themeColor="text1"/>
        </w:rPr>
        <w:t xml:space="preserve"> C</w:t>
      </w:r>
      <w:r w:rsidR="00341F1C" w:rsidRPr="00341F1C">
        <w:rPr>
          <w:color w:val="000000" w:themeColor="text1"/>
          <w:vertAlign w:val="subscript"/>
        </w:rPr>
        <w:t>3</w:t>
      </w:r>
      <w:r w:rsidR="00341F1C">
        <w:rPr>
          <w:color w:val="000000" w:themeColor="text1"/>
        </w:rPr>
        <w:t xml:space="preserve"> non-legumes. </w:t>
      </w:r>
      <w:r w:rsidR="009C0C20">
        <w:rPr>
          <w:color w:val="000000" w:themeColor="text1"/>
        </w:rPr>
        <w:t>Points are jittered</w:t>
      </w:r>
      <w:r w:rsidR="007E3368">
        <w:rPr>
          <w:color w:val="000000" w:themeColor="text1"/>
        </w:rPr>
        <w:t xml:space="preserve"> </w:t>
      </w:r>
      <w:r w:rsidR="009C0C20">
        <w:rPr>
          <w:color w:val="000000" w:themeColor="text1"/>
        </w:rPr>
        <w:t xml:space="preserve">for visibility. </w:t>
      </w:r>
      <w:r w:rsidR="007E3368">
        <w:rPr>
          <w:color w:val="000000" w:themeColor="text1"/>
        </w:rPr>
        <w:t xml:space="preserve">Colored trendlines are only included if there is an interaction between the fixed effect on the x-axis and the response variable on the y-axis, where solid trendlines indicate slopes that are different from zero (p&lt;0.05) and dashed trendlines indicate </w:t>
      </w:r>
      <w:r w:rsidR="007E3368">
        <w:rPr>
          <w:color w:val="000000" w:themeColor="text1"/>
        </w:rPr>
        <w:lastRenderedPageBreak/>
        <w:t xml:space="preserve">slopes that are not different from zero (p&lt;0.05). A solid black trendline indicates </w:t>
      </w:r>
      <w:r>
        <w:rPr>
          <w:color w:val="000000" w:themeColor="text1"/>
        </w:rPr>
        <w:t>the bivariate relationship between</w:t>
      </w:r>
      <w:r w:rsidR="002F39A9">
        <w:rPr>
          <w:color w:val="000000" w:themeColor="text1"/>
        </w:rPr>
        <w:t xml:space="preserve"> the fixed effect the x-axis and response variable on the </w:t>
      </w:r>
      <w:r w:rsidR="007E3368">
        <w:rPr>
          <w:color w:val="000000" w:themeColor="text1"/>
        </w:rPr>
        <w:t>y-axis and is only included when the slope of the bivariate relationship is different from zero (p&lt;0.05)</w:t>
      </w:r>
      <w:r w:rsidR="000C4BE1">
        <w:rPr>
          <w:color w:val="000000" w:themeColor="text1"/>
        </w:rPr>
        <w:t xml:space="preserve">. Error ribbons represent the upper and lower </w:t>
      </w:r>
      <w:r w:rsidR="00427F68">
        <w:rPr>
          <w:color w:val="000000" w:themeColor="text1"/>
        </w:rPr>
        <w:t>95% confidence intervals of each fitted trendline.</w:t>
      </w:r>
      <w:r w:rsidR="00763DF0">
        <w:rPr>
          <w:color w:val="000000" w:themeColor="text1"/>
        </w:rPr>
        <w:t xml:space="preserve"> Compact lett</w:t>
      </w:r>
      <w:r w:rsidR="0041400A">
        <w:rPr>
          <w:color w:val="000000" w:themeColor="text1"/>
        </w:rPr>
        <w:t>er</w:t>
      </w:r>
      <w:r w:rsidR="00763DF0">
        <w:rPr>
          <w:color w:val="000000" w:themeColor="text1"/>
        </w:rPr>
        <w:t>ing in panel C indicates pairwise comparisons where Tukey: p&lt;0.05.</w:t>
      </w:r>
    </w:p>
    <w:p w14:paraId="3FC9682F" w14:textId="79322619" w:rsidR="00BA566E" w:rsidRDefault="00BA566E" w:rsidP="000E5BEF">
      <w:pPr>
        <w:spacing w:line="480" w:lineRule="auto"/>
        <w:rPr>
          <w:color w:val="000000" w:themeColor="text1"/>
        </w:rPr>
      </w:pPr>
      <w:r>
        <w:rPr>
          <w:color w:val="000000" w:themeColor="text1"/>
        </w:rPr>
        <w:br w:type="page"/>
      </w:r>
    </w:p>
    <w:p w14:paraId="6A144C45" w14:textId="58D89BE9" w:rsidR="004936F2" w:rsidRDefault="007E3368" w:rsidP="000E5BEF">
      <w:pPr>
        <w:spacing w:line="480" w:lineRule="auto"/>
        <w:rPr>
          <w:color w:val="000000" w:themeColor="text1"/>
        </w:rPr>
      </w:pPr>
      <w:r>
        <w:rPr>
          <w:i/>
          <w:iCs/>
          <w:color w:val="000000" w:themeColor="text1"/>
        </w:rPr>
        <w:lastRenderedPageBreak/>
        <w:t xml:space="preserve">Leaf </w:t>
      </w:r>
      <w:proofErr w:type="spellStart"/>
      <w:r>
        <w:rPr>
          <w:i/>
          <w:iCs/>
          <w:color w:val="000000" w:themeColor="text1"/>
        </w:rPr>
        <w:t>C</w:t>
      </w:r>
      <w:r>
        <w:rPr>
          <w:i/>
          <w:iCs/>
          <w:color w:val="000000" w:themeColor="text1"/>
          <w:vertAlign w:val="subscript"/>
        </w:rPr>
        <w:t>i</w:t>
      </w:r>
      <w:r>
        <w:rPr>
          <w:i/>
          <w:iCs/>
          <w:color w:val="000000" w:themeColor="text1"/>
        </w:rPr>
        <w:t>:C</w:t>
      </w:r>
      <w:r>
        <w:rPr>
          <w:i/>
          <w:iCs/>
          <w:color w:val="000000" w:themeColor="text1"/>
          <w:vertAlign w:val="subscript"/>
        </w:rPr>
        <w:t>a</w:t>
      </w:r>
      <w:proofErr w:type="spellEnd"/>
      <w:r w:rsidR="000F1589">
        <w:rPr>
          <w:i/>
          <w:iCs/>
          <w:color w:val="000000" w:themeColor="text1"/>
        </w:rPr>
        <w:t xml:space="preserve"> (</w:t>
      </w:r>
      <w:r w:rsidR="004936F2" w:rsidRPr="0093792E">
        <w:rPr>
          <w:i/>
          <w:iCs/>
          <w:color w:val="000000" w:themeColor="text1"/>
          <w:lang w:val="el-GR"/>
        </w:rPr>
        <w:t>χ</w:t>
      </w:r>
      <w:r w:rsidR="000F1589">
        <w:rPr>
          <w:i/>
          <w:iCs/>
          <w:color w:val="000000" w:themeColor="text1"/>
        </w:rPr>
        <w:t>)</w:t>
      </w:r>
      <w:r w:rsidR="004936F2">
        <w:rPr>
          <w:color w:val="000000" w:themeColor="text1"/>
        </w:rPr>
        <w:t xml:space="preserve"> </w:t>
      </w:r>
    </w:p>
    <w:p w14:paraId="67BFDC55" w14:textId="33C6D658" w:rsidR="009C0C20" w:rsidRDefault="00EA6746" w:rsidP="000E5BEF">
      <w:pPr>
        <w:spacing w:line="480" w:lineRule="auto"/>
        <w:ind w:firstLine="720"/>
        <w:rPr>
          <w:color w:val="000000" w:themeColor="text1"/>
        </w:rPr>
      </w:pPr>
      <w:r>
        <w:rPr>
          <w:color w:val="000000" w:themeColor="text1"/>
        </w:rPr>
        <w:t>Model selection indicated that 4-day</w:t>
      </w:r>
      <w:r w:rsidR="003847B4">
        <w:rPr>
          <w:color w:val="000000" w:themeColor="text1"/>
        </w:rPr>
        <w:t xml:space="preserve"> mean daily</w:t>
      </w:r>
      <w:r>
        <w:rPr>
          <w:color w:val="000000" w:themeColor="text1"/>
        </w:rPr>
        <w:t xml:space="preserve"> vapor pressure deficit and 4-day </w:t>
      </w:r>
      <w:r w:rsidR="003847B4">
        <w:rPr>
          <w:color w:val="000000" w:themeColor="text1"/>
        </w:rPr>
        <w:t xml:space="preserve">mean daily </w:t>
      </w:r>
      <w:r>
        <w:rPr>
          <w:color w:val="000000" w:themeColor="text1"/>
        </w:rPr>
        <w:t xml:space="preserve">air temperature were the timescales that conferred the best model fit for </w:t>
      </w:r>
      <w:r w:rsidRPr="0093792E">
        <w:rPr>
          <w:i/>
          <w:iCs/>
          <w:color w:val="000000" w:themeColor="text1"/>
          <w:lang w:val="el-GR"/>
        </w:rPr>
        <w:t>χ</w:t>
      </w:r>
      <w:r>
        <w:rPr>
          <w:color w:val="000000" w:themeColor="text1"/>
        </w:rPr>
        <w:t xml:space="preserve"> (Table S1; Fig. S2).</w:t>
      </w:r>
    </w:p>
    <w:p w14:paraId="3FAC8CD0" w14:textId="3AF60C1D" w:rsidR="007E3368" w:rsidRDefault="00DA42C9" w:rsidP="006D26A6">
      <w:pPr>
        <w:spacing w:line="480" w:lineRule="auto"/>
        <w:ind w:firstLine="720"/>
        <w:rPr>
          <w:color w:val="000000" w:themeColor="text1"/>
        </w:rPr>
      </w:pPr>
      <w:r>
        <w:rPr>
          <w:color w:val="000000" w:themeColor="text1"/>
        </w:rPr>
        <w:t xml:space="preserve">Increasing vapor pressure deficit generally decreased </w:t>
      </w:r>
      <w:r w:rsidRPr="0093792E">
        <w:rPr>
          <w:i/>
          <w:iCs/>
          <w:color w:val="000000" w:themeColor="text1"/>
          <w:lang w:val="el-GR"/>
        </w:rPr>
        <w:t>χ</w:t>
      </w:r>
      <w:r>
        <w:rPr>
          <w:color w:val="000000" w:themeColor="text1"/>
        </w:rPr>
        <w:t xml:space="preserve"> (Table 1; Fig. </w:t>
      </w:r>
      <w:r w:rsidR="006D26A6">
        <w:rPr>
          <w:color w:val="000000" w:themeColor="text1"/>
        </w:rPr>
        <w:t>3</w:t>
      </w:r>
      <w:r>
        <w:rPr>
          <w:color w:val="000000" w:themeColor="text1"/>
        </w:rPr>
        <w:t xml:space="preserve">A), a pattern driven by a strong reduction in </w:t>
      </w:r>
      <w:r w:rsidRPr="0093792E">
        <w:rPr>
          <w:i/>
          <w:iCs/>
          <w:color w:val="000000" w:themeColor="text1"/>
          <w:lang w:val="el-GR"/>
        </w:rPr>
        <w:t>χ</w:t>
      </w:r>
      <w:r>
        <w:rPr>
          <w:color w:val="000000" w:themeColor="text1"/>
        </w:rPr>
        <w:t xml:space="preserve"> with increasing vapor pressure deficit in C</w:t>
      </w:r>
      <w:r>
        <w:rPr>
          <w:color w:val="000000" w:themeColor="text1"/>
          <w:vertAlign w:val="subscript"/>
        </w:rPr>
        <w:t>3</w:t>
      </w:r>
      <w:r>
        <w:rPr>
          <w:color w:val="000000" w:themeColor="text1"/>
        </w:rPr>
        <w:t xml:space="preserve"> nonlegumes (Tukey: p&lt;0.001) </w:t>
      </w:r>
      <w:r w:rsidR="006D26A6">
        <w:rPr>
          <w:color w:val="000000" w:themeColor="text1"/>
        </w:rPr>
        <w:t xml:space="preserve">coupled with no effect in </w:t>
      </w:r>
      <w:r>
        <w:rPr>
          <w:color w:val="000000" w:themeColor="text1"/>
        </w:rPr>
        <w:t>C</w:t>
      </w:r>
      <w:r>
        <w:rPr>
          <w:color w:val="000000" w:themeColor="text1"/>
          <w:vertAlign w:val="subscript"/>
        </w:rPr>
        <w:t>3</w:t>
      </w:r>
      <w:r>
        <w:rPr>
          <w:color w:val="000000" w:themeColor="text1"/>
        </w:rPr>
        <w:t xml:space="preserve"> legumes (Tukey: p=0.246). An interaction between vapor pressure deficit and plant functional group (Table 1) revealed a positive effect of increasing vapor pressure deficit in C</w:t>
      </w:r>
      <w:r>
        <w:rPr>
          <w:color w:val="000000" w:themeColor="text1"/>
          <w:vertAlign w:val="subscript"/>
        </w:rPr>
        <w:t>4</w:t>
      </w:r>
      <w:r>
        <w:rPr>
          <w:color w:val="000000" w:themeColor="text1"/>
        </w:rPr>
        <w:t xml:space="preserve"> nonlegumes (Table 1; Fig. </w:t>
      </w:r>
      <w:r w:rsidR="006D26A6">
        <w:rPr>
          <w:color w:val="000000" w:themeColor="text1"/>
        </w:rPr>
        <w:t>3</w:t>
      </w:r>
      <w:r>
        <w:rPr>
          <w:color w:val="000000" w:themeColor="text1"/>
        </w:rPr>
        <w:t>A; Tukey: p=0.02</w:t>
      </w:r>
      <w:r w:rsidR="006F7E47">
        <w:rPr>
          <w:color w:val="000000" w:themeColor="text1"/>
        </w:rPr>
        <w:t>8</w:t>
      </w:r>
      <w:r>
        <w:rPr>
          <w:color w:val="000000" w:themeColor="text1"/>
        </w:rPr>
        <w:t>).</w:t>
      </w:r>
    </w:p>
    <w:p w14:paraId="5AFE838E" w14:textId="1C6F2C41" w:rsidR="00927179" w:rsidRDefault="00DA42C9" w:rsidP="00927179">
      <w:pPr>
        <w:spacing w:line="480" w:lineRule="auto"/>
        <w:ind w:firstLine="720"/>
        <w:rPr>
          <w:color w:val="000000" w:themeColor="text1"/>
        </w:rPr>
      </w:pPr>
      <w:r>
        <w:rPr>
          <w:color w:val="000000" w:themeColor="text1"/>
        </w:rPr>
        <w:t xml:space="preserve">There was no individual effect of temperature on </w:t>
      </w:r>
      <w:r w:rsidRPr="0093792E">
        <w:rPr>
          <w:i/>
          <w:iCs/>
          <w:color w:val="000000" w:themeColor="text1"/>
          <w:lang w:val="el-GR"/>
        </w:rPr>
        <w:t>χ</w:t>
      </w:r>
      <w:r>
        <w:rPr>
          <w:color w:val="000000" w:themeColor="text1"/>
        </w:rPr>
        <w:t xml:space="preserve"> (Table 1); however, an interaction between temperature and plant functional group revealed </w:t>
      </w:r>
      <w:r w:rsidR="00927179">
        <w:rPr>
          <w:color w:val="000000" w:themeColor="text1"/>
        </w:rPr>
        <w:t>a positive effect of increasing temperature in C</w:t>
      </w:r>
      <w:r w:rsidR="00927179">
        <w:rPr>
          <w:color w:val="000000" w:themeColor="text1"/>
          <w:vertAlign w:val="subscript"/>
        </w:rPr>
        <w:t>4</w:t>
      </w:r>
      <w:r w:rsidR="00927179">
        <w:rPr>
          <w:color w:val="000000" w:themeColor="text1"/>
        </w:rPr>
        <w:t xml:space="preserve"> nonlegumes (Tukey: p&lt;0.001) and C</w:t>
      </w:r>
      <w:r w:rsidR="00927179">
        <w:rPr>
          <w:color w:val="000000" w:themeColor="text1"/>
          <w:vertAlign w:val="subscript"/>
        </w:rPr>
        <w:t>3</w:t>
      </w:r>
      <w:r w:rsidR="00927179">
        <w:rPr>
          <w:color w:val="000000" w:themeColor="text1"/>
        </w:rPr>
        <w:t xml:space="preserve"> legumes (Tukey: p=0.027), but no effect in C</w:t>
      </w:r>
      <w:r w:rsidR="00927179">
        <w:rPr>
          <w:color w:val="000000" w:themeColor="text1"/>
          <w:vertAlign w:val="subscript"/>
        </w:rPr>
        <w:t>3</w:t>
      </w:r>
      <w:r w:rsidR="00927179">
        <w:rPr>
          <w:color w:val="000000" w:themeColor="text1"/>
        </w:rPr>
        <w:t xml:space="preserve"> nonlegumes (Tukey: p=0.38</w:t>
      </w:r>
      <w:r w:rsidR="006F7E47">
        <w:rPr>
          <w:color w:val="000000" w:themeColor="text1"/>
        </w:rPr>
        <w:t>7</w:t>
      </w:r>
      <w:r w:rsidR="00927179">
        <w:rPr>
          <w:color w:val="000000" w:themeColor="text1"/>
        </w:rPr>
        <w:t xml:space="preserve">; Fig. </w:t>
      </w:r>
      <w:r w:rsidR="006D26A6">
        <w:rPr>
          <w:color w:val="000000" w:themeColor="text1"/>
        </w:rPr>
        <w:t>3</w:t>
      </w:r>
      <w:r w:rsidR="00927179">
        <w:rPr>
          <w:color w:val="000000" w:themeColor="text1"/>
        </w:rPr>
        <w:t xml:space="preserve">B). Pairwise comparisons indicated that temperature had a stronger positive effect on </w:t>
      </w:r>
      <w:r w:rsidR="00927179" w:rsidRPr="0093792E">
        <w:rPr>
          <w:i/>
          <w:iCs/>
          <w:color w:val="000000" w:themeColor="text1"/>
          <w:lang w:val="el-GR"/>
        </w:rPr>
        <w:t>χ</w:t>
      </w:r>
      <w:r w:rsidR="00927179">
        <w:rPr>
          <w:color w:val="000000" w:themeColor="text1"/>
        </w:rPr>
        <w:t xml:space="preserve"> in C</w:t>
      </w:r>
      <w:r w:rsidR="00927179">
        <w:rPr>
          <w:color w:val="000000" w:themeColor="text1"/>
          <w:vertAlign w:val="subscript"/>
        </w:rPr>
        <w:t>4</w:t>
      </w:r>
      <w:r w:rsidR="00927179">
        <w:rPr>
          <w:color w:val="000000" w:themeColor="text1"/>
        </w:rPr>
        <w:t xml:space="preserve"> nonlegumes than C</w:t>
      </w:r>
      <w:r w:rsidR="00927179">
        <w:rPr>
          <w:color w:val="000000" w:themeColor="text1"/>
          <w:vertAlign w:val="subscript"/>
        </w:rPr>
        <w:t>3</w:t>
      </w:r>
      <w:r w:rsidR="00927179">
        <w:rPr>
          <w:color w:val="000000" w:themeColor="text1"/>
        </w:rPr>
        <w:t xml:space="preserve"> legumes (Tukey: p=0.002).</w:t>
      </w:r>
    </w:p>
    <w:p w14:paraId="62BDEBAC" w14:textId="325C2E65" w:rsidR="00DA42C9" w:rsidRDefault="00DA42C9" w:rsidP="00DA42C9">
      <w:pPr>
        <w:spacing w:line="480" w:lineRule="auto"/>
        <w:ind w:firstLine="720"/>
        <w:rPr>
          <w:color w:val="000000" w:themeColor="text1"/>
        </w:rPr>
      </w:pPr>
      <w:r>
        <w:rPr>
          <w:color w:val="000000" w:themeColor="text1"/>
        </w:rPr>
        <w:t xml:space="preserve">Increasing soil moisture also generally decreased </w:t>
      </w:r>
      <w:r w:rsidRPr="0093792E">
        <w:rPr>
          <w:i/>
          <w:iCs/>
          <w:color w:val="000000" w:themeColor="text1"/>
          <w:lang w:val="el-GR"/>
        </w:rPr>
        <w:t>χ</w:t>
      </w:r>
      <w:r>
        <w:rPr>
          <w:color w:val="000000" w:themeColor="text1"/>
        </w:rPr>
        <w:t xml:space="preserve"> (Table 1; Fig. </w:t>
      </w:r>
      <w:r w:rsidR="006D26A6">
        <w:rPr>
          <w:color w:val="000000" w:themeColor="text1"/>
        </w:rPr>
        <w:t>3</w:t>
      </w:r>
      <w:r>
        <w:rPr>
          <w:color w:val="000000" w:themeColor="text1"/>
        </w:rPr>
        <w:t>A)</w:t>
      </w:r>
      <w:r w:rsidR="00927179">
        <w:rPr>
          <w:color w:val="000000" w:themeColor="text1"/>
        </w:rPr>
        <w:t xml:space="preserve">, a pattern driven by a strong reduction in </w:t>
      </w:r>
      <w:r w:rsidR="00927179" w:rsidRPr="0093792E">
        <w:rPr>
          <w:i/>
          <w:iCs/>
          <w:color w:val="000000" w:themeColor="text1"/>
          <w:lang w:val="el-GR"/>
        </w:rPr>
        <w:t>χ</w:t>
      </w:r>
      <w:r w:rsidR="00927179">
        <w:rPr>
          <w:color w:val="000000" w:themeColor="text1"/>
        </w:rPr>
        <w:t xml:space="preserve"> due to increasing soil moisture in C</w:t>
      </w:r>
      <w:r w:rsidR="00927179">
        <w:rPr>
          <w:color w:val="000000" w:themeColor="text1"/>
          <w:vertAlign w:val="subscript"/>
        </w:rPr>
        <w:t>4</w:t>
      </w:r>
      <w:r w:rsidR="00927179">
        <w:rPr>
          <w:color w:val="000000" w:themeColor="text1"/>
        </w:rPr>
        <w:t xml:space="preserve"> nonlegumes (Tukey: p&lt;0.001). An interaction between soil moisture and plant functional group revealed no effect of soil moisture on </w:t>
      </w:r>
      <w:r w:rsidR="00927179" w:rsidRPr="0093792E">
        <w:rPr>
          <w:i/>
          <w:iCs/>
          <w:color w:val="000000" w:themeColor="text1"/>
          <w:lang w:val="el-GR"/>
        </w:rPr>
        <w:t>χ</w:t>
      </w:r>
      <w:r w:rsidR="00927179">
        <w:rPr>
          <w:color w:val="000000" w:themeColor="text1"/>
        </w:rPr>
        <w:t xml:space="preserve"> in C</w:t>
      </w:r>
      <w:r w:rsidR="00927179">
        <w:rPr>
          <w:color w:val="000000" w:themeColor="text1"/>
          <w:vertAlign w:val="subscript"/>
        </w:rPr>
        <w:t>3</w:t>
      </w:r>
      <w:r w:rsidR="00927179">
        <w:rPr>
          <w:color w:val="000000" w:themeColor="text1"/>
        </w:rPr>
        <w:t xml:space="preserve"> legumes (Tukey: p=0.8</w:t>
      </w:r>
      <w:r w:rsidR="006F7E47">
        <w:rPr>
          <w:color w:val="000000" w:themeColor="text1"/>
        </w:rPr>
        <w:t>77</w:t>
      </w:r>
      <w:r w:rsidR="00927179">
        <w:rPr>
          <w:color w:val="000000" w:themeColor="text1"/>
        </w:rPr>
        <w:t>) and C</w:t>
      </w:r>
      <w:r w:rsidR="00927179">
        <w:rPr>
          <w:color w:val="000000" w:themeColor="text1"/>
          <w:vertAlign w:val="subscript"/>
        </w:rPr>
        <w:t>3</w:t>
      </w:r>
      <w:r w:rsidR="00927179">
        <w:rPr>
          <w:color w:val="000000" w:themeColor="text1"/>
        </w:rPr>
        <w:t xml:space="preserve"> nonlegumes (Tukey: p=0.924</w:t>
      </w:r>
      <w:r w:rsidR="006D26A6">
        <w:rPr>
          <w:color w:val="000000" w:themeColor="text1"/>
        </w:rPr>
        <w:t>; Fig. 3C</w:t>
      </w:r>
      <w:r w:rsidR="00927179">
        <w:rPr>
          <w:color w:val="000000" w:themeColor="text1"/>
        </w:rPr>
        <w:t>).</w:t>
      </w:r>
    </w:p>
    <w:p w14:paraId="5C0DFDD3" w14:textId="081C0DF7" w:rsidR="006D26A6" w:rsidRDefault="006D26A6" w:rsidP="006D26A6">
      <w:pPr>
        <w:spacing w:line="480" w:lineRule="auto"/>
        <w:ind w:firstLine="720"/>
        <w:rPr>
          <w:color w:val="000000" w:themeColor="text1"/>
        </w:rPr>
      </w:pPr>
      <w:r>
        <w:rPr>
          <w:color w:val="000000" w:themeColor="text1"/>
        </w:rPr>
        <w:t xml:space="preserve">There was no individual or interactive effect of soil nitrogen availability on </w:t>
      </w:r>
      <w:r w:rsidRPr="0093792E">
        <w:rPr>
          <w:i/>
          <w:iCs/>
          <w:color w:val="000000" w:themeColor="text1"/>
          <w:lang w:val="el-GR"/>
        </w:rPr>
        <w:t>χ</w:t>
      </w:r>
      <w:r>
        <w:rPr>
          <w:color w:val="000000" w:themeColor="text1"/>
        </w:rPr>
        <w:t xml:space="preserve"> (Table 1; Fig. 3D). However, a strong effect of plant functional group (Table 3; Fig. 3E) revealed that C</w:t>
      </w:r>
      <w:r>
        <w:rPr>
          <w:color w:val="000000" w:themeColor="text1"/>
          <w:vertAlign w:val="subscript"/>
        </w:rPr>
        <w:t>4</w:t>
      </w:r>
      <w:r>
        <w:rPr>
          <w:color w:val="000000" w:themeColor="text1"/>
        </w:rPr>
        <w:t xml:space="preserve"> nonlegumes generally had lower </w:t>
      </w:r>
      <w:r w:rsidRPr="0093792E">
        <w:rPr>
          <w:i/>
          <w:iCs/>
          <w:color w:val="000000" w:themeColor="text1"/>
          <w:lang w:val="el-GR"/>
        </w:rPr>
        <w:t>χ</w:t>
      </w:r>
      <w:r>
        <w:rPr>
          <w:color w:val="000000" w:themeColor="text1"/>
        </w:rPr>
        <w:t xml:space="preserve"> than C</w:t>
      </w:r>
      <w:r>
        <w:rPr>
          <w:color w:val="000000" w:themeColor="text1"/>
          <w:vertAlign w:val="subscript"/>
        </w:rPr>
        <w:t>3</w:t>
      </w:r>
      <w:r>
        <w:rPr>
          <w:color w:val="000000" w:themeColor="text1"/>
        </w:rPr>
        <w:t xml:space="preserve"> legumes and C</w:t>
      </w:r>
      <w:r>
        <w:rPr>
          <w:color w:val="000000" w:themeColor="text1"/>
          <w:vertAlign w:val="subscript"/>
        </w:rPr>
        <w:t>3</w:t>
      </w:r>
      <w:r>
        <w:rPr>
          <w:color w:val="000000" w:themeColor="text1"/>
        </w:rPr>
        <w:t xml:space="preserve"> nonlegumes (Tukey: p&lt;0.001 in both cases), with no </w:t>
      </w:r>
      <w:r w:rsidRPr="0093792E">
        <w:rPr>
          <w:i/>
          <w:iCs/>
          <w:color w:val="000000" w:themeColor="text1"/>
          <w:lang w:val="el-GR"/>
        </w:rPr>
        <w:t>χ</w:t>
      </w:r>
      <w:r>
        <w:rPr>
          <w:color w:val="000000" w:themeColor="text1"/>
        </w:rPr>
        <w:t xml:space="preserve"> difference between C</w:t>
      </w:r>
      <w:r>
        <w:rPr>
          <w:color w:val="000000" w:themeColor="text1"/>
          <w:vertAlign w:val="subscript"/>
        </w:rPr>
        <w:t>3</w:t>
      </w:r>
      <w:r>
        <w:rPr>
          <w:color w:val="000000" w:themeColor="text1"/>
        </w:rPr>
        <w:t xml:space="preserve"> legumes and C</w:t>
      </w:r>
      <w:r>
        <w:rPr>
          <w:color w:val="000000" w:themeColor="text1"/>
          <w:vertAlign w:val="subscript"/>
        </w:rPr>
        <w:t>3</w:t>
      </w:r>
      <w:r>
        <w:rPr>
          <w:color w:val="000000" w:themeColor="text1"/>
        </w:rPr>
        <w:t xml:space="preserve"> nonlegumes (Tukey: p=0.64</w:t>
      </w:r>
      <w:r w:rsidR="006F7E47">
        <w:rPr>
          <w:color w:val="000000" w:themeColor="text1"/>
        </w:rPr>
        <w:t>3</w:t>
      </w:r>
      <w:r>
        <w:rPr>
          <w:color w:val="000000" w:themeColor="text1"/>
        </w:rPr>
        <w:t>).</w:t>
      </w:r>
    </w:p>
    <w:p w14:paraId="01CD012A" w14:textId="7576725B" w:rsidR="00EA6746" w:rsidRPr="0070451C" w:rsidRDefault="00EA6746" w:rsidP="006D26A6">
      <w:pPr>
        <w:spacing w:line="480" w:lineRule="auto"/>
        <w:ind w:firstLine="720"/>
        <w:rPr>
          <w:color w:val="000000" w:themeColor="text1"/>
        </w:rPr>
      </w:pPr>
      <w:r>
        <w:rPr>
          <w:b/>
          <w:bCs/>
          <w:color w:val="000000" w:themeColor="text1"/>
        </w:rPr>
        <w:br w:type="page"/>
      </w:r>
    </w:p>
    <w:p w14:paraId="435245F7" w14:textId="6FDCD752" w:rsidR="00EA6746" w:rsidRPr="00511023" w:rsidRDefault="00EA6746" w:rsidP="000E5BEF">
      <w:pPr>
        <w:spacing w:line="480" w:lineRule="auto"/>
        <w:rPr>
          <w:color w:val="000000" w:themeColor="text1"/>
        </w:rPr>
      </w:pPr>
      <w:r>
        <w:rPr>
          <w:b/>
          <w:bCs/>
          <w:color w:val="000000" w:themeColor="text1"/>
        </w:rPr>
        <w:lastRenderedPageBreak/>
        <w:t xml:space="preserve">Table </w:t>
      </w:r>
      <w:r w:rsidR="00E03574">
        <w:rPr>
          <w:b/>
          <w:bCs/>
          <w:color w:val="000000" w:themeColor="text1"/>
        </w:rPr>
        <w:t>3</w:t>
      </w:r>
      <w:r>
        <w:rPr>
          <w:b/>
          <w:bCs/>
          <w:color w:val="000000" w:themeColor="text1"/>
        </w:rPr>
        <w:t xml:space="preserve"> </w:t>
      </w:r>
      <w:r>
        <w:rPr>
          <w:color w:val="000000" w:themeColor="text1"/>
        </w:rPr>
        <w:t xml:space="preserve">Analysis of variance results exploring effects of </w:t>
      </w:r>
      <w:r w:rsidR="00511023">
        <w:rPr>
          <w:color w:val="000000" w:themeColor="text1"/>
        </w:rPr>
        <w:t xml:space="preserve">vapor pressure deficit, temperature, the unit cost ratio, drivers of the unit cost ratio, and plant functional group on </w:t>
      </w:r>
      <w:r>
        <w:rPr>
          <w:color w:val="000000" w:themeColor="text1"/>
          <w:lang w:val="el-GR"/>
        </w:rPr>
        <w:t>χ</w:t>
      </w:r>
      <w:r>
        <w:rPr>
          <w:color w:val="000000" w:themeColor="text1"/>
          <w:vertAlign w:val="superscript"/>
        </w:rPr>
        <w:t>*</w:t>
      </w:r>
    </w:p>
    <w:tbl>
      <w:tblPr>
        <w:tblW w:w="7375" w:type="dxa"/>
        <w:jc w:val="center"/>
        <w:tblLook w:val="04A0" w:firstRow="1" w:lastRow="0" w:firstColumn="1" w:lastColumn="0" w:noHBand="0" w:noVBand="1"/>
      </w:tblPr>
      <w:tblGrid>
        <w:gridCol w:w="3235"/>
        <w:gridCol w:w="536"/>
        <w:gridCol w:w="1416"/>
        <w:gridCol w:w="1116"/>
        <w:gridCol w:w="1072"/>
      </w:tblGrid>
      <w:tr w:rsidR="0071657E" w:rsidRPr="00C93F1B" w14:paraId="0453657D" w14:textId="77777777" w:rsidTr="006028A3">
        <w:trPr>
          <w:trHeight w:val="320"/>
          <w:jc w:val="center"/>
        </w:trPr>
        <w:tc>
          <w:tcPr>
            <w:tcW w:w="3235" w:type="dxa"/>
            <w:tcBorders>
              <w:top w:val="single" w:sz="4" w:space="0" w:color="auto"/>
              <w:left w:val="nil"/>
              <w:bottom w:val="single" w:sz="4" w:space="0" w:color="auto"/>
              <w:right w:val="nil"/>
            </w:tcBorders>
            <w:shd w:val="clear" w:color="auto" w:fill="auto"/>
            <w:noWrap/>
            <w:vAlign w:val="bottom"/>
            <w:hideMark/>
          </w:tcPr>
          <w:p w14:paraId="2A6C957D" w14:textId="77777777" w:rsidR="0071657E" w:rsidRPr="00C93F1B" w:rsidRDefault="0071657E">
            <w:pPr>
              <w:rPr>
                <w:color w:val="000000"/>
              </w:rPr>
            </w:pPr>
            <w:r w:rsidRPr="00C93F1B">
              <w:rPr>
                <w:color w:val="000000"/>
              </w:rPr>
              <w:t>Treatment</w:t>
            </w:r>
          </w:p>
        </w:tc>
        <w:tc>
          <w:tcPr>
            <w:tcW w:w="536" w:type="dxa"/>
            <w:tcBorders>
              <w:top w:val="single" w:sz="4" w:space="0" w:color="auto"/>
              <w:left w:val="nil"/>
              <w:bottom w:val="single" w:sz="4" w:space="0" w:color="auto"/>
              <w:right w:val="nil"/>
            </w:tcBorders>
            <w:shd w:val="clear" w:color="auto" w:fill="auto"/>
            <w:noWrap/>
            <w:vAlign w:val="bottom"/>
            <w:hideMark/>
          </w:tcPr>
          <w:p w14:paraId="22AF9BE0" w14:textId="77777777" w:rsidR="0071657E" w:rsidRPr="00C93F1B" w:rsidRDefault="0071657E">
            <w:pPr>
              <w:rPr>
                <w:color w:val="000000"/>
              </w:rPr>
            </w:pPr>
            <w:proofErr w:type="spellStart"/>
            <w:r w:rsidRPr="00C93F1B">
              <w:rPr>
                <w:color w:val="000000"/>
              </w:rPr>
              <w:t>df</w:t>
            </w:r>
            <w:proofErr w:type="spellEnd"/>
          </w:p>
        </w:tc>
        <w:tc>
          <w:tcPr>
            <w:tcW w:w="1416" w:type="dxa"/>
            <w:tcBorders>
              <w:top w:val="single" w:sz="4" w:space="0" w:color="auto"/>
              <w:left w:val="nil"/>
              <w:bottom w:val="single" w:sz="4" w:space="0" w:color="auto"/>
              <w:right w:val="nil"/>
            </w:tcBorders>
            <w:shd w:val="clear" w:color="auto" w:fill="auto"/>
            <w:noWrap/>
            <w:vAlign w:val="bottom"/>
            <w:hideMark/>
          </w:tcPr>
          <w:p w14:paraId="45FBB472" w14:textId="77777777" w:rsidR="0071657E" w:rsidRPr="00C93F1B" w:rsidRDefault="0071657E">
            <w:pPr>
              <w:rPr>
                <w:color w:val="000000"/>
              </w:rPr>
            </w:pPr>
            <w:r w:rsidRPr="00C93F1B">
              <w:rPr>
                <w:color w:val="000000"/>
              </w:rPr>
              <w:t>Coefficient</w:t>
            </w:r>
          </w:p>
        </w:tc>
        <w:tc>
          <w:tcPr>
            <w:tcW w:w="1116" w:type="dxa"/>
            <w:tcBorders>
              <w:top w:val="single" w:sz="4" w:space="0" w:color="auto"/>
              <w:left w:val="nil"/>
              <w:bottom w:val="single" w:sz="4" w:space="0" w:color="auto"/>
              <w:right w:val="nil"/>
            </w:tcBorders>
            <w:shd w:val="clear" w:color="auto" w:fill="auto"/>
            <w:noWrap/>
            <w:vAlign w:val="bottom"/>
            <w:hideMark/>
          </w:tcPr>
          <w:p w14:paraId="64464B9C" w14:textId="7EC63AD7" w:rsidR="0071657E" w:rsidRPr="00C93F1B" w:rsidRDefault="0071657E">
            <w:pPr>
              <w:rPr>
                <w:color w:val="000000"/>
              </w:rPr>
            </w:pPr>
            <w:r>
              <w:rPr>
                <w:color w:val="000000"/>
                <w:lang w:val="el-GR"/>
              </w:rPr>
              <w:t>χ</w:t>
            </w:r>
            <w:r>
              <w:rPr>
                <w:color w:val="000000"/>
                <w:vertAlign w:val="superscript"/>
              </w:rPr>
              <w:t>2</w:t>
            </w:r>
          </w:p>
        </w:tc>
        <w:tc>
          <w:tcPr>
            <w:tcW w:w="1072" w:type="dxa"/>
            <w:tcBorders>
              <w:top w:val="single" w:sz="4" w:space="0" w:color="auto"/>
              <w:left w:val="nil"/>
              <w:bottom w:val="single" w:sz="4" w:space="0" w:color="auto"/>
              <w:right w:val="nil"/>
            </w:tcBorders>
            <w:shd w:val="clear" w:color="auto" w:fill="auto"/>
            <w:noWrap/>
            <w:vAlign w:val="bottom"/>
            <w:hideMark/>
          </w:tcPr>
          <w:p w14:paraId="77CF8379" w14:textId="2E09A4FE" w:rsidR="0071657E" w:rsidRPr="00C93F1B" w:rsidRDefault="0071657E">
            <w:pPr>
              <w:rPr>
                <w:color w:val="000000"/>
              </w:rPr>
            </w:pPr>
            <w:r>
              <w:rPr>
                <w:color w:val="000000"/>
              </w:rPr>
              <w:t>p</w:t>
            </w:r>
            <w:r w:rsidRPr="00C93F1B">
              <w:rPr>
                <w:color w:val="000000"/>
              </w:rPr>
              <w:t>-value</w:t>
            </w:r>
          </w:p>
        </w:tc>
      </w:tr>
      <w:tr w:rsidR="005C0F3C" w:rsidRPr="00C93F1B" w14:paraId="2FF91640" w14:textId="77777777" w:rsidTr="006028A3">
        <w:trPr>
          <w:trHeight w:val="320"/>
          <w:jc w:val="center"/>
        </w:trPr>
        <w:tc>
          <w:tcPr>
            <w:tcW w:w="3235" w:type="dxa"/>
            <w:tcBorders>
              <w:top w:val="single" w:sz="4" w:space="0" w:color="auto"/>
              <w:left w:val="nil"/>
              <w:bottom w:val="nil"/>
              <w:right w:val="nil"/>
            </w:tcBorders>
            <w:shd w:val="clear" w:color="auto" w:fill="auto"/>
            <w:noWrap/>
            <w:vAlign w:val="bottom"/>
            <w:hideMark/>
          </w:tcPr>
          <w:p w14:paraId="0E6923EF" w14:textId="0F08818E" w:rsidR="005C0F3C" w:rsidRPr="00C93F1B" w:rsidRDefault="005C0F3C" w:rsidP="005C0F3C">
            <w:pPr>
              <w:rPr>
                <w:color w:val="000000"/>
              </w:rPr>
            </w:pPr>
            <w:r w:rsidRPr="00C93F1B">
              <w:rPr>
                <w:color w:val="000000"/>
              </w:rPr>
              <w:t>Intercept</w:t>
            </w:r>
          </w:p>
        </w:tc>
        <w:tc>
          <w:tcPr>
            <w:tcW w:w="536" w:type="dxa"/>
            <w:tcBorders>
              <w:top w:val="single" w:sz="4" w:space="0" w:color="auto"/>
              <w:left w:val="nil"/>
              <w:bottom w:val="nil"/>
              <w:right w:val="nil"/>
            </w:tcBorders>
            <w:shd w:val="clear" w:color="auto" w:fill="auto"/>
            <w:noWrap/>
            <w:vAlign w:val="bottom"/>
            <w:hideMark/>
          </w:tcPr>
          <w:p w14:paraId="72945226" w14:textId="70A0403E" w:rsidR="005C0F3C" w:rsidRPr="00C93F1B" w:rsidRDefault="005C0F3C" w:rsidP="005C0F3C">
            <w:pPr>
              <w:jc w:val="right"/>
              <w:rPr>
                <w:color w:val="000000"/>
              </w:rPr>
            </w:pPr>
            <w:r w:rsidRPr="0071657E">
              <w:rPr>
                <w:color w:val="000000"/>
              </w:rPr>
              <w:t>-</w:t>
            </w:r>
          </w:p>
        </w:tc>
        <w:tc>
          <w:tcPr>
            <w:tcW w:w="1416" w:type="dxa"/>
            <w:tcBorders>
              <w:top w:val="single" w:sz="4" w:space="0" w:color="auto"/>
              <w:left w:val="nil"/>
              <w:bottom w:val="nil"/>
              <w:right w:val="nil"/>
            </w:tcBorders>
            <w:shd w:val="clear" w:color="auto" w:fill="auto"/>
            <w:noWrap/>
            <w:vAlign w:val="bottom"/>
            <w:hideMark/>
          </w:tcPr>
          <w:p w14:paraId="3F208333" w14:textId="622B8502" w:rsidR="005C0F3C" w:rsidRPr="005C0F3C" w:rsidRDefault="005C0F3C" w:rsidP="005C0F3C">
            <w:pPr>
              <w:jc w:val="right"/>
              <w:rPr>
                <w:color w:val="000000"/>
              </w:rPr>
            </w:pPr>
            <w:r w:rsidRPr="005C0F3C">
              <w:rPr>
                <w:color w:val="000000"/>
              </w:rPr>
              <w:t>4.57E-01</w:t>
            </w:r>
          </w:p>
        </w:tc>
        <w:tc>
          <w:tcPr>
            <w:tcW w:w="1116" w:type="dxa"/>
            <w:tcBorders>
              <w:top w:val="single" w:sz="4" w:space="0" w:color="auto"/>
              <w:left w:val="nil"/>
              <w:bottom w:val="nil"/>
              <w:right w:val="nil"/>
            </w:tcBorders>
            <w:shd w:val="clear" w:color="auto" w:fill="auto"/>
            <w:noWrap/>
            <w:vAlign w:val="bottom"/>
            <w:hideMark/>
          </w:tcPr>
          <w:p w14:paraId="5D561E0E" w14:textId="560043C8" w:rsidR="005C0F3C" w:rsidRPr="005C0F3C" w:rsidRDefault="005C0F3C" w:rsidP="005C0F3C">
            <w:pPr>
              <w:jc w:val="right"/>
              <w:rPr>
                <w:color w:val="000000"/>
              </w:rPr>
            </w:pPr>
            <w:r w:rsidRPr="005C0F3C">
              <w:rPr>
                <w:color w:val="000000"/>
              </w:rPr>
              <w:t>-</w:t>
            </w:r>
          </w:p>
        </w:tc>
        <w:tc>
          <w:tcPr>
            <w:tcW w:w="1072" w:type="dxa"/>
            <w:tcBorders>
              <w:top w:val="single" w:sz="4" w:space="0" w:color="auto"/>
              <w:left w:val="nil"/>
              <w:bottom w:val="nil"/>
              <w:right w:val="nil"/>
            </w:tcBorders>
            <w:shd w:val="clear" w:color="auto" w:fill="auto"/>
            <w:noWrap/>
            <w:vAlign w:val="bottom"/>
            <w:hideMark/>
          </w:tcPr>
          <w:p w14:paraId="4BCBF9D1" w14:textId="0C180132" w:rsidR="005C0F3C" w:rsidRPr="005C0F3C" w:rsidRDefault="005C0F3C" w:rsidP="005C0F3C">
            <w:pPr>
              <w:jc w:val="right"/>
              <w:rPr>
                <w:color w:val="000000"/>
              </w:rPr>
            </w:pPr>
            <w:r w:rsidRPr="005C0F3C">
              <w:rPr>
                <w:color w:val="000000"/>
              </w:rPr>
              <w:t>-</w:t>
            </w:r>
          </w:p>
        </w:tc>
      </w:tr>
      <w:tr w:rsidR="005C0F3C" w:rsidRPr="00C93F1B" w14:paraId="0455BD23"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01D77038" w14:textId="0056D1C0" w:rsidR="005C0F3C" w:rsidRPr="006028A3" w:rsidRDefault="005C0F3C" w:rsidP="005C0F3C">
            <w:pPr>
              <w:rPr>
                <w:color w:val="000000"/>
              </w:rPr>
            </w:pPr>
            <w:r w:rsidRPr="006028A3">
              <w:rPr>
                <w:color w:val="000000"/>
              </w:rPr>
              <w:t>Vapor pressure deficit (</w:t>
            </w:r>
            <w:r w:rsidRPr="006028A3">
              <w:rPr>
                <w:i/>
                <w:iCs/>
                <w:color w:val="000000"/>
              </w:rPr>
              <w:t>VPD</w:t>
            </w:r>
            <w:r>
              <w:rPr>
                <w:color w:val="000000"/>
                <w:vertAlign w:val="subscript"/>
              </w:rPr>
              <w:t>4</w:t>
            </w:r>
            <w:r>
              <w:rPr>
                <w:color w:val="000000"/>
              </w:rPr>
              <w:t>)</w:t>
            </w:r>
          </w:p>
        </w:tc>
        <w:tc>
          <w:tcPr>
            <w:tcW w:w="536" w:type="dxa"/>
            <w:tcBorders>
              <w:top w:val="nil"/>
              <w:left w:val="nil"/>
              <w:bottom w:val="nil"/>
              <w:right w:val="nil"/>
            </w:tcBorders>
            <w:shd w:val="clear" w:color="auto" w:fill="auto"/>
            <w:noWrap/>
            <w:vAlign w:val="bottom"/>
            <w:hideMark/>
          </w:tcPr>
          <w:p w14:paraId="40F8B516" w14:textId="5F40F568" w:rsidR="005C0F3C" w:rsidRPr="00C93F1B" w:rsidRDefault="005C0F3C" w:rsidP="005C0F3C">
            <w:pPr>
              <w:jc w:val="right"/>
              <w:rPr>
                <w:color w:val="000000"/>
              </w:rPr>
            </w:pPr>
            <w:r w:rsidRPr="0071657E">
              <w:rPr>
                <w:color w:val="000000"/>
              </w:rPr>
              <w:t>1</w:t>
            </w:r>
          </w:p>
        </w:tc>
        <w:tc>
          <w:tcPr>
            <w:tcW w:w="1416" w:type="dxa"/>
            <w:tcBorders>
              <w:top w:val="nil"/>
              <w:left w:val="nil"/>
              <w:bottom w:val="nil"/>
              <w:right w:val="nil"/>
            </w:tcBorders>
            <w:shd w:val="clear" w:color="auto" w:fill="auto"/>
            <w:noWrap/>
            <w:vAlign w:val="bottom"/>
            <w:hideMark/>
          </w:tcPr>
          <w:p w14:paraId="2047F54C" w14:textId="69930183" w:rsidR="005C0F3C" w:rsidRPr="005C0F3C" w:rsidRDefault="005C0F3C" w:rsidP="005C0F3C">
            <w:pPr>
              <w:jc w:val="right"/>
              <w:rPr>
                <w:color w:val="000000"/>
              </w:rPr>
            </w:pPr>
            <w:r w:rsidRPr="005C0F3C">
              <w:rPr>
                <w:color w:val="000000"/>
              </w:rPr>
              <w:t>-1.39E-01</w:t>
            </w:r>
          </w:p>
        </w:tc>
        <w:tc>
          <w:tcPr>
            <w:tcW w:w="1116" w:type="dxa"/>
            <w:tcBorders>
              <w:top w:val="nil"/>
              <w:left w:val="nil"/>
              <w:bottom w:val="nil"/>
              <w:right w:val="nil"/>
            </w:tcBorders>
            <w:shd w:val="clear" w:color="auto" w:fill="auto"/>
            <w:noWrap/>
            <w:vAlign w:val="bottom"/>
            <w:hideMark/>
          </w:tcPr>
          <w:p w14:paraId="039A2919" w14:textId="76D87D27" w:rsidR="005C0F3C" w:rsidRPr="005C0F3C" w:rsidRDefault="005C0F3C" w:rsidP="005C0F3C">
            <w:pPr>
              <w:jc w:val="right"/>
              <w:rPr>
                <w:color w:val="000000"/>
              </w:rPr>
            </w:pPr>
            <w:r w:rsidRPr="005C0F3C">
              <w:rPr>
                <w:color w:val="000000"/>
              </w:rPr>
              <w:t>11.418</w:t>
            </w:r>
          </w:p>
        </w:tc>
        <w:tc>
          <w:tcPr>
            <w:tcW w:w="1072" w:type="dxa"/>
            <w:tcBorders>
              <w:top w:val="nil"/>
              <w:left w:val="nil"/>
              <w:bottom w:val="nil"/>
              <w:right w:val="nil"/>
            </w:tcBorders>
            <w:shd w:val="clear" w:color="auto" w:fill="auto"/>
            <w:noWrap/>
            <w:vAlign w:val="bottom"/>
            <w:hideMark/>
          </w:tcPr>
          <w:p w14:paraId="4C27584E" w14:textId="20A0755E" w:rsidR="005C0F3C" w:rsidRPr="005C0F3C" w:rsidRDefault="005C0F3C" w:rsidP="005C0F3C">
            <w:pPr>
              <w:jc w:val="right"/>
              <w:rPr>
                <w:b/>
                <w:bCs/>
                <w:color w:val="000000"/>
              </w:rPr>
            </w:pPr>
            <w:r w:rsidRPr="005C0F3C">
              <w:rPr>
                <w:b/>
                <w:bCs/>
                <w:color w:val="000000"/>
              </w:rPr>
              <w:t>&lt;0.001</w:t>
            </w:r>
          </w:p>
        </w:tc>
      </w:tr>
      <w:tr w:rsidR="005C0F3C" w:rsidRPr="00C93F1B" w14:paraId="2982B09F"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6845A574" w14:textId="1DCD1F1F" w:rsidR="005C0F3C" w:rsidRPr="00C93F1B" w:rsidRDefault="005C0F3C" w:rsidP="005C0F3C">
            <w:pPr>
              <w:rPr>
                <w:color w:val="000000"/>
              </w:rPr>
            </w:pPr>
            <w:r w:rsidRPr="00C93F1B">
              <w:rPr>
                <w:color w:val="000000"/>
              </w:rPr>
              <w:t>Temperature (</w:t>
            </w:r>
            <w:r w:rsidRPr="006028A3">
              <w:rPr>
                <w:i/>
                <w:iCs/>
                <w:color w:val="000000"/>
              </w:rPr>
              <w:t>T</w:t>
            </w:r>
            <w:r>
              <w:rPr>
                <w:color w:val="000000"/>
                <w:vertAlign w:val="subscript"/>
              </w:rPr>
              <w:t>avg4</w:t>
            </w:r>
            <w:r w:rsidRPr="00C93F1B">
              <w:rPr>
                <w:color w:val="000000"/>
              </w:rPr>
              <w:t>)</w:t>
            </w:r>
          </w:p>
        </w:tc>
        <w:tc>
          <w:tcPr>
            <w:tcW w:w="536" w:type="dxa"/>
            <w:tcBorders>
              <w:top w:val="nil"/>
              <w:left w:val="nil"/>
              <w:bottom w:val="nil"/>
              <w:right w:val="nil"/>
            </w:tcBorders>
            <w:shd w:val="clear" w:color="auto" w:fill="auto"/>
            <w:noWrap/>
            <w:vAlign w:val="bottom"/>
            <w:hideMark/>
          </w:tcPr>
          <w:p w14:paraId="52E946C1" w14:textId="088AEC29" w:rsidR="005C0F3C" w:rsidRPr="00C93F1B" w:rsidRDefault="005C0F3C" w:rsidP="005C0F3C">
            <w:pPr>
              <w:jc w:val="right"/>
              <w:rPr>
                <w:color w:val="000000"/>
              </w:rPr>
            </w:pPr>
            <w:r w:rsidRPr="0071657E">
              <w:rPr>
                <w:color w:val="000000"/>
              </w:rPr>
              <w:t>1</w:t>
            </w:r>
          </w:p>
        </w:tc>
        <w:tc>
          <w:tcPr>
            <w:tcW w:w="1416" w:type="dxa"/>
            <w:tcBorders>
              <w:top w:val="nil"/>
              <w:left w:val="nil"/>
              <w:bottom w:val="nil"/>
              <w:right w:val="nil"/>
            </w:tcBorders>
            <w:shd w:val="clear" w:color="auto" w:fill="auto"/>
            <w:noWrap/>
            <w:vAlign w:val="bottom"/>
            <w:hideMark/>
          </w:tcPr>
          <w:p w14:paraId="5A4C3E5E" w14:textId="4E96BC56" w:rsidR="005C0F3C" w:rsidRPr="005C0F3C" w:rsidRDefault="005C0F3C" w:rsidP="005C0F3C">
            <w:pPr>
              <w:jc w:val="right"/>
              <w:rPr>
                <w:color w:val="000000"/>
              </w:rPr>
            </w:pPr>
            <w:r w:rsidRPr="005C0F3C">
              <w:rPr>
                <w:color w:val="000000"/>
              </w:rPr>
              <w:t>2.50E-02</w:t>
            </w:r>
          </w:p>
        </w:tc>
        <w:tc>
          <w:tcPr>
            <w:tcW w:w="1116" w:type="dxa"/>
            <w:tcBorders>
              <w:top w:val="nil"/>
              <w:left w:val="nil"/>
              <w:bottom w:val="nil"/>
              <w:right w:val="nil"/>
            </w:tcBorders>
            <w:shd w:val="clear" w:color="auto" w:fill="auto"/>
            <w:noWrap/>
            <w:vAlign w:val="bottom"/>
            <w:hideMark/>
          </w:tcPr>
          <w:p w14:paraId="3A017756" w14:textId="0968FC1A" w:rsidR="005C0F3C" w:rsidRPr="005C0F3C" w:rsidRDefault="005C0F3C" w:rsidP="005C0F3C">
            <w:pPr>
              <w:jc w:val="right"/>
              <w:rPr>
                <w:color w:val="000000"/>
              </w:rPr>
            </w:pPr>
            <w:r w:rsidRPr="005C0F3C">
              <w:rPr>
                <w:color w:val="000000"/>
              </w:rPr>
              <w:t>2.641</w:t>
            </w:r>
          </w:p>
        </w:tc>
        <w:tc>
          <w:tcPr>
            <w:tcW w:w="1072" w:type="dxa"/>
            <w:tcBorders>
              <w:top w:val="nil"/>
              <w:left w:val="nil"/>
              <w:bottom w:val="nil"/>
              <w:right w:val="nil"/>
            </w:tcBorders>
            <w:shd w:val="clear" w:color="auto" w:fill="auto"/>
            <w:noWrap/>
            <w:vAlign w:val="bottom"/>
            <w:hideMark/>
          </w:tcPr>
          <w:p w14:paraId="654BFA41" w14:textId="51A2D380" w:rsidR="005C0F3C" w:rsidRPr="005C0F3C" w:rsidRDefault="005C0F3C" w:rsidP="005C0F3C">
            <w:pPr>
              <w:jc w:val="right"/>
              <w:rPr>
                <w:color w:val="000000"/>
              </w:rPr>
            </w:pPr>
            <w:r w:rsidRPr="005C0F3C">
              <w:rPr>
                <w:color w:val="000000"/>
              </w:rPr>
              <w:t>0.104</w:t>
            </w:r>
          </w:p>
        </w:tc>
      </w:tr>
      <w:tr w:rsidR="005C0F3C" w:rsidRPr="00C93F1B" w14:paraId="42AE84A7"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3C44EF2D" w14:textId="659CECF8" w:rsidR="005C0F3C" w:rsidRPr="006028A3" w:rsidRDefault="005C0F3C" w:rsidP="005C0F3C">
            <w:pPr>
              <w:rPr>
                <w:color w:val="000000"/>
              </w:rPr>
            </w:pPr>
            <w:r w:rsidRPr="00C93F1B">
              <w:rPr>
                <w:color w:val="000000"/>
              </w:rPr>
              <w:t>Soil moisture</w:t>
            </w:r>
            <w:r>
              <w:rPr>
                <w:color w:val="000000"/>
              </w:rPr>
              <w:t xml:space="preserve"> (</w:t>
            </w:r>
            <w:r w:rsidRPr="006028A3">
              <w:rPr>
                <w:i/>
                <w:iCs/>
                <w:color w:val="000000"/>
              </w:rPr>
              <w:t>SM</w:t>
            </w:r>
            <w:r>
              <w:rPr>
                <w:color w:val="000000"/>
                <w:vertAlign w:val="subscript"/>
              </w:rPr>
              <w:t>3</w:t>
            </w:r>
            <w:r>
              <w:rPr>
                <w:color w:val="000000"/>
              </w:rPr>
              <w:t>)</w:t>
            </w:r>
          </w:p>
        </w:tc>
        <w:tc>
          <w:tcPr>
            <w:tcW w:w="536" w:type="dxa"/>
            <w:tcBorders>
              <w:top w:val="nil"/>
              <w:left w:val="nil"/>
              <w:bottom w:val="nil"/>
              <w:right w:val="nil"/>
            </w:tcBorders>
            <w:shd w:val="clear" w:color="auto" w:fill="auto"/>
            <w:noWrap/>
            <w:vAlign w:val="bottom"/>
            <w:hideMark/>
          </w:tcPr>
          <w:p w14:paraId="3B9868F0" w14:textId="0893BA49" w:rsidR="005C0F3C" w:rsidRPr="00C93F1B" w:rsidRDefault="005C0F3C" w:rsidP="005C0F3C">
            <w:pPr>
              <w:jc w:val="right"/>
              <w:rPr>
                <w:color w:val="000000"/>
              </w:rPr>
            </w:pPr>
            <w:r w:rsidRPr="0071657E">
              <w:rPr>
                <w:color w:val="000000"/>
              </w:rPr>
              <w:t>1</w:t>
            </w:r>
          </w:p>
        </w:tc>
        <w:tc>
          <w:tcPr>
            <w:tcW w:w="1416" w:type="dxa"/>
            <w:tcBorders>
              <w:top w:val="nil"/>
              <w:left w:val="nil"/>
              <w:bottom w:val="nil"/>
              <w:right w:val="nil"/>
            </w:tcBorders>
            <w:shd w:val="clear" w:color="auto" w:fill="auto"/>
            <w:noWrap/>
            <w:vAlign w:val="bottom"/>
            <w:hideMark/>
          </w:tcPr>
          <w:p w14:paraId="60FEA5FD" w14:textId="7140DD26" w:rsidR="005C0F3C" w:rsidRPr="005C0F3C" w:rsidRDefault="005C0F3C" w:rsidP="005C0F3C">
            <w:pPr>
              <w:jc w:val="right"/>
              <w:rPr>
                <w:color w:val="000000"/>
              </w:rPr>
            </w:pPr>
            <w:r w:rsidRPr="005C0F3C">
              <w:rPr>
                <w:color w:val="000000"/>
              </w:rPr>
              <w:t>-2.19E-02</w:t>
            </w:r>
          </w:p>
        </w:tc>
        <w:tc>
          <w:tcPr>
            <w:tcW w:w="1116" w:type="dxa"/>
            <w:tcBorders>
              <w:top w:val="nil"/>
              <w:left w:val="nil"/>
              <w:bottom w:val="nil"/>
              <w:right w:val="nil"/>
            </w:tcBorders>
            <w:shd w:val="clear" w:color="auto" w:fill="auto"/>
            <w:noWrap/>
            <w:vAlign w:val="bottom"/>
            <w:hideMark/>
          </w:tcPr>
          <w:p w14:paraId="2432BCD8" w14:textId="659478ED" w:rsidR="005C0F3C" w:rsidRPr="005C0F3C" w:rsidRDefault="005C0F3C" w:rsidP="005C0F3C">
            <w:pPr>
              <w:jc w:val="right"/>
              <w:rPr>
                <w:color w:val="000000"/>
              </w:rPr>
            </w:pPr>
            <w:r w:rsidRPr="005C0F3C">
              <w:rPr>
                <w:color w:val="000000"/>
              </w:rPr>
              <w:t>14.753</w:t>
            </w:r>
          </w:p>
        </w:tc>
        <w:tc>
          <w:tcPr>
            <w:tcW w:w="1072" w:type="dxa"/>
            <w:tcBorders>
              <w:top w:val="nil"/>
              <w:left w:val="nil"/>
              <w:bottom w:val="nil"/>
              <w:right w:val="nil"/>
            </w:tcBorders>
            <w:shd w:val="clear" w:color="auto" w:fill="auto"/>
            <w:noWrap/>
            <w:vAlign w:val="bottom"/>
            <w:hideMark/>
          </w:tcPr>
          <w:p w14:paraId="49836D74" w14:textId="113ED867" w:rsidR="005C0F3C" w:rsidRPr="005C0F3C" w:rsidRDefault="005C0F3C" w:rsidP="005C0F3C">
            <w:pPr>
              <w:jc w:val="right"/>
              <w:rPr>
                <w:b/>
                <w:bCs/>
                <w:color w:val="000000"/>
              </w:rPr>
            </w:pPr>
            <w:r w:rsidRPr="005C0F3C">
              <w:rPr>
                <w:b/>
                <w:bCs/>
                <w:color w:val="000000"/>
              </w:rPr>
              <w:t>&lt;0.001</w:t>
            </w:r>
          </w:p>
        </w:tc>
      </w:tr>
      <w:tr w:rsidR="005C0F3C" w:rsidRPr="00C93F1B" w14:paraId="26318E8A"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3C23BFAD" w14:textId="56B2E52A" w:rsidR="005C0F3C" w:rsidRPr="00C93F1B" w:rsidRDefault="005C0F3C" w:rsidP="005C0F3C">
            <w:pPr>
              <w:rPr>
                <w:color w:val="000000"/>
              </w:rPr>
            </w:pPr>
            <w:r w:rsidRPr="00C93F1B">
              <w:rPr>
                <w:color w:val="000000"/>
              </w:rPr>
              <w:t xml:space="preserve">Soil </w:t>
            </w:r>
            <w:r>
              <w:rPr>
                <w:color w:val="000000"/>
              </w:rPr>
              <w:t>nitrogen (N)</w:t>
            </w:r>
          </w:p>
        </w:tc>
        <w:tc>
          <w:tcPr>
            <w:tcW w:w="536" w:type="dxa"/>
            <w:tcBorders>
              <w:top w:val="nil"/>
              <w:left w:val="nil"/>
              <w:bottom w:val="nil"/>
              <w:right w:val="nil"/>
            </w:tcBorders>
            <w:shd w:val="clear" w:color="auto" w:fill="auto"/>
            <w:noWrap/>
            <w:vAlign w:val="bottom"/>
            <w:hideMark/>
          </w:tcPr>
          <w:p w14:paraId="427D34DA" w14:textId="03009CE2" w:rsidR="005C0F3C" w:rsidRPr="00C93F1B" w:rsidRDefault="005C0F3C" w:rsidP="005C0F3C">
            <w:pPr>
              <w:jc w:val="right"/>
              <w:rPr>
                <w:color w:val="000000"/>
              </w:rPr>
            </w:pPr>
            <w:r w:rsidRPr="0071657E">
              <w:rPr>
                <w:color w:val="000000"/>
              </w:rPr>
              <w:t>1</w:t>
            </w:r>
          </w:p>
        </w:tc>
        <w:tc>
          <w:tcPr>
            <w:tcW w:w="1416" w:type="dxa"/>
            <w:tcBorders>
              <w:top w:val="nil"/>
              <w:left w:val="nil"/>
              <w:bottom w:val="nil"/>
              <w:right w:val="nil"/>
            </w:tcBorders>
            <w:shd w:val="clear" w:color="auto" w:fill="auto"/>
            <w:noWrap/>
            <w:vAlign w:val="bottom"/>
            <w:hideMark/>
          </w:tcPr>
          <w:p w14:paraId="58616357" w14:textId="3C0ED4A9" w:rsidR="005C0F3C" w:rsidRPr="005C0F3C" w:rsidRDefault="005C0F3C" w:rsidP="005C0F3C">
            <w:pPr>
              <w:jc w:val="right"/>
              <w:rPr>
                <w:color w:val="000000"/>
              </w:rPr>
            </w:pPr>
            <w:r w:rsidRPr="005C0F3C">
              <w:rPr>
                <w:color w:val="000000"/>
              </w:rPr>
              <w:t>-1.09E-03</w:t>
            </w:r>
          </w:p>
        </w:tc>
        <w:tc>
          <w:tcPr>
            <w:tcW w:w="1116" w:type="dxa"/>
            <w:tcBorders>
              <w:top w:val="nil"/>
              <w:left w:val="nil"/>
              <w:bottom w:val="nil"/>
              <w:right w:val="nil"/>
            </w:tcBorders>
            <w:shd w:val="clear" w:color="auto" w:fill="auto"/>
            <w:noWrap/>
            <w:vAlign w:val="bottom"/>
            <w:hideMark/>
          </w:tcPr>
          <w:p w14:paraId="2B2CD9C6" w14:textId="6A2C2C8F" w:rsidR="005C0F3C" w:rsidRPr="005C0F3C" w:rsidRDefault="005C0F3C" w:rsidP="005C0F3C">
            <w:pPr>
              <w:jc w:val="right"/>
              <w:rPr>
                <w:color w:val="000000"/>
              </w:rPr>
            </w:pPr>
            <w:r w:rsidRPr="005C0F3C">
              <w:rPr>
                <w:color w:val="000000"/>
              </w:rPr>
              <w:t>0.316</w:t>
            </w:r>
          </w:p>
        </w:tc>
        <w:tc>
          <w:tcPr>
            <w:tcW w:w="1072" w:type="dxa"/>
            <w:tcBorders>
              <w:top w:val="nil"/>
              <w:left w:val="nil"/>
              <w:bottom w:val="nil"/>
              <w:right w:val="nil"/>
            </w:tcBorders>
            <w:shd w:val="clear" w:color="auto" w:fill="auto"/>
            <w:noWrap/>
            <w:vAlign w:val="bottom"/>
            <w:hideMark/>
          </w:tcPr>
          <w:p w14:paraId="72AB3A3F" w14:textId="5EC89AB6" w:rsidR="005C0F3C" w:rsidRPr="005C0F3C" w:rsidRDefault="005C0F3C" w:rsidP="005C0F3C">
            <w:pPr>
              <w:jc w:val="right"/>
              <w:rPr>
                <w:color w:val="000000"/>
              </w:rPr>
            </w:pPr>
            <w:r w:rsidRPr="005C0F3C">
              <w:rPr>
                <w:color w:val="000000"/>
              </w:rPr>
              <w:t>0.574</w:t>
            </w:r>
          </w:p>
        </w:tc>
      </w:tr>
      <w:tr w:rsidR="005C0F3C" w:rsidRPr="00C93F1B" w14:paraId="64187C6A"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5635FBBB" w14:textId="77777777" w:rsidR="005C0F3C" w:rsidRPr="00C93F1B" w:rsidRDefault="005C0F3C" w:rsidP="005C0F3C">
            <w:pPr>
              <w:rPr>
                <w:color w:val="000000"/>
              </w:rPr>
            </w:pPr>
            <w:r w:rsidRPr="00C93F1B">
              <w:rPr>
                <w:color w:val="000000"/>
              </w:rPr>
              <w:t>PFT</w:t>
            </w:r>
          </w:p>
        </w:tc>
        <w:tc>
          <w:tcPr>
            <w:tcW w:w="536" w:type="dxa"/>
            <w:tcBorders>
              <w:top w:val="nil"/>
              <w:left w:val="nil"/>
              <w:bottom w:val="nil"/>
              <w:right w:val="nil"/>
            </w:tcBorders>
            <w:shd w:val="clear" w:color="auto" w:fill="auto"/>
            <w:noWrap/>
            <w:vAlign w:val="bottom"/>
            <w:hideMark/>
          </w:tcPr>
          <w:p w14:paraId="7007063A" w14:textId="6FF5EF91" w:rsidR="005C0F3C" w:rsidRPr="00C93F1B" w:rsidRDefault="005C0F3C" w:rsidP="005C0F3C">
            <w:pPr>
              <w:jc w:val="right"/>
              <w:rPr>
                <w:color w:val="000000"/>
              </w:rPr>
            </w:pPr>
            <w:r w:rsidRPr="0071657E">
              <w:rPr>
                <w:color w:val="000000"/>
              </w:rPr>
              <w:t>2</w:t>
            </w:r>
          </w:p>
        </w:tc>
        <w:tc>
          <w:tcPr>
            <w:tcW w:w="1416" w:type="dxa"/>
            <w:tcBorders>
              <w:top w:val="nil"/>
              <w:left w:val="nil"/>
              <w:bottom w:val="nil"/>
              <w:right w:val="nil"/>
            </w:tcBorders>
            <w:shd w:val="clear" w:color="auto" w:fill="auto"/>
            <w:noWrap/>
            <w:vAlign w:val="bottom"/>
            <w:hideMark/>
          </w:tcPr>
          <w:p w14:paraId="5886E258" w14:textId="5A88BF0B" w:rsidR="005C0F3C" w:rsidRPr="005C0F3C" w:rsidRDefault="005C0F3C" w:rsidP="005C0F3C">
            <w:pPr>
              <w:jc w:val="right"/>
              <w:rPr>
                <w:color w:val="000000"/>
              </w:rPr>
            </w:pPr>
            <w:r w:rsidRPr="005C0F3C">
              <w:rPr>
                <w:color w:val="000000"/>
              </w:rPr>
              <w:t>-</w:t>
            </w:r>
          </w:p>
        </w:tc>
        <w:tc>
          <w:tcPr>
            <w:tcW w:w="1116" w:type="dxa"/>
            <w:tcBorders>
              <w:top w:val="nil"/>
              <w:left w:val="nil"/>
              <w:bottom w:val="nil"/>
              <w:right w:val="nil"/>
            </w:tcBorders>
            <w:shd w:val="clear" w:color="auto" w:fill="auto"/>
            <w:noWrap/>
            <w:vAlign w:val="bottom"/>
            <w:hideMark/>
          </w:tcPr>
          <w:p w14:paraId="49A62CCD" w14:textId="22C2D0DF" w:rsidR="005C0F3C" w:rsidRPr="005C0F3C" w:rsidRDefault="005C0F3C" w:rsidP="005C0F3C">
            <w:pPr>
              <w:jc w:val="right"/>
              <w:rPr>
                <w:color w:val="000000"/>
              </w:rPr>
            </w:pPr>
            <w:r w:rsidRPr="005C0F3C">
              <w:rPr>
                <w:color w:val="000000"/>
              </w:rPr>
              <w:t>86.418</w:t>
            </w:r>
          </w:p>
        </w:tc>
        <w:tc>
          <w:tcPr>
            <w:tcW w:w="1072" w:type="dxa"/>
            <w:tcBorders>
              <w:top w:val="nil"/>
              <w:left w:val="nil"/>
              <w:bottom w:val="nil"/>
              <w:right w:val="nil"/>
            </w:tcBorders>
            <w:shd w:val="clear" w:color="auto" w:fill="auto"/>
            <w:noWrap/>
            <w:vAlign w:val="bottom"/>
            <w:hideMark/>
          </w:tcPr>
          <w:p w14:paraId="07117E5B" w14:textId="251E3D73" w:rsidR="005C0F3C" w:rsidRPr="005C0F3C" w:rsidRDefault="005C0F3C" w:rsidP="005C0F3C">
            <w:pPr>
              <w:jc w:val="right"/>
              <w:rPr>
                <w:b/>
                <w:bCs/>
                <w:color w:val="000000"/>
              </w:rPr>
            </w:pPr>
            <w:r w:rsidRPr="005C0F3C">
              <w:rPr>
                <w:b/>
                <w:bCs/>
                <w:color w:val="000000"/>
              </w:rPr>
              <w:t>&lt;0.001</w:t>
            </w:r>
          </w:p>
        </w:tc>
      </w:tr>
      <w:tr w:rsidR="005C0F3C" w:rsidRPr="00C93F1B" w14:paraId="5ED03B53"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1A69CA26" w14:textId="4BA80EFF" w:rsidR="005C0F3C" w:rsidRPr="00C93F1B" w:rsidRDefault="005C0F3C" w:rsidP="005C0F3C">
            <w:pPr>
              <w:rPr>
                <w:color w:val="000000"/>
              </w:rPr>
            </w:pPr>
            <w:r w:rsidRPr="006028A3">
              <w:rPr>
                <w:i/>
                <w:iCs/>
                <w:color w:val="000000"/>
              </w:rPr>
              <w:t>SM</w:t>
            </w:r>
            <w:r>
              <w:rPr>
                <w:color w:val="000000"/>
                <w:vertAlign w:val="subscript"/>
              </w:rPr>
              <w:t>3</w:t>
            </w:r>
            <w:r w:rsidRPr="00C93F1B">
              <w:rPr>
                <w:color w:val="000000"/>
              </w:rPr>
              <w:t xml:space="preserve"> * N</w:t>
            </w:r>
          </w:p>
        </w:tc>
        <w:tc>
          <w:tcPr>
            <w:tcW w:w="536" w:type="dxa"/>
            <w:tcBorders>
              <w:top w:val="nil"/>
              <w:left w:val="nil"/>
              <w:bottom w:val="nil"/>
              <w:right w:val="nil"/>
            </w:tcBorders>
            <w:shd w:val="clear" w:color="auto" w:fill="auto"/>
            <w:noWrap/>
            <w:vAlign w:val="bottom"/>
            <w:hideMark/>
          </w:tcPr>
          <w:p w14:paraId="677CCCE6" w14:textId="2C0EA90D" w:rsidR="005C0F3C" w:rsidRPr="00C93F1B" w:rsidRDefault="005C0F3C" w:rsidP="005C0F3C">
            <w:pPr>
              <w:jc w:val="right"/>
              <w:rPr>
                <w:color w:val="000000"/>
              </w:rPr>
            </w:pPr>
            <w:r w:rsidRPr="0071657E">
              <w:rPr>
                <w:color w:val="000000"/>
              </w:rPr>
              <w:t>1</w:t>
            </w:r>
          </w:p>
        </w:tc>
        <w:tc>
          <w:tcPr>
            <w:tcW w:w="1416" w:type="dxa"/>
            <w:tcBorders>
              <w:top w:val="nil"/>
              <w:left w:val="nil"/>
              <w:bottom w:val="nil"/>
              <w:right w:val="nil"/>
            </w:tcBorders>
            <w:shd w:val="clear" w:color="auto" w:fill="auto"/>
            <w:noWrap/>
            <w:vAlign w:val="bottom"/>
            <w:hideMark/>
          </w:tcPr>
          <w:p w14:paraId="39CD7D21" w14:textId="6567770B" w:rsidR="005C0F3C" w:rsidRPr="005C0F3C" w:rsidRDefault="005C0F3C" w:rsidP="005C0F3C">
            <w:pPr>
              <w:jc w:val="right"/>
              <w:rPr>
                <w:color w:val="000000"/>
              </w:rPr>
            </w:pPr>
            <w:r w:rsidRPr="005C0F3C">
              <w:rPr>
                <w:color w:val="000000"/>
              </w:rPr>
              <w:t>1.37E-03</w:t>
            </w:r>
          </w:p>
        </w:tc>
        <w:tc>
          <w:tcPr>
            <w:tcW w:w="1116" w:type="dxa"/>
            <w:tcBorders>
              <w:top w:val="nil"/>
              <w:left w:val="nil"/>
              <w:bottom w:val="nil"/>
              <w:right w:val="nil"/>
            </w:tcBorders>
            <w:shd w:val="clear" w:color="auto" w:fill="auto"/>
            <w:noWrap/>
            <w:vAlign w:val="bottom"/>
            <w:hideMark/>
          </w:tcPr>
          <w:p w14:paraId="1B463235" w14:textId="65AC5880" w:rsidR="005C0F3C" w:rsidRPr="005C0F3C" w:rsidRDefault="005C0F3C" w:rsidP="005C0F3C">
            <w:pPr>
              <w:jc w:val="right"/>
              <w:rPr>
                <w:color w:val="000000"/>
              </w:rPr>
            </w:pPr>
            <w:r w:rsidRPr="005C0F3C">
              <w:rPr>
                <w:color w:val="000000"/>
              </w:rPr>
              <w:t>0.948</w:t>
            </w:r>
          </w:p>
        </w:tc>
        <w:tc>
          <w:tcPr>
            <w:tcW w:w="1072" w:type="dxa"/>
            <w:tcBorders>
              <w:top w:val="nil"/>
              <w:left w:val="nil"/>
              <w:bottom w:val="nil"/>
              <w:right w:val="nil"/>
            </w:tcBorders>
            <w:shd w:val="clear" w:color="auto" w:fill="auto"/>
            <w:noWrap/>
            <w:vAlign w:val="bottom"/>
            <w:hideMark/>
          </w:tcPr>
          <w:p w14:paraId="6F00DF36" w14:textId="51C5FD2C" w:rsidR="005C0F3C" w:rsidRPr="005C0F3C" w:rsidRDefault="005C0F3C" w:rsidP="005C0F3C">
            <w:pPr>
              <w:jc w:val="right"/>
              <w:rPr>
                <w:color w:val="000000"/>
              </w:rPr>
            </w:pPr>
            <w:r w:rsidRPr="005C0F3C">
              <w:rPr>
                <w:color w:val="000000"/>
              </w:rPr>
              <w:t>0.33</w:t>
            </w:r>
            <w:r>
              <w:rPr>
                <w:color w:val="000000"/>
              </w:rPr>
              <w:t>0</w:t>
            </w:r>
          </w:p>
        </w:tc>
      </w:tr>
      <w:tr w:rsidR="005C0F3C" w:rsidRPr="00C93F1B" w14:paraId="114A270C"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7580CBF2" w14:textId="11951859" w:rsidR="005C0F3C" w:rsidRPr="00C93F1B" w:rsidRDefault="005C0F3C" w:rsidP="005C0F3C">
            <w:pPr>
              <w:rPr>
                <w:color w:val="000000"/>
              </w:rPr>
            </w:pPr>
            <w:r w:rsidRPr="006028A3">
              <w:rPr>
                <w:i/>
                <w:iCs/>
                <w:color w:val="000000"/>
              </w:rPr>
              <w:t>VPD</w:t>
            </w:r>
            <w:r>
              <w:rPr>
                <w:color w:val="000000"/>
                <w:vertAlign w:val="subscript"/>
              </w:rPr>
              <w:t>4</w:t>
            </w:r>
            <w:r w:rsidRPr="00C93F1B">
              <w:rPr>
                <w:color w:val="000000"/>
              </w:rPr>
              <w:t xml:space="preserve"> * PFT</w:t>
            </w:r>
          </w:p>
        </w:tc>
        <w:tc>
          <w:tcPr>
            <w:tcW w:w="536" w:type="dxa"/>
            <w:tcBorders>
              <w:top w:val="nil"/>
              <w:left w:val="nil"/>
              <w:bottom w:val="nil"/>
              <w:right w:val="nil"/>
            </w:tcBorders>
            <w:shd w:val="clear" w:color="auto" w:fill="auto"/>
            <w:noWrap/>
            <w:vAlign w:val="bottom"/>
            <w:hideMark/>
          </w:tcPr>
          <w:p w14:paraId="691CF939" w14:textId="6345D1E6" w:rsidR="005C0F3C" w:rsidRPr="00C93F1B" w:rsidRDefault="005C0F3C" w:rsidP="005C0F3C">
            <w:pPr>
              <w:jc w:val="right"/>
              <w:rPr>
                <w:color w:val="000000"/>
              </w:rPr>
            </w:pPr>
            <w:r w:rsidRPr="0071657E">
              <w:rPr>
                <w:color w:val="000000"/>
              </w:rPr>
              <w:t>2</w:t>
            </w:r>
          </w:p>
        </w:tc>
        <w:tc>
          <w:tcPr>
            <w:tcW w:w="1416" w:type="dxa"/>
            <w:tcBorders>
              <w:top w:val="nil"/>
              <w:left w:val="nil"/>
              <w:bottom w:val="nil"/>
              <w:right w:val="nil"/>
            </w:tcBorders>
            <w:shd w:val="clear" w:color="auto" w:fill="auto"/>
            <w:noWrap/>
            <w:vAlign w:val="bottom"/>
            <w:hideMark/>
          </w:tcPr>
          <w:p w14:paraId="1791F8B8" w14:textId="480D2E35" w:rsidR="005C0F3C" w:rsidRPr="005C0F3C" w:rsidRDefault="005C0F3C" w:rsidP="005C0F3C">
            <w:pPr>
              <w:jc w:val="right"/>
              <w:rPr>
                <w:color w:val="000000"/>
              </w:rPr>
            </w:pPr>
            <w:r w:rsidRPr="005C0F3C">
              <w:rPr>
                <w:color w:val="000000"/>
              </w:rPr>
              <w:t>-</w:t>
            </w:r>
          </w:p>
        </w:tc>
        <w:tc>
          <w:tcPr>
            <w:tcW w:w="1116" w:type="dxa"/>
            <w:tcBorders>
              <w:top w:val="nil"/>
              <w:left w:val="nil"/>
              <w:bottom w:val="nil"/>
              <w:right w:val="nil"/>
            </w:tcBorders>
            <w:shd w:val="clear" w:color="auto" w:fill="auto"/>
            <w:noWrap/>
            <w:vAlign w:val="bottom"/>
            <w:hideMark/>
          </w:tcPr>
          <w:p w14:paraId="55FF6BBB" w14:textId="338E6850" w:rsidR="005C0F3C" w:rsidRPr="005C0F3C" w:rsidRDefault="005C0F3C" w:rsidP="005C0F3C">
            <w:pPr>
              <w:jc w:val="right"/>
              <w:rPr>
                <w:color w:val="000000"/>
              </w:rPr>
            </w:pPr>
            <w:r w:rsidRPr="005C0F3C">
              <w:rPr>
                <w:color w:val="000000"/>
              </w:rPr>
              <w:t>17.79</w:t>
            </w:r>
            <w:r>
              <w:rPr>
                <w:color w:val="000000"/>
              </w:rPr>
              <w:t>0</w:t>
            </w:r>
          </w:p>
        </w:tc>
        <w:tc>
          <w:tcPr>
            <w:tcW w:w="1072" w:type="dxa"/>
            <w:tcBorders>
              <w:top w:val="nil"/>
              <w:left w:val="nil"/>
              <w:bottom w:val="nil"/>
              <w:right w:val="nil"/>
            </w:tcBorders>
            <w:shd w:val="clear" w:color="auto" w:fill="auto"/>
            <w:noWrap/>
            <w:vAlign w:val="bottom"/>
            <w:hideMark/>
          </w:tcPr>
          <w:p w14:paraId="42D4CA50" w14:textId="0423D208" w:rsidR="005C0F3C" w:rsidRPr="005C0F3C" w:rsidRDefault="005C0F3C" w:rsidP="005C0F3C">
            <w:pPr>
              <w:jc w:val="right"/>
              <w:rPr>
                <w:b/>
                <w:bCs/>
                <w:color w:val="000000"/>
              </w:rPr>
            </w:pPr>
            <w:r w:rsidRPr="005C0F3C">
              <w:rPr>
                <w:b/>
                <w:bCs/>
                <w:color w:val="000000"/>
              </w:rPr>
              <w:t>&lt;0.001</w:t>
            </w:r>
          </w:p>
        </w:tc>
      </w:tr>
      <w:tr w:rsidR="005C0F3C" w:rsidRPr="00C93F1B" w14:paraId="754DEADC"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64C8A3CA" w14:textId="2B4C7935" w:rsidR="005C0F3C" w:rsidRPr="00C93F1B" w:rsidRDefault="005C0F3C" w:rsidP="005C0F3C">
            <w:pPr>
              <w:rPr>
                <w:color w:val="000000"/>
              </w:rPr>
            </w:pPr>
            <w:r w:rsidRPr="006028A3">
              <w:rPr>
                <w:i/>
                <w:iCs/>
                <w:color w:val="000000"/>
              </w:rPr>
              <w:t>T</w:t>
            </w:r>
            <w:r>
              <w:rPr>
                <w:color w:val="000000"/>
                <w:vertAlign w:val="subscript"/>
              </w:rPr>
              <w:t>avg4</w:t>
            </w:r>
            <w:r w:rsidRPr="00C93F1B">
              <w:rPr>
                <w:color w:val="000000"/>
              </w:rPr>
              <w:t xml:space="preserve"> * PFT</w:t>
            </w:r>
          </w:p>
        </w:tc>
        <w:tc>
          <w:tcPr>
            <w:tcW w:w="536" w:type="dxa"/>
            <w:tcBorders>
              <w:top w:val="nil"/>
              <w:left w:val="nil"/>
              <w:bottom w:val="nil"/>
              <w:right w:val="nil"/>
            </w:tcBorders>
            <w:shd w:val="clear" w:color="auto" w:fill="auto"/>
            <w:noWrap/>
            <w:vAlign w:val="bottom"/>
            <w:hideMark/>
          </w:tcPr>
          <w:p w14:paraId="00407193" w14:textId="38813410" w:rsidR="005C0F3C" w:rsidRPr="00C93F1B" w:rsidRDefault="005C0F3C" w:rsidP="005C0F3C">
            <w:pPr>
              <w:jc w:val="right"/>
              <w:rPr>
                <w:color w:val="000000"/>
              </w:rPr>
            </w:pPr>
            <w:r w:rsidRPr="0071657E">
              <w:rPr>
                <w:color w:val="000000"/>
              </w:rPr>
              <w:t>2</w:t>
            </w:r>
          </w:p>
        </w:tc>
        <w:tc>
          <w:tcPr>
            <w:tcW w:w="1416" w:type="dxa"/>
            <w:tcBorders>
              <w:top w:val="nil"/>
              <w:left w:val="nil"/>
              <w:bottom w:val="nil"/>
              <w:right w:val="nil"/>
            </w:tcBorders>
            <w:shd w:val="clear" w:color="auto" w:fill="auto"/>
            <w:noWrap/>
            <w:vAlign w:val="bottom"/>
            <w:hideMark/>
          </w:tcPr>
          <w:p w14:paraId="4351CB2D" w14:textId="5F0E75ED" w:rsidR="005C0F3C" w:rsidRPr="005C0F3C" w:rsidRDefault="005C0F3C" w:rsidP="005C0F3C">
            <w:pPr>
              <w:jc w:val="right"/>
              <w:rPr>
                <w:color w:val="000000"/>
              </w:rPr>
            </w:pPr>
            <w:r w:rsidRPr="005C0F3C">
              <w:rPr>
                <w:color w:val="000000"/>
              </w:rPr>
              <w:t>-</w:t>
            </w:r>
          </w:p>
        </w:tc>
        <w:tc>
          <w:tcPr>
            <w:tcW w:w="1116" w:type="dxa"/>
            <w:tcBorders>
              <w:top w:val="nil"/>
              <w:left w:val="nil"/>
              <w:bottom w:val="nil"/>
              <w:right w:val="nil"/>
            </w:tcBorders>
            <w:shd w:val="clear" w:color="auto" w:fill="auto"/>
            <w:noWrap/>
            <w:vAlign w:val="bottom"/>
            <w:hideMark/>
          </w:tcPr>
          <w:p w14:paraId="33EC4EB9" w14:textId="483C35F5" w:rsidR="005C0F3C" w:rsidRPr="005C0F3C" w:rsidRDefault="005C0F3C" w:rsidP="005C0F3C">
            <w:pPr>
              <w:jc w:val="right"/>
              <w:rPr>
                <w:color w:val="000000"/>
              </w:rPr>
            </w:pPr>
            <w:r w:rsidRPr="005C0F3C">
              <w:rPr>
                <w:color w:val="000000"/>
              </w:rPr>
              <w:t>36.517</w:t>
            </w:r>
          </w:p>
        </w:tc>
        <w:tc>
          <w:tcPr>
            <w:tcW w:w="1072" w:type="dxa"/>
            <w:tcBorders>
              <w:top w:val="nil"/>
              <w:left w:val="nil"/>
              <w:bottom w:val="nil"/>
              <w:right w:val="nil"/>
            </w:tcBorders>
            <w:shd w:val="clear" w:color="auto" w:fill="auto"/>
            <w:noWrap/>
            <w:vAlign w:val="bottom"/>
            <w:hideMark/>
          </w:tcPr>
          <w:p w14:paraId="0B94DB1D" w14:textId="0B5CEF82" w:rsidR="005C0F3C" w:rsidRPr="005C0F3C" w:rsidRDefault="005C0F3C" w:rsidP="005C0F3C">
            <w:pPr>
              <w:jc w:val="right"/>
              <w:rPr>
                <w:b/>
                <w:bCs/>
                <w:color w:val="000000"/>
              </w:rPr>
            </w:pPr>
            <w:r w:rsidRPr="005C0F3C">
              <w:rPr>
                <w:b/>
                <w:bCs/>
                <w:color w:val="000000"/>
              </w:rPr>
              <w:t>&lt;0.001</w:t>
            </w:r>
          </w:p>
        </w:tc>
      </w:tr>
      <w:tr w:rsidR="005C0F3C" w:rsidRPr="00C93F1B" w14:paraId="5E05E98F"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580615AA" w14:textId="1B6E207A" w:rsidR="005C0F3C" w:rsidRPr="00C93F1B" w:rsidRDefault="005C0F3C" w:rsidP="005C0F3C">
            <w:pPr>
              <w:rPr>
                <w:color w:val="000000"/>
              </w:rPr>
            </w:pPr>
            <w:r w:rsidRPr="006028A3">
              <w:rPr>
                <w:i/>
                <w:iCs/>
                <w:color w:val="000000"/>
              </w:rPr>
              <w:t>SM</w:t>
            </w:r>
            <w:r>
              <w:rPr>
                <w:color w:val="000000"/>
                <w:vertAlign w:val="subscript"/>
              </w:rPr>
              <w:t>3</w:t>
            </w:r>
            <w:r w:rsidRPr="00C93F1B">
              <w:rPr>
                <w:color w:val="000000"/>
              </w:rPr>
              <w:t xml:space="preserve"> * PFT</w:t>
            </w:r>
          </w:p>
        </w:tc>
        <w:tc>
          <w:tcPr>
            <w:tcW w:w="536" w:type="dxa"/>
            <w:tcBorders>
              <w:top w:val="nil"/>
              <w:left w:val="nil"/>
              <w:bottom w:val="nil"/>
              <w:right w:val="nil"/>
            </w:tcBorders>
            <w:shd w:val="clear" w:color="auto" w:fill="auto"/>
            <w:noWrap/>
            <w:vAlign w:val="bottom"/>
            <w:hideMark/>
          </w:tcPr>
          <w:p w14:paraId="7C79ED53" w14:textId="06429D93" w:rsidR="005C0F3C" w:rsidRPr="00C93F1B" w:rsidRDefault="005C0F3C" w:rsidP="005C0F3C">
            <w:pPr>
              <w:jc w:val="right"/>
              <w:rPr>
                <w:color w:val="000000"/>
              </w:rPr>
            </w:pPr>
            <w:r w:rsidRPr="0071657E">
              <w:rPr>
                <w:color w:val="000000"/>
              </w:rPr>
              <w:t>2</w:t>
            </w:r>
          </w:p>
        </w:tc>
        <w:tc>
          <w:tcPr>
            <w:tcW w:w="1416" w:type="dxa"/>
            <w:tcBorders>
              <w:top w:val="nil"/>
              <w:left w:val="nil"/>
              <w:bottom w:val="nil"/>
              <w:right w:val="nil"/>
            </w:tcBorders>
            <w:shd w:val="clear" w:color="auto" w:fill="auto"/>
            <w:noWrap/>
            <w:vAlign w:val="bottom"/>
            <w:hideMark/>
          </w:tcPr>
          <w:p w14:paraId="6C928FCC" w14:textId="177B9807" w:rsidR="005C0F3C" w:rsidRPr="005C0F3C" w:rsidRDefault="005C0F3C" w:rsidP="005C0F3C">
            <w:pPr>
              <w:jc w:val="right"/>
              <w:rPr>
                <w:color w:val="000000"/>
              </w:rPr>
            </w:pPr>
            <w:r w:rsidRPr="005C0F3C">
              <w:rPr>
                <w:color w:val="000000"/>
              </w:rPr>
              <w:t>-</w:t>
            </w:r>
          </w:p>
        </w:tc>
        <w:tc>
          <w:tcPr>
            <w:tcW w:w="1116" w:type="dxa"/>
            <w:tcBorders>
              <w:top w:val="nil"/>
              <w:left w:val="nil"/>
              <w:bottom w:val="nil"/>
              <w:right w:val="nil"/>
            </w:tcBorders>
            <w:shd w:val="clear" w:color="auto" w:fill="auto"/>
            <w:noWrap/>
            <w:vAlign w:val="bottom"/>
            <w:hideMark/>
          </w:tcPr>
          <w:p w14:paraId="4DA36EAF" w14:textId="14A5BD43" w:rsidR="005C0F3C" w:rsidRPr="005C0F3C" w:rsidRDefault="005C0F3C" w:rsidP="005C0F3C">
            <w:pPr>
              <w:jc w:val="right"/>
              <w:rPr>
                <w:color w:val="000000"/>
              </w:rPr>
            </w:pPr>
            <w:r w:rsidRPr="005C0F3C">
              <w:rPr>
                <w:color w:val="000000"/>
              </w:rPr>
              <w:t>56.763</w:t>
            </w:r>
          </w:p>
        </w:tc>
        <w:tc>
          <w:tcPr>
            <w:tcW w:w="1072" w:type="dxa"/>
            <w:tcBorders>
              <w:top w:val="nil"/>
              <w:left w:val="nil"/>
              <w:bottom w:val="nil"/>
              <w:right w:val="nil"/>
            </w:tcBorders>
            <w:shd w:val="clear" w:color="auto" w:fill="auto"/>
            <w:noWrap/>
            <w:vAlign w:val="bottom"/>
            <w:hideMark/>
          </w:tcPr>
          <w:p w14:paraId="11DA06DE" w14:textId="6997210B" w:rsidR="005C0F3C" w:rsidRPr="005C0F3C" w:rsidRDefault="005C0F3C" w:rsidP="005C0F3C">
            <w:pPr>
              <w:jc w:val="right"/>
              <w:rPr>
                <w:b/>
                <w:bCs/>
                <w:color w:val="000000"/>
              </w:rPr>
            </w:pPr>
            <w:r w:rsidRPr="005C0F3C">
              <w:rPr>
                <w:b/>
                <w:bCs/>
                <w:color w:val="000000"/>
              </w:rPr>
              <w:t>&lt;0.001</w:t>
            </w:r>
          </w:p>
        </w:tc>
      </w:tr>
      <w:tr w:rsidR="005C0F3C" w:rsidRPr="00C93F1B" w14:paraId="27F59162" w14:textId="77777777" w:rsidTr="006028A3">
        <w:trPr>
          <w:trHeight w:val="320"/>
          <w:jc w:val="center"/>
        </w:trPr>
        <w:tc>
          <w:tcPr>
            <w:tcW w:w="3235" w:type="dxa"/>
            <w:tcBorders>
              <w:top w:val="nil"/>
              <w:left w:val="nil"/>
              <w:right w:val="nil"/>
            </w:tcBorders>
            <w:shd w:val="clear" w:color="auto" w:fill="auto"/>
            <w:noWrap/>
            <w:vAlign w:val="bottom"/>
            <w:hideMark/>
          </w:tcPr>
          <w:p w14:paraId="23DE0B36" w14:textId="77777777" w:rsidR="005C0F3C" w:rsidRPr="00C93F1B" w:rsidRDefault="005C0F3C" w:rsidP="005C0F3C">
            <w:pPr>
              <w:rPr>
                <w:color w:val="000000"/>
              </w:rPr>
            </w:pPr>
            <w:r w:rsidRPr="00C93F1B">
              <w:rPr>
                <w:color w:val="000000"/>
              </w:rPr>
              <w:t>N * PFT</w:t>
            </w:r>
          </w:p>
        </w:tc>
        <w:tc>
          <w:tcPr>
            <w:tcW w:w="536" w:type="dxa"/>
            <w:tcBorders>
              <w:top w:val="nil"/>
              <w:left w:val="nil"/>
              <w:right w:val="nil"/>
            </w:tcBorders>
            <w:shd w:val="clear" w:color="auto" w:fill="auto"/>
            <w:noWrap/>
            <w:vAlign w:val="bottom"/>
            <w:hideMark/>
          </w:tcPr>
          <w:p w14:paraId="1860DE8D" w14:textId="38301124" w:rsidR="005C0F3C" w:rsidRPr="00C93F1B" w:rsidRDefault="005C0F3C" w:rsidP="005C0F3C">
            <w:pPr>
              <w:jc w:val="right"/>
              <w:rPr>
                <w:color w:val="000000"/>
              </w:rPr>
            </w:pPr>
            <w:r w:rsidRPr="0071657E">
              <w:rPr>
                <w:color w:val="000000"/>
              </w:rPr>
              <w:t>2</w:t>
            </w:r>
          </w:p>
        </w:tc>
        <w:tc>
          <w:tcPr>
            <w:tcW w:w="1416" w:type="dxa"/>
            <w:tcBorders>
              <w:top w:val="nil"/>
              <w:left w:val="nil"/>
              <w:right w:val="nil"/>
            </w:tcBorders>
            <w:shd w:val="clear" w:color="auto" w:fill="auto"/>
            <w:noWrap/>
            <w:vAlign w:val="bottom"/>
            <w:hideMark/>
          </w:tcPr>
          <w:p w14:paraId="57468915" w14:textId="31AF9FA3" w:rsidR="005C0F3C" w:rsidRPr="005C0F3C" w:rsidRDefault="005C0F3C" w:rsidP="005C0F3C">
            <w:pPr>
              <w:jc w:val="right"/>
              <w:rPr>
                <w:color w:val="000000"/>
              </w:rPr>
            </w:pPr>
            <w:r w:rsidRPr="005C0F3C">
              <w:rPr>
                <w:color w:val="000000"/>
              </w:rPr>
              <w:t>-</w:t>
            </w:r>
          </w:p>
        </w:tc>
        <w:tc>
          <w:tcPr>
            <w:tcW w:w="1116" w:type="dxa"/>
            <w:tcBorders>
              <w:top w:val="nil"/>
              <w:left w:val="nil"/>
              <w:right w:val="nil"/>
            </w:tcBorders>
            <w:shd w:val="clear" w:color="auto" w:fill="auto"/>
            <w:noWrap/>
            <w:vAlign w:val="bottom"/>
            <w:hideMark/>
          </w:tcPr>
          <w:p w14:paraId="4805DDDE" w14:textId="7944A20C" w:rsidR="005C0F3C" w:rsidRPr="005C0F3C" w:rsidRDefault="005C0F3C" w:rsidP="005C0F3C">
            <w:pPr>
              <w:jc w:val="right"/>
              <w:rPr>
                <w:color w:val="000000"/>
              </w:rPr>
            </w:pPr>
            <w:r w:rsidRPr="005C0F3C">
              <w:rPr>
                <w:color w:val="000000"/>
              </w:rPr>
              <w:t>3.19</w:t>
            </w:r>
            <w:r>
              <w:rPr>
                <w:color w:val="000000"/>
              </w:rPr>
              <w:t>0</w:t>
            </w:r>
          </w:p>
        </w:tc>
        <w:tc>
          <w:tcPr>
            <w:tcW w:w="1072" w:type="dxa"/>
            <w:tcBorders>
              <w:top w:val="nil"/>
              <w:left w:val="nil"/>
              <w:right w:val="nil"/>
            </w:tcBorders>
            <w:shd w:val="clear" w:color="auto" w:fill="auto"/>
            <w:noWrap/>
            <w:vAlign w:val="bottom"/>
            <w:hideMark/>
          </w:tcPr>
          <w:p w14:paraId="241D756D" w14:textId="096B91B6" w:rsidR="005C0F3C" w:rsidRPr="005C0F3C" w:rsidRDefault="005C0F3C" w:rsidP="005C0F3C">
            <w:pPr>
              <w:jc w:val="right"/>
              <w:rPr>
                <w:color w:val="000000"/>
              </w:rPr>
            </w:pPr>
            <w:r w:rsidRPr="005C0F3C">
              <w:rPr>
                <w:color w:val="000000"/>
              </w:rPr>
              <w:t>0.203</w:t>
            </w:r>
          </w:p>
        </w:tc>
      </w:tr>
      <w:tr w:rsidR="005C0F3C" w:rsidRPr="00C93F1B" w14:paraId="209F2AC9" w14:textId="77777777" w:rsidTr="006028A3">
        <w:trPr>
          <w:trHeight w:val="320"/>
          <w:jc w:val="center"/>
        </w:trPr>
        <w:tc>
          <w:tcPr>
            <w:tcW w:w="3235" w:type="dxa"/>
            <w:tcBorders>
              <w:top w:val="nil"/>
              <w:left w:val="nil"/>
              <w:bottom w:val="single" w:sz="4" w:space="0" w:color="auto"/>
              <w:right w:val="nil"/>
            </w:tcBorders>
            <w:shd w:val="clear" w:color="auto" w:fill="auto"/>
            <w:noWrap/>
            <w:vAlign w:val="bottom"/>
            <w:hideMark/>
          </w:tcPr>
          <w:p w14:paraId="12D72C54" w14:textId="0C5D595A" w:rsidR="005C0F3C" w:rsidRPr="00C93F1B" w:rsidRDefault="005C0F3C" w:rsidP="005C0F3C">
            <w:pPr>
              <w:rPr>
                <w:color w:val="000000"/>
              </w:rPr>
            </w:pPr>
            <w:r w:rsidRPr="006028A3">
              <w:rPr>
                <w:i/>
                <w:iCs/>
                <w:color w:val="000000"/>
              </w:rPr>
              <w:t>SM</w:t>
            </w:r>
            <w:r>
              <w:rPr>
                <w:color w:val="000000"/>
                <w:vertAlign w:val="subscript"/>
              </w:rPr>
              <w:t>3</w:t>
            </w:r>
            <w:r w:rsidRPr="00C93F1B">
              <w:rPr>
                <w:color w:val="000000"/>
              </w:rPr>
              <w:t xml:space="preserve"> * N * PFT</w:t>
            </w:r>
          </w:p>
        </w:tc>
        <w:tc>
          <w:tcPr>
            <w:tcW w:w="536" w:type="dxa"/>
            <w:tcBorders>
              <w:top w:val="nil"/>
              <w:left w:val="nil"/>
              <w:bottom w:val="single" w:sz="4" w:space="0" w:color="auto"/>
              <w:right w:val="nil"/>
            </w:tcBorders>
            <w:shd w:val="clear" w:color="auto" w:fill="auto"/>
            <w:noWrap/>
            <w:vAlign w:val="bottom"/>
            <w:hideMark/>
          </w:tcPr>
          <w:p w14:paraId="63CC502E" w14:textId="0822B91A" w:rsidR="005C0F3C" w:rsidRPr="00C93F1B" w:rsidRDefault="005C0F3C" w:rsidP="005C0F3C">
            <w:pPr>
              <w:jc w:val="right"/>
              <w:rPr>
                <w:color w:val="000000"/>
              </w:rPr>
            </w:pPr>
            <w:r w:rsidRPr="0071657E">
              <w:rPr>
                <w:color w:val="000000"/>
              </w:rPr>
              <w:t>2</w:t>
            </w:r>
          </w:p>
        </w:tc>
        <w:tc>
          <w:tcPr>
            <w:tcW w:w="1416" w:type="dxa"/>
            <w:tcBorders>
              <w:top w:val="nil"/>
              <w:left w:val="nil"/>
              <w:bottom w:val="single" w:sz="4" w:space="0" w:color="auto"/>
              <w:right w:val="nil"/>
            </w:tcBorders>
            <w:shd w:val="clear" w:color="auto" w:fill="auto"/>
            <w:noWrap/>
            <w:vAlign w:val="bottom"/>
            <w:hideMark/>
          </w:tcPr>
          <w:p w14:paraId="302CE15C" w14:textId="66EFDD94" w:rsidR="005C0F3C" w:rsidRPr="005C0F3C" w:rsidRDefault="005C0F3C" w:rsidP="005C0F3C">
            <w:pPr>
              <w:jc w:val="right"/>
              <w:rPr>
                <w:color w:val="000000"/>
              </w:rPr>
            </w:pPr>
            <w:r w:rsidRPr="005C0F3C">
              <w:rPr>
                <w:color w:val="000000"/>
              </w:rPr>
              <w:t>-</w:t>
            </w:r>
          </w:p>
        </w:tc>
        <w:tc>
          <w:tcPr>
            <w:tcW w:w="1116" w:type="dxa"/>
            <w:tcBorders>
              <w:top w:val="nil"/>
              <w:left w:val="nil"/>
              <w:bottom w:val="single" w:sz="4" w:space="0" w:color="auto"/>
              <w:right w:val="nil"/>
            </w:tcBorders>
            <w:shd w:val="clear" w:color="auto" w:fill="auto"/>
            <w:noWrap/>
            <w:vAlign w:val="bottom"/>
            <w:hideMark/>
          </w:tcPr>
          <w:p w14:paraId="44CE486F" w14:textId="76E08AE8" w:rsidR="005C0F3C" w:rsidRPr="005C0F3C" w:rsidRDefault="005C0F3C" w:rsidP="005C0F3C">
            <w:pPr>
              <w:jc w:val="right"/>
              <w:rPr>
                <w:color w:val="000000"/>
              </w:rPr>
            </w:pPr>
            <w:r w:rsidRPr="005C0F3C">
              <w:rPr>
                <w:color w:val="000000"/>
              </w:rPr>
              <w:t>0.683</w:t>
            </w:r>
          </w:p>
        </w:tc>
        <w:tc>
          <w:tcPr>
            <w:tcW w:w="1072" w:type="dxa"/>
            <w:tcBorders>
              <w:top w:val="nil"/>
              <w:left w:val="nil"/>
              <w:bottom w:val="single" w:sz="4" w:space="0" w:color="auto"/>
              <w:right w:val="nil"/>
            </w:tcBorders>
            <w:shd w:val="clear" w:color="auto" w:fill="auto"/>
            <w:noWrap/>
            <w:vAlign w:val="bottom"/>
            <w:hideMark/>
          </w:tcPr>
          <w:p w14:paraId="38BDA523" w14:textId="23A64178" w:rsidR="005C0F3C" w:rsidRPr="005C0F3C" w:rsidRDefault="005C0F3C" w:rsidP="005C0F3C">
            <w:pPr>
              <w:jc w:val="right"/>
              <w:rPr>
                <w:color w:val="000000"/>
              </w:rPr>
            </w:pPr>
            <w:r w:rsidRPr="005C0F3C">
              <w:rPr>
                <w:color w:val="000000"/>
              </w:rPr>
              <w:t>0.711</w:t>
            </w:r>
          </w:p>
        </w:tc>
      </w:tr>
    </w:tbl>
    <w:p w14:paraId="1B7FBA50" w14:textId="77777777" w:rsidR="00466818" w:rsidRPr="000E5BEF" w:rsidRDefault="00466818" w:rsidP="000E5BEF">
      <w:pPr>
        <w:spacing w:line="480" w:lineRule="auto"/>
        <w:rPr>
          <w:color w:val="000000" w:themeColor="text1"/>
        </w:rPr>
      </w:pPr>
    </w:p>
    <w:p w14:paraId="5D31B3F7" w14:textId="79936204" w:rsidR="00BE2AD9" w:rsidRDefault="00EA6746" w:rsidP="000E5BEF">
      <w:pPr>
        <w:spacing w:line="480" w:lineRule="auto"/>
        <w:rPr>
          <w:color w:val="000000"/>
        </w:rPr>
      </w:pPr>
      <w:r w:rsidRPr="00EA6746">
        <w:rPr>
          <w:color w:val="000000" w:themeColor="text1"/>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 xml:space="preserve">-values less than 0.05 are in bold </w:t>
      </w:r>
      <w:r w:rsidRPr="00EA6746">
        <w:t>and 0.05&lt;</w:t>
      </w:r>
      <w:r>
        <w:rPr>
          <w:i/>
          <w:iCs/>
        </w:rPr>
        <w:t>P</w:t>
      </w:r>
      <w:r w:rsidRPr="00EA6746">
        <w:t>&lt;0.1</w:t>
      </w:r>
      <w:r>
        <w:t xml:space="preserve"> are italicized.</w:t>
      </w:r>
      <w:r w:rsidR="00511023">
        <w:t xml:space="preserve"> </w:t>
      </w:r>
      <w:r w:rsidR="00C93F1B">
        <w:rPr>
          <w:color w:val="000000"/>
          <w:lang w:val="el-GR"/>
        </w:rPr>
        <w:t>χ</w:t>
      </w:r>
      <w:r w:rsidR="00C93F1B">
        <w:rPr>
          <w:color w:val="000000"/>
        </w:rPr>
        <w:t xml:space="preserve"> was not transformed prior to model fitting, so model coefficients are</w:t>
      </w:r>
      <w:r w:rsidR="006028A3">
        <w:rPr>
          <w:color w:val="000000"/>
        </w:rPr>
        <w:t xml:space="preserve"> reported</w:t>
      </w:r>
      <w:r w:rsidR="00C93F1B">
        <w:rPr>
          <w:color w:val="000000"/>
        </w:rPr>
        <w:t xml:space="preserve"> on the response scale.</w:t>
      </w:r>
    </w:p>
    <w:p w14:paraId="65BB51EE" w14:textId="77777777" w:rsidR="00BE2AD9" w:rsidRDefault="00BE2AD9" w:rsidP="000E5BEF">
      <w:pPr>
        <w:spacing w:line="480" w:lineRule="auto"/>
        <w:rPr>
          <w:color w:val="000000"/>
        </w:rPr>
      </w:pPr>
      <w:r>
        <w:rPr>
          <w:color w:val="000000"/>
        </w:rPr>
        <w:br w:type="page"/>
      </w:r>
    </w:p>
    <w:p w14:paraId="7CDFC245" w14:textId="04A3151F" w:rsidR="00EA6746" w:rsidRDefault="00BE2AD9" w:rsidP="000E5BEF">
      <w:pPr>
        <w:spacing w:line="480" w:lineRule="auto"/>
        <w:rPr>
          <w:b/>
          <w:bCs/>
          <w:color w:val="000000" w:themeColor="text1"/>
        </w:rPr>
      </w:pPr>
      <w:r>
        <w:rPr>
          <w:b/>
          <w:bCs/>
          <w:color w:val="000000" w:themeColor="text1"/>
        </w:rPr>
        <w:lastRenderedPageBreak/>
        <w:t>Figure 3</w:t>
      </w:r>
    </w:p>
    <w:p w14:paraId="7F6E063F" w14:textId="652998CF" w:rsidR="00BE2AD9" w:rsidRDefault="006F7E47" w:rsidP="000E5BEF">
      <w:pPr>
        <w:spacing w:line="480" w:lineRule="auto"/>
        <w:rPr>
          <w:b/>
          <w:bCs/>
          <w:color w:val="000000" w:themeColor="text1"/>
        </w:rPr>
      </w:pPr>
      <w:r>
        <w:rPr>
          <w:b/>
          <w:bCs/>
          <w:noProof/>
          <w:color w:val="000000" w:themeColor="text1"/>
        </w:rPr>
        <w:drawing>
          <wp:inline distT="0" distB="0" distL="0" distR="0" wp14:anchorId="07D82B33" wp14:editId="4D1196AD">
            <wp:extent cx="5712918" cy="7712439"/>
            <wp:effectExtent l="0" t="0" r="2540" b="0"/>
            <wp:docPr id="13" name="Picture 1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 scatter chart&#10;&#10;Description automatically generated"/>
                    <pic:cNvPicPr/>
                  </pic:nvPicPr>
                  <pic:blipFill>
                    <a:blip r:embed="rId13"/>
                    <a:stretch>
                      <a:fillRect/>
                    </a:stretch>
                  </pic:blipFill>
                  <pic:spPr>
                    <a:xfrm>
                      <a:off x="0" y="0"/>
                      <a:ext cx="5729833" cy="7735275"/>
                    </a:xfrm>
                    <a:prstGeom prst="rect">
                      <a:avLst/>
                    </a:prstGeom>
                  </pic:spPr>
                </pic:pic>
              </a:graphicData>
            </a:graphic>
          </wp:inline>
        </w:drawing>
      </w:r>
    </w:p>
    <w:p w14:paraId="6C8A714D" w14:textId="65D35741" w:rsidR="00B430DD" w:rsidRDefault="00287474" w:rsidP="00B430DD">
      <w:pPr>
        <w:spacing w:line="480" w:lineRule="auto"/>
        <w:rPr>
          <w:color w:val="000000" w:themeColor="text1"/>
        </w:rPr>
      </w:pPr>
      <w:r>
        <w:rPr>
          <w:b/>
          <w:bCs/>
          <w:color w:val="000000" w:themeColor="text1"/>
        </w:rPr>
        <w:lastRenderedPageBreak/>
        <w:t>Fig</w:t>
      </w:r>
      <w:r w:rsidR="002F39A9">
        <w:rPr>
          <w:b/>
          <w:bCs/>
          <w:color w:val="000000" w:themeColor="text1"/>
        </w:rPr>
        <w:t>.</w:t>
      </w:r>
      <w:r>
        <w:rPr>
          <w:b/>
          <w:bCs/>
          <w:color w:val="000000" w:themeColor="text1"/>
        </w:rPr>
        <w:t xml:space="preserve"> 3</w:t>
      </w:r>
      <w:r w:rsidR="002F39A9">
        <w:rPr>
          <w:color w:val="000000" w:themeColor="text1"/>
        </w:rPr>
        <w:t xml:space="preserve"> Effects of </w:t>
      </w:r>
      <w:r w:rsidR="00D97DAB">
        <w:rPr>
          <w:color w:val="000000" w:themeColor="text1"/>
        </w:rPr>
        <w:t>4-day mean vapor pressure deficit (panel A), 4-day mean daily air temperature (panel B), 3</w:t>
      </w:r>
      <w:r w:rsidR="00CF01E6">
        <w:rPr>
          <w:color w:val="000000" w:themeColor="text1"/>
        </w:rPr>
        <w:t xml:space="preserve">-day </w:t>
      </w:r>
      <w:r w:rsidR="002F39A9">
        <w:rPr>
          <w:color w:val="000000" w:themeColor="text1"/>
        </w:rPr>
        <w:t>soil moisture (</w:t>
      </w:r>
      <w:r w:rsidR="00CF01E6">
        <w:rPr>
          <w:color w:val="000000" w:themeColor="text1"/>
        </w:rPr>
        <w:t xml:space="preserve">per water holding capacity; </w:t>
      </w:r>
      <w:r w:rsidR="002F39A9">
        <w:rPr>
          <w:color w:val="000000" w:themeColor="text1"/>
        </w:rPr>
        <w:t xml:space="preserve">panel </w:t>
      </w:r>
      <w:r w:rsidR="00D97DAB">
        <w:rPr>
          <w:color w:val="000000" w:themeColor="text1"/>
        </w:rPr>
        <w:t>C</w:t>
      </w:r>
      <w:r w:rsidR="002F39A9">
        <w:rPr>
          <w:color w:val="000000" w:themeColor="text1"/>
        </w:rPr>
        <w:t xml:space="preserve">), soil nitrogen availability (panel </w:t>
      </w:r>
      <w:r w:rsidR="00D97DAB">
        <w:rPr>
          <w:color w:val="000000" w:themeColor="text1"/>
        </w:rPr>
        <w:t>D</w:t>
      </w:r>
      <w:r w:rsidR="002F39A9">
        <w:rPr>
          <w:color w:val="000000" w:themeColor="text1"/>
        </w:rPr>
        <w:t xml:space="preserve">), </w:t>
      </w:r>
      <w:r w:rsidR="00CF01E6">
        <w:rPr>
          <w:color w:val="000000" w:themeColor="text1"/>
        </w:rPr>
        <w:t>and plant functional group (panel E)</w:t>
      </w:r>
      <w:r w:rsidR="002F39A9">
        <w:rPr>
          <w:color w:val="000000" w:themeColor="text1"/>
        </w:rPr>
        <w:t xml:space="preserve"> on </w:t>
      </w:r>
      <w:r w:rsidR="002F39A9">
        <w:rPr>
          <w:i/>
          <w:iCs/>
          <w:color w:val="000000" w:themeColor="text1"/>
          <w:lang w:val="el-GR"/>
        </w:rPr>
        <w:t>χ</w:t>
      </w:r>
      <w:r w:rsidR="002F39A9" w:rsidRPr="002F39A9">
        <w:rPr>
          <w:color w:val="000000" w:themeColor="text1"/>
        </w:rPr>
        <w:t>.</w:t>
      </w:r>
      <w:r w:rsidR="002F39A9">
        <w:rPr>
          <w:color w:val="000000" w:themeColor="text1"/>
        </w:rPr>
        <w:t xml:space="preserve"> </w:t>
      </w:r>
      <w:r w:rsidR="00B430DD">
        <w:rPr>
          <w:color w:val="000000" w:themeColor="text1"/>
        </w:rPr>
        <w:t>Yellow shading and trendlines indicates C</w:t>
      </w:r>
      <w:r w:rsidR="00B430DD">
        <w:rPr>
          <w:color w:val="000000" w:themeColor="text1"/>
          <w:vertAlign w:val="subscript"/>
        </w:rPr>
        <w:t>3</w:t>
      </w:r>
      <w:r w:rsidR="00B430DD">
        <w:rPr>
          <w:color w:val="000000" w:themeColor="text1"/>
        </w:rPr>
        <w:t xml:space="preserve"> legumes, red shading and trendlines indicates C</w:t>
      </w:r>
      <w:r w:rsidR="00B430DD">
        <w:rPr>
          <w:color w:val="000000" w:themeColor="text1"/>
          <w:vertAlign w:val="subscript"/>
        </w:rPr>
        <w:t>4</w:t>
      </w:r>
      <w:r w:rsidR="00B430DD">
        <w:rPr>
          <w:color w:val="000000" w:themeColor="text1"/>
        </w:rPr>
        <w:t xml:space="preserve"> non-legumes, and blue shading</w:t>
      </w:r>
      <w:r w:rsidR="00B430DD" w:rsidRPr="007E3368">
        <w:rPr>
          <w:color w:val="000000" w:themeColor="text1"/>
        </w:rPr>
        <w:t xml:space="preserve"> </w:t>
      </w:r>
      <w:r w:rsidR="00B430DD">
        <w:rPr>
          <w:color w:val="000000" w:themeColor="text1"/>
        </w:rPr>
        <w:t>and trendlines indicates C</w:t>
      </w:r>
      <w:r w:rsidR="00B430DD" w:rsidRPr="00341F1C">
        <w:rPr>
          <w:color w:val="000000" w:themeColor="text1"/>
          <w:vertAlign w:val="subscript"/>
        </w:rPr>
        <w:t>3</w:t>
      </w:r>
      <w:r w:rsidR="00B430DD">
        <w:rPr>
          <w:color w:val="000000" w:themeColor="text1"/>
        </w:rPr>
        <w:t xml:space="preserve"> non-legumes. Points are jittered for visibility. Colored trendlines are only included if there is an interaction between the fixed effect on the x-axis and the response variable on the y-axis, where solid trendlines indicate slopes that are different from zero (p&lt;0.05) and dashed trendlines indicate slopes that are not different from zero (p&lt;0.05). A solid black trendline indicates the bivariate relationship between the fixed effect the x-axis and response variable on the y-axis and is only included when the slope of the bivariate relationship is different from zero (p&lt;0.05). Error ribbons represent the upper and lower 95% confidence intervals of each fitted trendline. Compact lettering in panel E indicates pairwise comparisons where Tukey: p&lt;0.05.</w:t>
      </w:r>
    </w:p>
    <w:p w14:paraId="4042139A" w14:textId="61B2DD47" w:rsidR="00AC317B" w:rsidRDefault="000865A1" w:rsidP="000E5BEF">
      <w:pPr>
        <w:spacing w:line="480" w:lineRule="auto"/>
        <w:rPr>
          <w:b/>
          <w:bCs/>
          <w:color w:val="000000" w:themeColor="text1"/>
        </w:rPr>
      </w:pPr>
      <w:r>
        <w:rPr>
          <w:b/>
          <w:bCs/>
          <w:color w:val="000000" w:themeColor="text1"/>
        </w:rPr>
        <w:br w:type="page"/>
      </w:r>
    </w:p>
    <w:p w14:paraId="318229D6" w14:textId="71EEFF86" w:rsidR="00E03574" w:rsidRDefault="005C3DC5" w:rsidP="000E5BEF">
      <w:pPr>
        <w:autoSpaceDE w:val="0"/>
        <w:autoSpaceDN w:val="0"/>
        <w:adjustRightInd w:val="0"/>
        <w:spacing w:line="480" w:lineRule="auto"/>
        <w:rPr>
          <w:i/>
          <w:iCs/>
          <w:color w:val="000000" w:themeColor="text1"/>
        </w:rPr>
      </w:pPr>
      <w:r>
        <w:rPr>
          <w:i/>
          <w:iCs/>
          <w:color w:val="000000" w:themeColor="text1"/>
        </w:rPr>
        <w:lastRenderedPageBreak/>
        <w:t xml:space="preserve">Leaf nitrogen </w:t>
      </w:r>
      <w:r w:rsidR="002174C6">
        <w:rPr>
          <w:i/>
          <w:iCs/>
          <w:color w:val="000000" w:themeColor="text1"/>
        </w:rPr>
        <w:t>conten</w:t>
      </w:r>
      <w:r w:rsidR="00E03574">
        <w:rPr>
          <w:i/>
          <w:iCs/>
          <w:color w:val="000000" w:themeColor="text1"/>
        </w:rPr>
        <w:t>t</w:t>
      </w:r>
    </w:p>
    <w:p w14:paraId="4AF53DF7" w14:textId="759CF78D" w:rsidR="006D26A6" w:rsidRDefault="006D26A6" w:rsidP="000E5BEF">
      <w:pPr>
        <w:autoSpaceDE w:val="0"/>
        <w:autoSpaceDN w:val="0"/>
        <w:adjustRightInd w:val="0"/>
        <w:spacing w:line="480" w:lineRule="auto"/>
        <w:ind w:firstLine="720"/>
        <w:rPr>
          <w:color w:val="000000" w:themeColor="text1"/>
        </w:rPr>
      </w:pPr>
      <w:r>
        <w:rPr>
          <w:color w:val="000000" w:themeColor="text1"/>
        </w:rPr>
        <w:t xml:space="preserve">Increasing </w:t>
      </w:r>
      <w:r>
        <w:rPr>
          <w:i/>
          <w:iCs/>
          <w:color w:val="000000" w:themeColor="text1"/>
          <w:lang w:val="el-GR"/>
        </w:rPr>
        <w:t>β</w:t>
      </w:r>
      <w:r>
        <w:rPr>
          <w:color w:val="000000" w:themeColor="text1"/>
        </w:rPr>
        <w:t xml:space="preserve"> generally had a strong negative effect on </w:t>
      </w:r>
      <w:r>
        <w:rPr>
          <w:i/>
          <w:iCs/>
          <w:color w:val="000000" w:themeColor="text1"/>
        </w:rPr>
        <w:t>N</w:t>
      </w:r>
      <w:r>
        <w:rPr>
          <w:color w:val="000000" w:themeColor="text1"/>
          <w:vertAlign w:val="subscript"/>
        </w:rPr>
        <w:t>area</w:t>
      </w:r>
      <w:r>
        <w:rPr>
          <w:color w:val="000000" w:themeColor="text1"/>
        </w:rPr>
        <w:t xml:space="preserve"> (Table 4</w:t>
      </w:r>
      <w:r w:rsidR="00D97DAB">
        <w:rPr>
          <w:color w:val="000000" w:themeColor="text1"/>
        </w:rPr>
        <w:t>; Fig. 4A</w:t>
      </w:r>
      <w:r>
        <w:rPr>
          <w:color w:val="000000" w:themeColor="text1"/>
        </w:rPr>
        <w:t>)</w:t>
      </w:r>
      <w:r w:rsidR="00D97DAB">
        <w:rPr>
          <w:color w:val="000000" w:themeColor="text1"/>
        </w:rPr>
        <w:t xml:space="preserve">, a pattern driven by a strong reduction in </w:t>
      </w:r>
      <w:r w:rsidR="00D97DAB">
        <w:rPr>
          <w:i/>
          <w:iCs/>
          <w:color w:val="000000" w:themeColor="text1"/>
        </w:rPr>
        <w:t>N</w:t>
      </w:r>
      <w:r w:rsidR="00D97DAB">
        <w:rPr>
          <w:color w:val="000000" w:themeColor="text1"/>
          <w:vertAlign w:val="subscript"/>
        </w:rPr>
        <w:t>area</w:t>
      </w:r>
      <w:r w:rsidR="00D97DAB">
        <w:rPr>
          <w:color w:val="000000" w:themeColor="text1"/>
        </w:rPr>
        <w:t xml:space="preserve"> due to increasing </w:t>
      </w:r>
      <w:r w:rsidR="00D97DAB">
        <w:rPr>
          <w:i/>
          <w:iCs/>
          <w:color w:val="000000" w:themeColor="text1"/>
          <w:lang w:val="el-GR"/>
        </w:rPr>
        <w:t>β</w:t>
      </w:r>
      <w:r w:rsidR="00D97DAB">
        <w:rPr>
          <w:color w:val="000000" w:themeColor="text1"/>
        </w:rPr>
        <w:t xml:space="preserve"> in C</w:t>
      </w:r>
      <w:r w:rsidR="00D97DAB">
        <w:rPr>
          <w:color w:val="000000" w:themeColor="text1"/>
          <w:vertAlign w:val="subscript"/>
        </w:rPr>
        <w:t>3</w:t>
      </w:r>
      <w:r w:rsidR="00D97DAB">
        <w:rPr>
          <w:color w:val="000000" w:themeColor="text1"/>
        </w:rPr>
        <w:t xml:space="preserve"> legumes (Tukey: p&lt;0.001) and a marginal reduction in C</w:t>
      </w:r>
      <w:r w:rsidR="00D97DAB">
        <w:rPr>
          <w:color w:val="000000" w:themeColor="text1"/>
          <w:vertAlign w:val="subscript"/>
        </w:rPr>
        <w:t>3</w:t>
      </w:r>
      <w:r w:rsidR="00D97DAB">
        <w:rPr>
          <w:color w:val="000000" w:themeColor="text1"/>
        </w:rPr>
        <w:t xml:space="preserve"> nonlegumes (Tukey: p=0.09</w:t>
      </w:r>
      <w:r w:rsidR="006F7E47">
        <w:rPr>
          <w:color w:val="000000" w:themeColor="text1"/>
        </w:rPr>
        <w:t>1</w:t>
      </w:r>
      <w:r w:rsidR="00D97DAB">
        <w:rPr>
          <w:color w:val="000000" w:themeColor="text1"/>
        </w:rPr>
        <w:t xml:space="preserve">; Fig. 4A). There was no effect of </w:t>
      </w:r>
      <w:r w:rsidR="00D97DAB">
        <w:rPr>
          <w:i/>
          <w:iCs/>
          <w:color w:val="000000" w:themeColor="text1"/>
          <w:lang w:val="el-GR"/>
        </w:rPr>
        <w:t>β</w:t>
      </w:r>
      <w:r w:rsidR="00D97DAB">
        <w:rPr>
          <w:color w:val="000000" w:themeColor="text1"/>
        </w:rPr>
        <w:t xml:space="preserve"> on </w:t>
      </w:r>
      <w:r w:rsidR="00D97DAB">
        <w:rPr>
          <w:i/>
          <w:iCs/>
          <w:color w:val="000000" w:themeColor="text1"/>
        </w:rPr>
        <w:t>N</w:t>
      </w:r>
      <w:r w:rsidR="00D97DAB">
        <w:rPr>
          <w:color w:val="000000" w:themeColor="text1"/>
          <w:vertAlign w:val="subscript"/>
        </w:rPr>
        <w:t>area</w:t>
      </w:r>
      <w:r w:rsidR="00D97DAB">
        <w:rPr>
          <w:color w:val="000000" w:themeColor="text1"/>
        </w:rPr>
        <w:t xml:space="preserve"> in C</w:t>
      </w:r>
      <w:r w:rsidR="00D97DAB">
        <w:rPr>
          <w:color w:val="000000" w:themeColor="text1"/>
          <w:vertAlign w:val="subscript"/>
        </w:rPr>
        <w:t>4</w:t>
      </w:r>
      <w:r w:rsidR="00D97DAB">
        <w:rPr>
          <w:color w:val="000000" w:themeColor="text1"/>
        </w:rPr>
        <w:t xml:space="preserve"> nonlegumes (Tukey: p=0.41</w:t>
      </w:r>
      <w:r w:rsidR="006F7E47">
        <w:rPr>
          <w:color w:val="000000" w:themeColor="text1"/>
        </w:rPr>
        <w:t>7</w:t>
      </w:r>
      <w:r w:rsidR="00D97DAB">
        <w:rPr>
          <w:color w:val="000000" w:themeColor="text1"/>
        </w:rPr>
        <w:t xml:space="preserve">). An interaction between </w:t>
      </w:r>
      <w:r w:rsidR="00D97DAB">
        <w:rPr>
          <w:i/>
          <w:iCs/>
          <w:color w:val="000000" w:themeColor="text1"/>
          <w:lang w:val="el-GR"/>
        </w:rPr>
        <w:t>β</w:t>
      </w:r>
      <w:r w:rsidR="00D97DAB">
        <w:rPr>
          <w:color w:val="000000" w:themeColor="text1"/>
        </w:rPr>
        <w:t xml:space="preserve"> and plant functional group indicated that C</w:t>
      </w:r>
      <w:r w:rsidR="00D97DAB">
        <w:rPr>
          <w:color w:val="000000" w:themeColor="text1"/>
          <w:vertAlign w:val="subscript"/>
        </w:rPr>
        <w:t>3</w:t>
      </w:r>
      <w:r w:rsidR="00D97DAB">
        <w:rPr>
          <w:color w:val="000000" w:themeColor="text1"/>
        </w:rPr>
        <w:t xml:space="preserve"> legumes had a marginally stronger reduction in </w:t>
      </w:r>
      <w:r w:rsidR="00D97DAB">
        <w:rPr>
          <w:i/>
          <w:iCs/>
          <w:color w:val="000000" w:themeColor="text1"/>
        </w:rPr>
        <w:t>N</w:t>
      </w:r>
      <w:r w:rsidR="00D97DAB">
        <w:rPr>
          <w:color w:val="000000" w:themeColor="text1"/>
          <w:vertAlign w:val="subscript"/>
        </w:rPr>
        <w:t>area</w:t>
      </w:r>
      <w:r w:rsidR="00D97DAB">
        <w:rPr>
          <w:color w:val="000000" w:themeColor="text1"/>
        </w:rPr>
        <w:t xml:space="preserve"> with increasing </w:t>
      </w:r>
      <w:r w:rsidR="00D97DAB">
        <w:rPr>
          <w:i/>
          <w:iCs/>
          <w:color w:val="000000" w:themeColor="text1"/>
          <w:lang w:val="el-GR"/>
        </w:rPr>
        <w:t>β</w:t>
      </w:r>
      <w:r w:rsidR="00D97DAB">
        <w:rPr>
          <w:color w:val="000000" w:themeColor="text1"/>
        </w:rPr>
        <w:t xml:space="preserve"> than C</w:t>
      </w:r>
      <w:r w:rsidR="00D97DAB">
        <w:rPr>
          <w:color w:val="000000" w:themeColor="text1"/>
          <w:vertAlign w:val="subscript"/>
        </w:rPr>
        <w:t>3</w:t>
      </w:r>
      <w:r w:rsidR="00D97DAB">
        <w:rPr>
          <w:color w:val="000000" w:themeColor="text1"/>
        </w:rPr>
        <w:t xml:space="preserve"> nonlegumes (Tukey: p=0.061) and C</w:t>
      </w:r>
      <w:r w:rsidR="00D97DAB">
        <w:rPr>
          <w:color w:val="000000" w:themeColor="text1"/>
          <w:vertAlign w:val="subscript"/>
        </w:rPr>
        <w:t>4</w:t>
      </w:r>
      <w:r w:rsidR="00D97DAB">
        <w:rPr>
          <w:color w:val="000000" w:themeColor="text1"/>
        </w:rPr>
        <w:t xml:space="preserve"> nonlegumes (Tukey: p=0.05</w:t>
      </w:r>
      <w:r w:rsidR="006F7E47">
        <w:rPr>
          <w:color w:val="000000" w:themeColor="text1"/>
        </w:rPr>
        <w:t>6</w:t>
      </w:r>
      <w:r w:rsidR="00D97DAB">
        <w:rPr>
          <w:color w:val="000000" w:themeColor="text1"/>
        </w:rPr>
        <w:t>).</w:t>
      </w:r>
    </w:p>
    <w:p w14:paraId="59FA5148" w14:textId="1BD9452D" w:rsidR="00EC3214" w:rsidRDefault="00EC3214" w:rsidP="000E5BEF">
      <w:pPr>
        <w:autoSpaceDE w:val="0"/>
        <w:autoSpaceDN w:val="0"/>
        <w:adjustRightInd w:val="0"/>
        <w:spacing w:line="480" w:lineRule="auto"/>
        <w:ind w:firstLine="720"/>
        <w:rPr>
          <w:color w:val="000000" w:themeColor="text1"/>
        </w:rPr>
      </w:pPr>
      <w:r>
        <w:rPr>
          <w:color w:val="000000" w:themeColor="text1"/>
        </w:rPr>
        <w:t xml:space="preserve">There was no effect of </w:t>
      </w:r>
      <w:r w:rsidRPr="006F7E47">
        <w:rPr>
          <w:i/>
          <w:iCs/>
          <w:color w:val="000000" w:themeColor="text1"/>
          <w:lang w:val="el-GR"/>
        </w:rPr>
        <w:t>χ</w:t>
      </w:r>
      <w:r>
        <w:rPr>
          <w:color w:val="000000" w:themeColor="text1"/>
        </w:rPr>
        <w:t xml:space="preserve">, soil moisture, or soil nitrogen availability on </w:t>
      </w:r>
      <w:r>
        <w:rPr>
          <w:i/>
          <w:iCs/>
          <w:color w:val="000000" w:themeColor="text1"/>
        </w:rPr>
        <w:t>N</w:t>
      </w:r>
      <w:r>
        <w:rPr>
          <w:color w:val="000000" w:themeColor="text1"/>
          <w:vertAlign w:val="subscript"/>
        </w:rPr>
        <w:t>area</w:t>
      </w:r>
      <w:r>
        <w:rPr>
          <w:color w:val="000000" w:themeColor="text1"/>
        </w:rPr>
        <w:t xml:space="preserve"> (Table 4; Figs. 4B-D). However, an interaction between soil nitrogen availability and soil moisture indicated that a positive trending, albeit nonsignificant, effect of soil nitrogen availability on </w:t>
      </w:r>
      <w:r>
        <w:rPr>
          <w:i/>
          <w:iCs/>
          <w:color w:val="000000" w:themeColor="text1"/>
        </w:rPr>
        <w:t>N</w:t>
      </w:r>
      <w:r>
        <w:rPr>
          <w:color w:val="000000" w:themeColor="text1"/>
          <w:vertAlign w:val="subscript"/>
        </w:rPr>
        <w:t>area</w:t>
      </w:r>
      <w:r>
        <w:rPr>
          <w:color w:val="000000" w:themeColor="text1"/>
        </w:rPr>
        <w:t xml:space="preserve"> increased with decreasing soil moisture (Table 4).</w:t>
      </w:r>
    </w:p>
    <w:p w14:paraId="4A26884A" w14:textId="4C3BF10F" w:rsidR="00EC3214" w:rsidRPr="002578A7" w:rsidRDefault="00B44794" w:rsidP="00EC3214">
      <w:pPr>
        <w:autoSpaceDE w:val="0"/>
        <w:autoSpaceDN w:val="0"/>
        <w:adjustRightInd w:val="0"/>
        <w:spacing w:line="480" w:lineRule="auto"/>
        <w:ind w:firstLine="720"/>
        <w:rPr>
          <w:b/>
          <w:bCs/>
          <w:color w:val="000000" w:themeColor="text1"/>
        </w:rPr>
      </w:pPr>
      <w:r>
        <w:rPr>
          <w:color w:val="000000" w:themeColor="text1"/>
        </w:rPr>
        <w:t>Strong plant functional group effects (Table 4</w:t>
      </w:r>
      <w:r w:rsidR="00EC3214">
        <w:rPr>
          <w:color w:val="000000" w:themeColor="text1"/>
        </w:rPr>
        <w:t>; Fig. 4E</w:t>
      </w:r>
      <w:r>
        <w:rPr>
          <w:color w:val="000000" w:themeColor="text1"/>
        </w:rPr>
        <w:t>) indicated that C</w:t>
      </w:r>
      <w:r>
        <w:rPr>
          <w:color w:val="000000" w:themeColor="text1"/>
          <w:vertAlign w:val="subscript"/>
        </w:rPr>
        <w:t>3</w:t>
      </w:r>
      <w:r>
        <w:rPr>
          <w:color w:val="000000" w:themeColor="text1"/>
        </w:rPr>
        <w:t xml:space="preserve"> legumes generally had higher </w:t>
      </w:r>
      <w:r>
        <w:rPr>
          <w:i/>
          <w:iCs/>
          <w:color w:val="000000" w:themeColor="text1"/>
        </w:rPr>
        <w:t>N</w:t>
      </w:r>
      <w:r>
        <w:rPr>
          <w:color w:val="000000" w:themeColor="text1"/>
          <w:vertAlign w:val="subscript"/>
        </w:rPr>
        <w:t>area</w:t>
      </w:r>
      <w:r>
        <w:rPr>
          <w:color w:val="000000" w:themeColor="text1"/>
        </w:rPr>
        <w:t xml:space="preserve"> than C</w:t>
      </w:r>
      <w:r>
        <w:rPr>
          <w:color w:val="000000" w:themeColor="text1"/>
          <w:vertAlign w:val="subscript"/>
        </w:rPr>
        <w:t>3</w:t>
      </w:r>
      <w:r>
        <w:rPr>
          <w:color w:val="000000" w:themeColor="text1"/>
        </w:rPr>
        <w:t xml:space="preserve"> nonlegumes (Tukey: p=0.0</w:t>
      </w:r>
      <w:r w:rsidR="00EC3214">
        <w:rPr>
          <w:color w:val="000000" w:themeColor="text1"/>
        </w:rPr>
        <w:t>20</w:t>
      </w:r>
      <w:r>
        <w:rPr>
          <w:color w:val="000000" w:themeColor="text1"/>
        </w:rPr>
        <w:t>) and C</w:t>
      </w:r>
      <w:r>
        <w:rPr>
          <w:color w:val="000000" w:themeColor="text1"/>
          <w:vertAlign w:val="subscript"/>
        </w:rPr>
        <w:t>4</w:t>
      </w:r>
      <w:r>
        <w:rPr>
          <w:color w:val="000000" w:themeColor="text1"/>
        </w:rPr>
        <w:t xml:space="preserve"> nonlegumes (Tukey: p&lt;0.001), while C</w:t>
      </w:r>
      <w:r>
        <w:rPr>
          <w:color w:val="000000" w:themeColor="text1"/>
          <w:vertAlign w:val="subscript"/>
        </w:rPr>
        <w:t>3</w:t>
      </w:r>
      <w:r>
        <w:rPr>
          <w:color w:val="000000" w:themeColor="text1"/>
        </w:rPr>
        <w:t xml:space="preserve"> nonlegumes generally had higher </w:t>
      </w:r>
      <w:r>
        <w:rPr>
          <w:i/>
          <w:iCs/>
          <w:color w:val="000000" w:themeColor="text1"/>
        </w:rPr>
        <w:t>N</w:t>
      </w:r>
      <w:r>
        <w:rPr>
          <w:color w:val="000000" w:themeColor="text1"/>
          <w:vertAlign w:val="subscript"/>
        </w:rPr>
        <w:t>area</w:t>
      </w:r>
      <w:r>
        <w:rPr>
          <w:color w:val="000000" w:themeColor="text1"/>
        </w:rPr>
        <w:t xml:space="preserve"> than C</w:t>
      </w:r>
      <w:r>
        <w:rPr>
          <w:color w:val="000000" w:themeColor="text1"/>
          <w:vertAlign w:val="subscript"/>
        </w:rPr>
        <w:t>4</w:t>
      </w:r>
      <w:r>
        <w:rPr>
          <w:color w:val="000000" w:themeColor="text1"/>
        </w:rPr>
        <w:t xml:space="preserve"> nonlegumes (Tukey: p&lt;0.001)</w:t>
      </w:r>
      <w:r w:rsidR="00F9029C">
        <w:rPr>
          <w:color w:val="000000" w:themeColor="text1"/>
        </w:rPr>
        <w:t>.</w:t>
      </w:r>
    </w:p>
    <w:p w14:paraId="2D4F1A6E" w14:textId="77777777" w:rsidR="00EC3214" w:rsidRDefault="00EC3214" w:rsidP="000E5BEF">
      <w:pPr>
        <w:autoSpaceDE w:val="0"/>
        <w:autoSpaceDN w:val="0"/>
        <w:adjustRightInd w:val="0"/>
        <w:spacing w:line="480" w:lineRule="auto"/>
        <w:rPr>
          <w:b/>
          <w:bCs/>
          <w:color w:val="000000" w:themeColor="text1"/>
        </w:rPr>
      </w:pPr>
      <w:r>
        <w:rPr>
          <w:b/>
          <w:bCs/>
          <w:color w:val="000000" w:themeColor="text1"/>
        </w:rPr>
        <w:br w:type="page"/>
      </w:r>
    </w:p>
    <w:p w14:paraId="5929E91F" w14:textId="7E76C421" w:rsidR="000959FB" w:rsidRPr="000959FB" w:rsidRDefault="00EC3214" w:rsidP="000E5BEF">
      <w:pPr>
        <w:autoSpaceDE w:val="0"/>
        <w:autoSpaceDN w:val="0"/>
        <w:adjustRightInd w:val="0"/>
        <w:spacing w:line="480" w:lineRule="auto"/>
        <w:rPr>
          <w:color w:val="000000" w:themeColor="text1"/>
          <w:vertAlign w:val="superscript"/>
        </w:rPr>
      </w:pPr>
      <w:r>
        <w:rPr>
          <w:b/>
          <w:bCs/>
          <w:color w:val="000000" w:themeColor="text1"/>
        </w:rPr>
        <w:lastRenderedPageBreak/>
        <w:t>T</w:t>
      </w:r>
      <w:r w:rsidR="002578A7" w:rsidRPr="002578A7">
        <w:rPr>
          <w:b/>
          <w:bCs/>
          <w:color w:val="000000" w:themeColor="text1"/>
        </w:rPr>
        <w:t>able 4</w:t>
      </w:r>
      <w:r w:rsidR="002578A7">
        <w:rPr>
          <w:b/>
          <w:bCs/>
          <w:color w:val="000000" w:themeColor="text1"/>
        </w:rPr>
        <w:t xml:space="preserve"> </w:t>
      </w:r>
      <w:r w:rsidR="002578A7">
        <w:rPr>
          <w:color w:val="000000" w:themeColor="text1"/>
        </w:rPr>
        <w:t xml:space="preserve">Analysis of variance results exploring effects of soil nitrogen availability, the unit cost ratio, </w:t>
      </w:r>
      <w:r w:rsidR="002578A7">
        <w:rPr>
          <w:color w:val="000000" w:themeColor="text1"/>
          <w:lang w:val="el-GR"/>
        </w:rPr>
        <w:t>χ</w:t>
      </w:r>
      <w:r w:rsidR="002E6639">
        <w:rPr>
          <w:color w:val="000000" w:themeColor="text1"/>
        </w:rPr>
        <w:t xml:space="preserve">, and plant functional group </w:t>
      </w:r>
      <w:r w:rsidR="002578A7">
        <w:rPr>
          <w:color w:val="000000" w:themeColor="text1"/>
        </w:rPr>
        <w:t xml:space="preserve">on </w:t>
      </w:r>
      <w:r w:rsidR="002E6639">
        <w:rPr>
          <w:i/>
          <w:iCs/>
          <w:color w:val="000000" w:themeColor="text1"/>
        </w:rPr>
        <w:t>N</w:t>
      </w:r>
      <w:r w:rsidR="002E6639">
        <w:rPr>
          <w:color w:val="000000" w:themeColor="text1"/>
          <w:vertAlign w:val="subscript"/>
        </w:rPr>
        <w:t>area</w:t>
      </w:r>
      <w:r w:rsidR="002578A7">
        <w:rPr>
          <w:color w:val="000000" w:themeColor="text1"/>
          <w:vertAlign w:val="superscript"/>
        </w:rPr>
        <w:t>*</w:t>
      </w:r>
    </w:p>
    <w:tbl>
      <w:tblPr>
        <w:tblW w:w="6358" w:type="dxa"/>
        <w:jc w:val="center"/>
        <w:tblLook w:val="04A0" w:firstRow="1" w:lastRow="0" w:firstColumn="1" w:lastColumn="0" w:noHBand="0" w:noVBand="1"/>
      </w:tblPr>
      <w:tblGrid>
        <w:gridCol w:w="2329"/>
        <w:gridCol w:w="536"/>
        <w:gridCol w:w="1416"/>
        <w:gridCol w:w="1007"/>
        <w:gridCol w:w="1070"/>
      </w:tblGrid>
      <w:tr w:rsidR="006028A3" w:rsidRPr="000959FB" w14:paraId="554E4EDF" w14:textId="77777777" w:rsidTr="006028A3">
        <w:trPr>
          <w:trHeight w:val="320"/>
          <w:jc w:val="center"/>
        </w:trPr>
        <w:tc>
          <w:tcPr>
            <w:tcW w:w="2329" w:type="dxa"/>
            <w:tcBorders>
              <w:top w:val="single" w:sz="4" w:space="0" w:color="auto"/>
              <w:left w:val="nil"/>
              <w:bottom w:val="single" w:sz="4" w:space="0" w:color="auto"/>
              <w:right w:val="nil"/>
            </w:tcBorders>
            <w:shd w:val="clear" w:color="auto" w:fill="auto"/>
            <w:noWrap/>
            <w:vAlign w:val="bottom"/>
            <w:hideMark/>
          </w:tcPr>
          <w:p w14:paraId="270D4CC4" w14:textId="47728208" w:rsidR="006028A3" w:rsidRPr="000959FB" w:rsidRDefault="006028A3" w:rsidP="000959FB">
            <w:pPr>
              <w:rPr>
                <w:color w:val="000000"/>
              </w:rPr>
            </w:pPr>
          </w:p>
        </w:tc>
        <w:tc>
          <w:tcPr>
            <w:tcW w:w="536" w:type="dxa"/>
            <w:tcBorders>
              <w:top w:val="single" w:sz="4" w:space="0" w:color="auto"/>
              <w:left w:val="nil"/>
              <w:bottom w:val="single" w:sz="4" w:space="0" w:color="auto"/>
              <w:right w:val="nil"/>
            </w:tcBorders>
            <w:shd w:val="clear" w:color="auto" w:fill="auto"/>
            <w:noWrap/>
            <w:vAlign w:val="bottom"/>
            <w:hideMark/>
          </w:tcPr>
          <w:p w14:paraId="4446D0D9" w14:textId="77777777" w:rsidR="006028A3" w:rsidRPr="000959FB" w:rsidRDefault="006028A3" w:rsidP="000959FB">
            <w:pPr>
              <w:rPr>
                <w:color w:val="000000"/>
              </w:rPr>
            </w:pPr>
            <w:proofErr w:type="spellStart"/>
            <w:r w:rsidRPr="000959FB">
              <w:rPr>
                <w:color w:val="000000"/>
              </w:rPr>
              <w:t>df</w:t>
            </w:r>
            <w:proofErr w:type="spellEnd"/>
          </w:p>
        </w:tc>
        <w:tc>
          <w:tcPr>
            <w:tcW w:w="1416" w:type="dxa"/>
            <w:tcBorders>
              <w:top w:val="single" w:sz="4" w:space="0" w:color="auto"/>
              <w:left w:val="nil"/>
              <w:bottom w:val="single" w:sz="4" w:space="0" w:color="auto"/>
              <w:right w:val="nil"/>
            </w:tcBorders>
            <w:shd w:val="clear" w:color="auto" w:fill="auto"/>
            <w:noWrap/>
            <w:vAlign w:val="bottom"/>
            <w:hideMark/>
          </w:tcPr>
          <w:p w14:paraId="6BC6EB69" w14:textId="584A838F" w:rsidR="006028A3" w:rsidRPr="000959FB" w:rsidRDefault="006028A3" w:rsidP="000959FB">
            <w:pPr>
              <w:rPr>
                <w:color w:val="000000"/>
              </w:rPr>
            </w:pPr>
            <w:r>
              <w:rPr>
                <w:color w:val="000000"/>
              </w:rPr>
              <w:t>Coefficient</w:t>
            </w:r>
          </w:p>
        </w:tc>
        <w:tc>
          <w:tcPr>
            <w:tcW w:w="1007" w:type="dxa"/>
            <w:tcBorders>
              <w:top w:val="single" w:sz="4" w:space="0" w:color="auto"/>
              <w:left w:val="nil"/>
              <w:bottom w:val="single" w:sz="4" w:space="0" w:color="auto"/>
              <w:right w:val="nil"/>
            </w:tcBorders>
            <w:shd w:val="clear" w:color="auto" w:fill="auto"/>
            <w:noWrap/>
            <w:vAlign w:val="bottom"/>
            <w:hideMark/>
          </w:tcPr>
          <w:p w14:paraId="494203BF" w14:textId="0411AACF" w:rsidR="006028A3" w:rsidRPr="000959FB" w:rsidRDefault="006028A3" w:rsidP="000959FB">
            <w:pPr>
              <w:rPr>
                <w:color w:val="000000"/>
              </w:rPr>
            </w:pPr>
            <w:r>
              <w:rPr>
                <w:color w:val="000000" w:themeColor="text1"/>
                <w:lang w:val="el-GR"/>
              </w:rPr>
              <w:t>χ</w:t>
            </w:r>
            <w:r>
              <w:rPr>
                <w:color w:val="000000" w:themeColor="text1"/>
                <w:vertAlign w:val="superscript"/>
              </w:rPr>
              <w:t>2</w:t>
            </w:r>
          </w:p>
        </w:tc>
        <w:tc>
          <w:tcPr>
            <w:tcW w:w="1070" w:type="dxa"/>
            <w:tcBorders>
              <w:top w:val="single" w:sz="4" w:space="0" w:color="auto"/>
              <w:left w:val="nil"/>
              <w:bottom w:val="single" w:sz="4" w:space="0" w:color="auto"/>
              <w:right w:val="nil"/>
            </w:tcBorders>
            <w:shd w:val="clear" w:color="auto" w:fill="auto"/>
            <w:noWrap/>
            <w:vAlign w:val="bottom"/>
            <w:hideMark/>
          </w:tcPr>
          <w:p w14:paraId="04967FBF" w14:textId="6A62F9F6" w:rsidR="006028A3" w:rsidRPr="000959FB" w:rsidRDefault="006028A3" w:rsidP="000959FB">
            <w:pPr>
              <w:rPr>
                <w:color w:val="000000"/>
              </w:rPr>
            </w:pPr>
            <w:r>
              <w:rPr>
                <w:color w:val="000000"/>
              </w:rPr>
              <w:t>p-</w:t>
            </w:r>
            <w:r w:rsidRPr="00FE1730">
              <w:rPr>
                <w:color w:val="000000"/>
              </w:rPr>
              <w:t>value</w:t>
            </w:r>
          </w:p>
        </w:tc>
      </w:tr>
      <w:tr w:rsidR="005C0F3C" w:rsidRPr="000959FB" w14:paraId="48EB6DF3" w14:textId="77777777" w:rsidTr="006028A3">
        <w:trPr>
          <w:trHeight w:val="320"/>
          <w:jc w:val="center"/>
        </w:trPr>
        <w:tc>
          <w:tcPr>
            <w:tcW w:w="2329" w:type="dxa"/>
            <w:tcBorders>
              <w:top w:val="single" w:sz="4" w:space="0" w:color="auto"/>
              <w:left w:val="nil"/>
              <w:bottom w:val="nil"/>
              <w:right w:val="nil"/>
            </w:tcBorders>
            <w:shd w:val="clear" w:color="auto" w:fill="auto"/>
            <w:noWrap/>
            <w:vAlign w:val="bottom"/>
            <w:hideMark/>
          </w:tcPr>
          <w:p w14:paraId="38349349" w14:textId="77777777" w:rsidR="005C0F3C" w:rsidRPr="000959FB" w:rsidRDefault="005C0F3C" w:rsidP="005C0F3C">
            <w:pPr>
              <w:rPr>
                <w:color w:val="000000"/>
              </w:rPr>
            </w:pPr>
            <w:r w:rsidRPr="000959FB">
              <w:rPr>
                <w:color w:val="000000"/>
              </w:rPr>
              <w:t>Intercept</w:t>
            </w:r>
          </w:p>
        </w:tc>
        <w:tc>
          <w:tcPr>
            <w:tcW w:w="536" w:type="dxa"/>
            <w:tcBorders>
              <w:top w:val="single" w:sz="4" w:space="0" w:color="auto"/>
              <w:left w:val="nil"/>
              <w:bottom w:val="nil"/>
              <w:right w:val="nil"/>
            </w:tcBorders>
            <w:shd w:val="clear" w:color="auto" w:fill="auto"/>
            <w:noWrap/>
            <w:vAlign w:val="bottom"/>
            <w:hideMark/>
          </w:tcPr>
          <w:p w14:paraId="54031BEE" w14:textId="6A77FAD0" w:rsidR="005C0F3C" w:rsidRPr="0066062D" w:rsidRDefault="005C0F3C" w:rsidP="005C0F3C">
            <w:pPr>
              <w:jc w:val="right"/>
              <w:rPr>
                <w:color w:val="000000"/>
              </w:rPr>
            </w:pPr>
            <w:r w:rsidRPr="0066062D">
              <w:rPr>
                <w:color w:val="000000"/>
              </w:rPr>
              <w:t>-</w:t>
            </w:r>
          </w:p>
        </w:tc>
        <w:tc>
          <w:tcPr>
            <w:tcW w:w="1416" w:type="dxa"/>
            <w:tcBorders>
              <w:top w:val="single" w:sz="4" w:space="0" w:color="auto"/>
              <w:left w:val="nil"/>
              <w:bottom w:val="nil"/>
              <w:right w:val="nil"/>
            </w:tcBorders>
            <w:shd w:val="clear" w:color="auto" w:fill="auto"/>
            <w:noWrap/>
            <w:vAlign w:val="bottom"/>
            <w:hideMark/>
          </w:tcPr>
          <w:p w14:paraId="16534D15" w14:textId="209C3066" w:rsidR="005C0F3C" w:rsidRPr="005C0F3C" w:rsidRDefault="005C0F3C" w:rsidP="005C0F3C">
            <w:pPr>
              <w:jc w:val="right"/>
              <w:rPr>
                <w:color w:val="000000"/>
              </w:rPr>
            </w:pPr>
            <w:r w:rsidRPr="005C0F3C">
              <w:rPr>
                <w:color w:val="000000"/>
              </w:rPr>
              <w:t>6.40E-01</w:t>
            </w:r>
          </w:p>
        </w:tc>
        <w:tc>
          <w:tcPr>
            <w:tcW w:w="1007" w:type="dxa"/>
            <w:tcBorders>
              <w:top w:val="single" w:sz="4" w:space="0" w:color="auto"/>
              <w:left w:val="nil"/>
              <w:bottom w:val="nil"/>
              <w:right w:val="nil"/>
            </w:tcBorders>
            <w:shd w:val="clear" w:color="auto" w:fill="auto"/>
            <w:noWrap/>
            <w:vAlign w:val="bottom"/>
            <w:hideMark/>
          </w:tcPr>
          <w:p w14:paraId="14C0ED62" w14:textId="5ACA5545" w:rsidR="005C0F3C" w:rsidRPr="005C0F3C" w:rsidRDefault="005C0F3C" w:rsidP="005C0F3C">
            <w:pPr>
              <w:jc w:val="right"/>
              <w:rPr>
                <w:color w:val="000000"/>
              </w:rPr>
            </w:pPr>
            <w:r w:rsidRPr="005C0F3C">
              <w:rPr>
                <w:color w:val="000000"/>
              </w:rPr>
              <w:t>-</w:t>
            </w:r>
          </w:p>
        </w:tc>
        <w:tc>
          <w:tcPr>
            <w:tcW w:w="1070" w:type="dxa"/>
            <w:tcBorders>
              <w:top w:val="single" w:sz="4" w:space="0" w:color="auto"/>
              <w:left w:val="nil"/>
              <w:bottom w:val="nil"/>
              <w:right w:val="nil"/>
            </w:tcBorders>
            <w:shd w:val="clear" w:color="auto" w:fill="auto"/>
            <w:noWrap/>
            <w:vAlign w:val="bottom"/>
            <w:hideMark/>
          </w:tcPr>
          <w:p w14:paraId="485F7868" w14:textId="782EA4E4" w:rsidR="005C0F3C" w:rsidRPr="005C0F3C" w:rsidRDefault="005C0F3C" w:rsidP="005C0F3C">
            <w:pPr>
              <w:jc w:val="right"/>
              <w:rPr>
                <w:color w:val="000000"/>
              </w:rPr>
            </w:pPr>
            <w:r w:rsidRPr="005C0F3C">
              <w:rPr>
                <w:color w:val="000000"/>
              </w:rPr>
              <w:t>-</w:t>
            </w:r>
          </w:p>
        </w:tc>
      </w:tr>
      <w:tr w:rsidR="005C0F3C" w:rsidRPr="000959FB" w14:paraId="3A9745FC" w14:textId="77777777" w:rsidTr="006028A3">
        <w:trPr>
          <w:trHeight w:val="320"/>
          <w:jc w:val="center"/>
        </w:trPr>
        <w:tc>
          <w:tcPr>
            <w:tcW w:w="2329" w:type="dxa"/>
            <w:tcBorders>
              <w:top w:val="nil"/>
              <w:left w:val="nil"/>
              <w:bottom w:val="nil"/>
              <w:right w:val="nil"/>
            </w:tcBorders>
            <w:shd w:val="clear" w:color="auto" w:fill="auto"/>
            <w:noWrap/>
            <w:vAlign w:val="bottom"/>
            <w:hideMark/>
          </w:tcPr>
          <w:p w14:paraId="0AE5CC30" w14:textId="7D5ADF0E" w:rsidR="005C0F3C" w:rsidRPr="000959FB" w:rsidRDefault="005C0F3C" w:rsidP="005C0F3C">
            <w:pPr>
              <w:rPr>
                <w:color w:val="000000"/>
              </w:rPr>
            </w:pPr>
            <w:r w:rsidRPr="000959FB">
              <w:rPr>
                <w:color w:val="000000"/>
              </w:rPr>
              <w:t>Unit cost ratio (</w:t>
            </w:r>
            <w:r>
              <w:rPr>
                <w:i/>
                <w:iCs/>
                <w:color w:val="000000"/>
                <w:lang w:val="el-GR"/>
              </w:rPr>
              <w:t>β</w:t>
            </w:r>
            <w:r w:rsidRPr="000959FB">
              <w:rPr>
                <w:color w:val="000000"/>
              </w:rPr>
              <w:t>)</w:t>
            </w:r>
          </w:p>
        </w:tc>
        <w:tc>
          <w:tcPr>
            <w:tcW w:w="536" w:type="dxa"/>
            <w:tcBorders>
              <w:top w:val="nil"/>
              <w:left w:val="nil"/>
              <w:bottom w:val="nil"/>
              <w:right w:val="nil"/>
            </w:tcBorders>
            <w:shd w:val="clear" w:color="auto" w:fill="auto"/>
            <w:noWrap/>
            <w:vAlign w:val="bottom"/>
            <w:hideMark/>
          </w:tcPr>
          <w:p w14:paraId="2CD6F6CD" w14:textId="71CB7810" w:rsidR="005C0F3C" w:rsidRPr="0066062D" w:rsidRDefault="005C0F3C" w:rsidP="005C0F3C">
            <w:pPr>
              <w:jc w:val="right"/>
              <w:rPr>
                <w:color w:val="000000"/>
              </w:rPr>
            </w:pPr>
            <w:r w:rsidRPr="0066062D">
              <w:rPr>
                <w:color w:val="000000"/>
              </w:rPr>
              <w:t>1</w:t>
            </w:r>
          </w:p>
        </w:tc>
        <w:tc>
          <w:tcPr>
            <w:tcW w:w="1416" w:type="dxa"/>
            <w:tcBorders>
              <w:top w:val="nil"/>
              <w:left w:val="nil"/>
              <w:bottom w:val="nil"/>
              <w:right w:val="nil"/>
            </w:tcBorders>
            <w:shd w:val="clear" w:color="auto" w:fill="auto"/>
            <w:noWrap/>
            <w:vAlign w:val="bottom"/>
            <w:hideMark/>
          </w:tcPr>
          <w:p w14:paraId="4DC6D423" w14:textId="20F8223E" w:rsidR="005C0F3C" w:rsidRPr="005C0F3C" w:rsidRDefault="005C0F3C" w:rsidP="005C0F3C">
            <w:pPr>
              <w:jc w:val="right"/>
              <w:rPr>
                <w:color w:val="000000"/>
              </w:rPr>
            </w:pPr>
            <w:r w:rsidRPr="005C0F3C">
              <w:rPr>
                <w:color w:val="000000"/>
              </w:rPr>
              <w:t>-2.87E-03</w:t>
            </w:r>
          </w:p>
        </w:tc>
        <w:tc>
          <w:tcPr>
            <w:tcW w:w="1007" w:type="dxa"/>
            <w:tcBorders>
              <w:top w:val="nil"/>
              <w:left w:val="nil"/>
              <w:bottom w:val="nil"/>
              <w:right w:val="nil"/>
            </w:tcBorders>
            <w:shd w:val="clear" w:color="auto" w:fill="auto"/>
            <w:noWrap/>
            <w:vAlign w:val="bottom"/>
            <w:hideMark/>
          </w:tcPr>
          <w:p w14:paraId="5FC52F5C" w14:textId="29CFD0F9" w:rsidR="005C0F3C" w:rsidRPr="005C0F3C" w:rsidRDefault="005C0F3C" w:rsidP="005C0F3C">
            <w:pPr>
              <w:jc w:val="right"/>
              <w:rPr>
                <w:color w:val="000000"/>
              </w:rPr>
            </w:pPr>
            <w:r w:rsidRPr="005C0F3C">
              <w:rPr>
                <w:color w:val="000000"/>
              </w:rPr>
              <w:t>7.666</w:t>
            </w:r>
          </w:p>
        </w:tc>
        <w:tc>
          <w:tcPr>
            <w:tcW w:w="1070" w:type="dxa"/>
            <w:tcBorders>
              <w:top w:val="nil"/>
              <w:left w:val="nil"/>
              <w:bottom w:val="nil"/>
              <w:right w:val="nil"/>
            </w:tcBorders>
            <w:shd w:val="clear" w:color="auto" w:fill="auto"/>
            <w:noWrap/>
            <w:vAlign w:val="bottom"/>
            <w:hideMark/>
          </w:tcPr>
          <w:p w14:paraId="2AB6C4CC" w14:textId="5C3CCA54" w:rsidR="005C0F3C" w:rsidRPr="005C0F3C" w:rsidRDefault="005C0F3C" w:rsidP="005C0F3C">
            <w:pPr>
              <w:jc w:val="right"/>
              <w:rPr>
                <w:b/>
                <w:bCs/>
                <w:color w:val="000000"/>
              </w:rPr>
            </w:pPr>
            <w:r w:rsidRPr="005C0F3C">
              <w:rPr>
                <w:b/>
                <w:bCs/>
                <w:color w:val="000000"/>
              </w:rPr>
              <w:t>0.006</w:t>
            </w:r>
          </w:p>
        </w:tc>
      </w:tr>
      <w:tr w:rsidR="005C0F3C" w:rsidRPr="000959FB" w14:paraId="4C663014" w14:textId="77777777" w:rsidTr="006028A3">
        <w:trPr>
          <w:trHeight w:val="320"/>
          <w:jc w:val="center"/>
        </w:trPr>
        <w:tc>
          <w:tcPr>
            <w:tcW w:w="2329" w:type="dxa"/>
            <w:tcBorders>
              <w:top w:val="nil"/>
              <w:left w:val="nil"/>
              <w:bottom w:val="nil"/>
              <w:right w:val="nil"/>
            </w:tcBorders>
            <w:shd w:val="clear" w:color="auto" w:fill="auto"/>
            <w:noWrap/>
            <w:vAlign w:val="bottom"/>
            <w:hideMark/>
          </w:tcPr>
          <w:p w14:paraId="586498E1" w14:textId="16A3CDD0" w:rsidR="005C0F3C" w:rsidRPr="000959FB" w:rsidRDefault="005C0F3C" w:rsidP="005C0F3C">
            <w:pPr>
              <w:rPr>
                <w:i/>
                <w:iCs/>
                <w:color w:val="000000"/>
              </w:rPr>
            </w:pPr>
            <w:r w:rsidRPr="000959FB">
              <w:rPr>
                <w:i/>
                <w:iCs/>
                <w:color w:val="000000" w:themeColor="text1"/>
                <w:lang w:val="el-GR"/>
              </w:rPr>
              <w:t>χ</w:t>
            </w:r>
          </w:p>
        </w:tc>
        <w:tc>
          <w:tcPr>
            <w:tcW w:w="536" w:type="dxa"/>
            <w:tcBorders>
              <w:top w:val="nil"/>
              <w:left w:val="nil"/>
              <w:bottom w:val="nil"/>
              <w:right w:val="nil"/>
            </w:tcBorders>
            <w:shd w:val="clear" w:color="auto" w:fill="auto"/>
            <w:noWrap/>
            <w:vAlign w:val="bottom"/>
            <w:hideMark/>
          </w:tcPr>
          <w:p w14:paraId="2649E2C1" w14:textId="67D56058" w:rsidR="005C0F3C" w:rsidRPr="0066062D" w:rsidRDefault="005C0F3C" w:rsidP="005C0F3C">
            <w:pPr>
              <w:jc w:val="right"/>
              <w:rPr>
                <w:color w:val="000000"/>
              </w:rPr>
            </w:pPr>
            <w:r w:rsidRPr="0066062D">
              <w:rPr>
                <w:color w:val="000000"/>
              </w:rPr>
              <w:t>1</w:t>
            </w:r>
          </w:p>
        </w:tc>
        <w:tc>
          <w:tcPr>
            <w:tcW w:w="1416" w:type="dxa"/>
            <w:tcBorders>
              <w:top w:val="nil"/>
              <w:left w:val="nil"/>
              <w:bottom w:val="nil"/>
              <w:right w:val="nil"/>
            </w:tcBorders>
            <w:shd w:val="clear" w:color="auto" w:fill="auto"/>
            <w:noWrap/>
            <w:vAlign w:val="bottom"/>
            <w:hideMark/>
          </w:tcPr>
          <w:p w14:paraId="7B8CD8FB" w14:textId="3D675823" w:rsidR="005C0F3C" w:rsidRPr="005C0F3C" w:rsidRDefault="005C0F3C" w:rsidP="005C0F3C">
            <w:pPr>
              <w:jc w:val="right"/>
              <w:rPr>
                <w:color w:val="000000"/>
              </w:rPr>
            </w:pPr>
            <w:r w:rsidRPr="005C0F3C">
              <w:rPr>
                <w:color w:val="000000"/>
              </w:rPr>
              <w:t>6.18E-01</w:t>
            </w:r>
          </w:p>
        </w:tc>
        <w:tc>
          <w:tcPr>
            <w:tcW w:w="1007" w:type="dxa"/>
            <w:tcBorders>
              <w:top w:val="nil"/>
              <w:left w:val="nil"/>
              <w:bottom w:val="nil"/>
              <w:right w:val="nil"/>
            </w:tcBorders>
            <w:shd w:val="clear" w:color="auto" w:fill="auto"/>
            <w:noWrap/>
            <w:vAlign w:val="bottom"/>
            <w:hideMark/>
          </w:tcPr>
          <w:p w14:paraId="656D1156" w14:textId="478F69B8" w:rsidR="005C0F3C" w:rsidRPr="005C0F3C" w:rsidRDefault="005C0F3C" w:rsidP="005C0F3C">
            <w:pPr>
              <w:jc w:val="right"/>
              <w:rPr>
                <w:color w:val="000000"/>
              </w:rPr>
            </w:pPr>
            <w:r w:rsidRPr="005C0F3C">
              <w:rPr>
                <w:color w:val="000000"/>
              </w:rPr>
              <w:t>2.518</w:t>
            </w:r>
          </w:p>
        </w:tc>
        <w:tc>
          <w:tcPr>
            <w:tcW w:w="1070" w:type="dxa"/>
            <w:tcBorders>
              <w:top w:val="nil"/>
              <w:left w:val="nil"/>
              <w:bottom w:val="nil"/>
              <w:right w:val="nil"/>
            </w:tcBorders>
            <w:shd w:val="clear" w:color="auto" w:fill="auto"/>
            <w:noWrap/>
            <w:vAlign w:val="bottom"/>
            <w:hideMark/>
          </w:tcPr>
          <w:p w14:paraId="243F0FB2" w14:textId="5FB4DB7A" w:rsidR="005C0F3C" w:rsidRPr="005C0F3C" w:rsidRDefault="005C0F3C" w:rsidP="005C0F3C">
            <w:pPr>
              <w:jc w:val="right"/>
              <w:rPr>
                <w:b/>
                <w:bCs/>
                <w:color w:val="000000"/>
              </w:rPr>
            </w:pPr>
            <w:r w:rsidRPr="005C0F3C">
              <w:rPr>
                <w:color w:val="000000"/>
              </w:rPr>
              <w:t>0.113</w:t>
            </w:r>
          </w:p>
        </w:tc>
      </w:tr>
      <w:tr w:rsidR="005C0F3C" w:rsidRPr="000959FB" w14:paraId="7DDF4CA9" w14:textId="77777777" w:rsidTr="006028A3">
        <w:trPr>
          <w:trHeight w:val="320"/>
          <w:jc w:val="center"/>
        </w:trPr>
        <w:tc>
          <w:tcPr>
            <w:tcW w:w="2329" w:type="dxa"/>
            <w:tcBorders>
              <w:top w:val="nil"/>
              <w:left w:val="nil"/>
              <w:bottom w:val="nil"/>
              <w:right w:val="nil"/>
            </w:tcBorders>
            <w:shd w:val="clear" w:color="auto" w:fill="auto"/>
            <w:noWrap/>
            <w:vAlign w:val="bottom"/>
            <w:hideMark/>
          </w:tcPr>
          <w:p w14:paraId="074F497C" w14:textId="77777777" w:rsidR="005C0F3C" w:rsidRPr="000959FB" w:rsidRDefault="005C0F3C" w:rsidP="005C0F3C">
            <w:pPr>
              <w:rPr>
                <w:color w:val="000000"/>
              </w:rPr>
            </w:pPr>
            <w:r w:rsidRPr="000959FB">
              <w:rPr>
                <w:color w:val="000000"/>
              </w:rPr>
              <w:t>Soil N (N)</w:t>
            </w:r>
          </w:p>
        </w:tc>
        <w:tc>
          <w:tcPr>
            <w:tcW w:w="536" w:type="dxa"/>
            <w:tcBorders>
              <w:top w:val="nil"/>
              <w:left w:val="nil"/>
              <w:bottom w:val="nil"/>
              <w:right w:val="nil"/>
            </w:tcBorders>
            <w:shd w:val="clear" w:color="auto" w:fill="auto"/>
            <w:noWrap/>
            <w:vAlign w:val="bottom"/>
            <w:hideMark/>
          </w:tcPr>
          <w:p w14:paraId="07C2C1D6" w14:textId="38034261" w:rsidR="005C0F3C" w:rsidRPr="0066062D" w:rsidRDefault="005C0F3C" w:rsidP="005C0F3C">
            <w:pPr>
              <w:jc w:val="right"/>
              <w:rPr>
                <w:color w:val="000000"/>
              </w:rPr>
            </w:pPr>
            <w:r w:rsidRPr="0066062D">
              <w:rPr>
                <w:color w:val="000000"/>
              </w:rPr>
              <w:t>1</w:t>
            </w:r>
          </w:p>
        </w:tc>
        <w:tc>
          <w:tcPr>
            <w:tcW w:w="1416" w:type="dxa"/>
            <w:tcBorders>
              <w:top w:val="nil"/>
              <w:left w:val="nil"/>
              <w:bottom w:val="nil"/>
              <w:right w:val="nil"/>
            </w:tcBorders>
            <w:shd w:val="clear" w:color="auto" w:fill="auto"/>
            <w:noWrap/>
            <w:vAlign w:val="bottom"/>
            <w:hideMark/>
          </w:tcPr>
          <w:p w14:paraId="5592F386" w14:textId="27FCF6F3" w:rsidR="005C0F3C" w:rsidRPr="005C0F3C" w:rsidRDefault="005C0F3C" w:rsidP="005C0F3C">
            <w:pPr>
              <w:jc w:val="right"/>
              <w:rPr>
                <w:color w:val="000000"/>
              </w:rPr>
            </w:pPr>
            <w:r w:rsidRPr="005C0F3C">
              <w:rPr>
                <w:color w:val="000000"/>
              </w:rPr>
              <w:t>1.15E-02</w:t>
            </w:r>
          </w:p>
        </w:tc>
        <w:tc>
          <w:tcPr>
            <w:tcW w:w="1007" w:type="dxa"/>
            <w:tcBorders>
              <w:top w:val="nil"/>
              <w:left w:val="nil"/>
              <w:bottom w:val="nil"/>
              <w:right w:val="nil"/>
            </w:tcBorders>
            <w:shd w:val="clear" w:color="auto" w:fill="auto"/>
            <w:noWrap/>
            <w:vAlign w:val="bottom"/>
            <w:hideMark/>
          </w:tcPr>
          <w:p w14:paraId="01955225" w14:textId="7CDFCF5A" w:rsidR="005C0F3C" w:rsidRPr="005C0F3C" w:rsidRDefault="005C0F3C" w:rsidP="005C0F3C">
            <w:pPr>
              <w:jc w:val="right"/>
              <w:rPr>
                <w:color w:val="000000"/>
              </w:rPr>
            </w:pPr>
            <w:r w:rsidRPr="005C0F3C">
              <w:rPr>
                <w:color w:val="000000"/>
              </w:rPr>
              <w:t>2.668</w:t>
            </w:r>
          </w:p>
        </w:tc>
        <w:tc>
          <w:tcPr>
            <w:tcW w:w="1070" w:type="dxa"/>
            <w:tcBorders>
              <w:top w:val="nil"/>
              <w:left w:val="nil"/>
              <w:bottom w:val="nil"/>
              <w:right w:val="nil"/>
            </w:tcBorders>
            <w:shd w:val="clear" w:color="auto" w:fill="auto"/>
            <w:noWrap/>
            <w:vAlign w:val="bottom"/>
            <w:hideMark/>
          </w:tcPr>
          <w:p w14:paraId="587D0F96" w14:textId="1A8C3EB0" w:rsidR="005C0F3C" w:rsidRPr="005C0F3C" w:rsidRDefault="005C0F3C" w:rsidP="005C0F3C">
            <w:pPr>
              <w:jc w:val="right"/>
              <w:rPr>
                <w:i/>
                <w:iCs/>
                <w:color w:val="000000"/>
              </w:rPr>
            </w:pPr>
            <w:r w:rsidRPr="005C0F3C">
              <w:rPr>
                <w:color w:val="000000"/>
              </w:rPr>
              <w:t>0.102</w:t>
            </w:r>
          </w:p>
        </w:tc>
      </w:tr>
      <w:tr w:rsidR="005C0F3C" w:rsidRPr="000959FB" w14:paraId="4E6FFFA2" w14:textId="77777777" w:rsidTr="006028A3">
        <w:trPr>
          <w:trHeight w:val="320"/>
          <w:jc w:val="center"/>
        </w:trPr>
        <w:tc>
          <w:tcPr>
            <w:tcW w:w="2329" w:type="dxa"/>
            <w:tcBorders>
              <w:top w:val="nil"/>
              <w:left w:val="nil"/>
              <w:bottom w:val="nil"/>
              <w:right w:val="nil"/>
            </w:tcBorders>
            <w:shd w:val="clear" w:color="auto" w:fill="auto"/>
            <w:noWrap/>
            <w:vAlign w:val="bottom"/>
            <w:hideMark/>
          </w:tcPr>
          <w:p w14:paraId="7A8CFC42" w14:textId="67AADCD2" w:rsidR="005C0F3C" w:rsidRPr="000959FB" w:rsidRDefault="005C0F3C" w:rsidP="005C0F3C">
            <w:pPr>
              <w:rPr>
                <w:color w:val="000000"/>
              </w:rPr>
            </w:pPr>
            <w:r w:rsidRPr="000959FB">
              <w:rPr>
                <w:color w:val="000000"/>
              </w:rPr>
              <w:t xml:space="preserve">Soil moisture </w:t>
            </w:r>
            <w:r>
              <w:rPr>
                <w:color w:val="000000"/>
              </w:rPr>
              <w:t>(</w:t>
            </w:r>
            <w:r>
              <w:rPr>
                <w:i/>
                <w:iCs/>
                <w:color w:val="000000"/>
              </w:rPr>
              <w:t>SM</w:t>
            </w:r>
            <w:r>
              <w:rPr>
                <w:color w:val="000000"/>
                <w:vertAlign w:val="subscript"/>
              </w:rPr>
              <w:t>3</w:t>
            </w:r>
            <w:r w:rsidRPr="000959FB">
              <w:rPr>
                <w:color w:val="000000"/>
              </w:rPr>
              <w:t>)</w:t>
            </w:r>
          </w:p>
        </w:tc>
        <w:tc>
          <w:tcPr>
            <w:tcW w:w="536" w:type="dxa"/>
            <w:tcBorders>
              <w:top w:val="nil"/>
              <w:left w:val="nil"/>
              <w:bottom w:val="nil"/>
              <w:right w:val="nil"/>
            </w:tcBorders>
            <w:shd w:val="clear" w:color="auto" w:fill="auto"/>
            <w:noWrap/>
            <w:vAlign w:val="bottom"/>
            <w:hideMark/>
          </w:tcPr>
          <w:p w14:paraId="0DB65C67" w14:textId="219F5F67" w:rsidR="005C0F3C" w:rsidRPr="0066062D" w:rsidRDefault="005C0F3C" w:rsidP="005C0F3C">
            <w:pPr>
              <w:jc w:val="right"/>
              <w:rPr>
                <w:color w:val="000000"/>
              </w:rPr>
            </w:pPr>
            <w:r w:rsidRPr="0066062D">
              <w:rPr>
                <w:color w:val="000000"/>
              </w:rPr>
              <w:t>1</w:t>
            </w:r>
          </w:p>
        </w:tc>
        <w:tc>
          <w:tcPr>
            <w:tcW w:w="1416" w:type="dxa"/>
            <w:tcBorders>
              <w:top w:val="nil"/>
              <w:left w:val="nil"/>
              <w:bottom w:val="nil"/>
              <w:right w:val="nil"/>
            </w:tcBorders>
            <w:shd w:val="clear" w:color="auto" w:fill="auto"/>
            <w:noWrap/>
            <w:vAlign w:val="bottom"/>
            <w:hideMark/>
          </w:tcPr>
          <w:p w14:paraId="2803889A" w14:textId="692E673D" w:rsidR="005C0F3C" w:rsidRPr="005C0F3C" w:rsidRDefault="005C0F3C" w:rsidP="005C0F3C">
            <w:pPr>
              <w:jc w:val="right"/>
              <w:rPr>
                <w:color w:val="000000"/>
              </w:rPr>
            </w:pPr>
            <w:r w:rsidRPr="005C0F3C">
              <w:rPr>
                <w:color w:val="000000"/>
              </w:rPr>
              <w:t>2.93E-01</w:t>
            </w:r>
          </w:p>
        </w:tc>
        <w:tc>
          <w:tcPr>
            <w:tcW w:w="1007" w:type="dxa"/>
            <w:tcBorders>
              <w:top w:val="nil"/>
              <w:left w:val="nil"/>
              <w:bottom w:val="nil"/>
              <w:right w:val="nil"/>
            </w:tcBorders>
            <w:shd w:val="clear" w:color="auto" w:fill="auto"/>
            <w:noWrap/>
            <w:vAlign w:val="bottom"/>
            <w:hideMark/>
          </w:tcPr>
          <w:p w14:paraId="2A9C43BA" w14:textId="6862BDB6" w:rsidR="005C0F3C" w:rsidRPr="005C0F3C" w:rsidRDefault="005C0F3C" w:rsidP="005C0F3C">
            <w:pPr>
              <w:jc w:val="right"/>
              <w:rPr>
                <w:color w:val="000000"/>
              </w:rPr>
            </w:pPr>
            <w:r w:rsidRPr="005C0F3C">
              <w:rPr>
                <w:color w:val="000000"/>
              </w:rPr>
              <w:t>0.114</w:t>
            </w:r>
          </w:p>
        </w:tc>
        <w:tc>
          <w:tcPr>
            <w:tcW w:w="1070" w:type="dxa"/>
            <w:tcBorders>
              <w:top w:val="nil"/>
              <w:left w:val="nil"/>
              <w:bottom w:val="nil"/>
              <w:right w:val="nil"/>
            </w:tcBorders>
            <w:shd w:val="clear" w:color="auto" w:fill="auto"/>
            <w:noWrap/>
            <w:vAlign w:val="bottom"/>
            <w:hideMark/>
          </w:tcPr>
          <w:p w14:paraId="47DF10DC" w14:textId="4CE6BFBC" w:rsidR="005C0F3C" w:rsidRPr="005C0F3C" w:rsidRDefault="005C0F3C" w:rsidP="005C0F3C">
            <w:pPr>
              <w:jc w:val="right"/>
              <w:rPr>
                <w:color w:val="000000"/>
              </w:rPr>
            </w:pPr>
            <w:r w:rsidRPr="005C0F3C">
              <w:rPr>
                <w:color w:val="000000"/>
              </w:rPr>
              <w:t>0.735</w:t>
            </w:r>
          </w:p>
        </w:tc>
      </w:tr>
      <w:tr w:rsidR="005C0F3C" w:rsidRPr="000959FB" w14:paraId="36547BBE" w14:textId="77777777" w:rsidTr="006028A3">
        <w:trPr>
          <w:trHeight w:val="320"/>
          <w:jc w:val="center"/>
        </w:trPr>
        <w:tc>
          <w:tcPr>
            <w:tcW w:w="2329" w:type="dxa"/>
            <w:tcBorders>
              <w:top w:val="nil"/>
              <w:left w:val="nil"/>
              <w:bottom w:val="nil"/>
              <w:right w:val="nil"/>
            </w:tcBorders>
            <w:shd w:val="clear" w:color="auto" w:fill="auto"/>
            <w:noWrap/>
            <w:vAlign w:val="bottom"/>
            <w:hideMark/>
          </w:tcPr>
          <w:p w14:paraId="39AED3A7" w14:textId="77777777" w:rsidR="005C0F3C" w:rsidRPr="000959FB" w:rsidRDefault="005C0F3C" w:rsidP="005C0F3C">
            <w:pPr>
              <w:rPr>
                <w:color w:val="000000"/>
              </w:rPr>
            </w:pPr>
            <w:r w:rsidRPr="000959FB">
              <w:rPr>
                <w:color w:val="000000"/>
              </w:rPr>
              <w:t>PFT</w:t>
            </w:r>
          </w:p>
        </w:tc>
        <w:tc>
          <w:tcPr>
            <w:tcW w:w="536" w:type="dxa"/>
            <w:tcBorders>
              <w:top w:val="nil"/>
              <w:left w:val="nil"/>
              <w:bottom w:val="nil"/>
              <w:right w:val="nil"/>
            </w:tcBorders>
            <w:shd w:val="clear" w:color="auto" w:fill="auto"/>
            <w:noWrap/>
            <w:vAlign w:val="bottom"/>
            <w:hideMark/>
          </w:tcPr>
          <w:p w14:paraId="02FA736E" w14:textId="33893083" w:rsidR="005C0F3C" w:rsidRPr="0066062D" w:rsidRDefault="005C0F3C" w:rsidP="005C0F3C">
            <w:pPr>
              <w:jc w:val="right"/>
              <w:rPr>
                <w:color w:val="000000"/>
              </w:rPr>
            </w:pPr>
            <w:r w:rsidRPr="0066062D">
              <w:rPr>
                <w:color w:val="000000"/>
              </w:rPr>
              <w:t>2</w:t>
            </w:r>
          </w:p>
        </w:tc>
        <w:tc>
          <w:tcPr>
            <w:tcW w:w="1416" w:type="dxa"/>
            <w:tcBorders>
              <w:top w:val="nil"/>
              <w:left w:val="nil"/>
              <w:bottom w:val="nil"/>
              <w:right w:val="nil"/>
            </w:tcBorders>
            <w:shd w:val="clear" w:color="auto" w:fill="auto"/>
            <w:noWrap/>
            <w:vAlign w:val="bottom"/>
            <w:hideMark/>
          </w:tcPr>
          <w:p w14:paraId="5D2AFA8E" w14:textId="4C909AF2" w:rsidR="005C0F3C" w:rsidRPr="005C0F3C" w:rsidRDefault="005C0F3C" w:rsidP="005C0F3C">
            <w:pPr>
              <w:jc w:val="right"/>
              <w:rPr>
                <w:color w:val="000000"/>
              </w:rPr>
            </w:pPr>
            <w:r w:rsidRPr="005C0F3C">
              <w:rPr>
                <w:color w:val="000000"/>
              </w:rPr>
              <w:t>-</w:t>
            </w:r>
          </w:p>
        </w:tc>
        <w:tc>
          <w:tcPr>
            <w:tcW w:w="1007" w:type="dxa"/>
            <w:tcBorders>
              <w:top w:val="nil"/>
              <w:left w:val="nil"/>
              <w:bottom w:val="nil"/>
              <w:right w:val="nil"/>
            </w:tcBorders>
            <w:shd w:val="clear" w:color="auto" w:fill="auto"/>
            <w:noWrap/>
            <w:vAlign w:val="bottom"/>
            <w:hideMark/>
          </w:tcPr>
          <w:p w14:paraId="54DB113F" w14:textId="0F082891" w:rsidR="005C0F3C" w:rsidRPr="005C0F3C" w:rsidRDefault="005C0F3C" w:rsidP="005C0F3C">
            <w:pPr>
              <w:jc w:val="right"/>
              <w:rPr>
                <w:color w:val="000000"/>
              </w:rPr>
            </w:pPr>
            <w:r w:rsidRPr="005C0F3C">
              <w:rPr>
                <w:color w:val="000000"/>
              </w:rPr>
              <w:t>46.049</w:t>
            </w:r>
          </w:p>
        </w:tc>
        <w:tc>
          <w:tcPr>
            <w:tcW w:w="1070" w:type="dxa"/>
            <w:tcBorders>
              <w:top w:val="nil"/>
              <w:left w:val="nil"/>
              <w:bottom w:val="nil"/>
              <w:right w:val="nil"/>
            </w:tcBorders>
            <w:shd w:val="clear" w:color="auto" w:fill="auto"/>
            <w:noWrap/>
            <w:vAlign w:val="bottom"/>
            <w:hideMark/>
          </w:tcPr>
          <w:p w14:paraId="733191CC" w14:textId="412DC16E" w:rsidR="005C0F3C" w:rsidRPr="005C0F3C" w:rsidRDefault="005C0F3C" w:rsidP="005C0F3C">
            <w:pPr>
              <w:jc w:val="right"/>
              <w:rPr>
                <w:b/>
                <w:bCs/>
                <w:color w:val="000000"/>
              </w:rPr>
            </w:pPr>
            <w:r w:rsidRPr="005C0F3C">
              <w:rPr>
                <w:b/>
                <w:bCs/>
                <w:color w:val="000000"/>
              </w:rPr>
              <w:t>&lt;0.001</w:t>
            </w:r>
          </w:p>
        </w:tc>
      </w:tr>
      <w:tr w:rsidR="005C0F3C" w:rsidRPr="000959FB" w14:paraId="22CC3ACA" w14:textId="77777777" w:rsidTr="006028A3">
        <w:trPr>
          <w:trHeight w:val="320"/>
          <w:jc w:val="center"/>
        </w:trPr>
        <w:tc>
          <w:tcPr>
            <w:tcW w:w="2329" w:type="dxa"/>
            <w:tcBorders>
              <w:top w:val="nil"/>
              <w:left w:val="nil"/>
              <w:bottom w:val="nil"/>
              <w:right w:val="nil"/>
            </w:tcBorders>
            <w:shd w:val="clear" w:color="auto" w:fill="auto"/>
            <w:noWrap/>
            <w:vAlign w:val="bottom"/>
            <w:hideMark/>
          </w:tcPr>
          <w:p w14:paraId="621BF80C" w14:textId="3F1C3A1B" w:rsidR="005C0F3C" w:rsidRPr="000959FB" w:rsidRDefault="005C0F3C" w:rsidP="005C0F3C">
            <w:pPr>
              <w:rPr>
                <w:color w:val="000000"/>
              </w:rPr>
            </w:pPr>
            <w:r>
              <w:rPr>
                <w:i/>
                <w:iCs/>
                <w:color w:val="000000"/>
              </w:rPr>
              <w:t>SM</w:t>
            </w:r>
            <w:r>
              <w:rPr>
                <w:color w:val="000000"/>
                <w:vertAlign w:val="subscript"/>
              </w:rPr>
              <w:t>3</w:t>
            </w:r>
            <w:r w:rsidRPr="000959FB">
              <w:rPr>
                <w:color w:val="000000"/>
              </w:rPr>
              <w:t xml:space="preserve"> * N</w:t>
            </w:r>
          </w:p>
        </w:tc>
        <w:tc>
          <w:tcPr>
            <w:tcW w:w="536" w:type="dxa"/>
            <w:tcBorders>
              <w:top w:val="nil"/>
              <w:left w:val="nil"/>
              <w:bottom w:val="nil"/>
              <w:right w:val="nil"/>
            </w:tcBorders>
            <w:shd w:val="clear" w:color="auto" w:fill="auto"/>
            <w:noWrap/>
            <w:vAlign w:val="bottom"/>
            <w:hideMark/>
          </w:tcPr>
          <w:p w14:paraId="6607BDE6" w14:textId="262A6E99" w:rsidR="005C0F3C" w:rsidRPr="0066062D" w:rsidRDefault="005C0F3C" w:rsidP="005C0F3C">
            <w:pPr>
              <w:jc w:val="right"/>
              <w:rPr>
                <w:color w:val="000000"/>
              </w:rPr>
            </w:pPr>
            <w:r w:rsidRPr="0066062D">
              <w:rPr>
                <w:color w:val="000000"/>
              </w:rPr>
              <w:t>1</w:t>
            </w:r>
          </w:p>
        </w:tc>
        <w:tc>
          <w:tcPr>
            <w:tcW w:w="1416" w:type="dxa"/>
            <w:tcBorders>
              <w:top w:val="nil"/>
              <w:left w:val="nil"/>
              <w:bottom w:val="nil"/>
              <w:right w:val="nil"/>
            </w:tcBorders>
            <w:shd w:val="clear" w:color="auto" w:fill="auto"/>
            <w:noWrap/>
            <w:vAlign w:val="bottom"/>
            <w:hideMark/>
          </w:tcPr>
          <w:p w14:paraId="520CFCB7" w14:textId="43568E95" w:rsidR="005C0F3C" w:rsidRPr="005C0F3C" w:rsidRDefault="005C0F3C" w:rsidP="005C0F3C">
            <w:pPr>
              <w:jc w:val="right"/>
              <w:rPr>
                <w:color w:val="000000"/>
              </w:rPr>
            </w:pPr>
            <w:r w:rsidRPr="005C0F3C">
              <w:rPr>
                <w:color w:val="000000"/>
              </w:rPr>
              <w:t>-1.32E-02</w:t>
            </w:r>
          </w:p>
        </w:tc>
        <w:tc>
          <w:tcPr>
            <w:tcW w:w="1007" w:type="dxa"/>
            <w:tcBorders>
              <w:top w:val="nil"/>
              <w:left w:val="nil"/>
              <w:bottom w:val="nil"/>
              <w:right w:val="nil"/>
            </w:tcBorders>
            <w:shd w:val="clear" w:color="auto" w:fill="auto"/>
            <w:noWrap/>
            <w:vAlign w:val="bottom"/>
            <w:hideMark/>
          </w:tcPr>
          <w:p w14:paraId="5747E25A" w14:textId="69921A52" w:rsidR="005C0F3C" w:rsidRPr="005C0F3C" w:rsidRDefault="005C0F3C" w:rsidP="005C0F3C">
            <w:pPr>
              <w:jc w:val="right"/>
              <w:rPr>
                <w:color w:val="000000"/>
              </w:rPr>
            </w:pPr>
            <w:r w:rsidRPr="005C0F3C">
              <w:rPr>
                <w:color w:val="000000"/>
              </w:rPr>
              <w:t>5.203</w:t>
            </w:r>
          </w:p>
        </w:tc>
        <w:tc>
          <w:tcPr>
            <w:tcW w:w="1070" w:type="dxa"/>
            <w:tcBorders>
              <w:top w:val="nil"/>
              <w:left w:val="nil"/>
              <w:bottom w:val="nil"/>
              <w:right w:val="nil"/>
            </w:tcBorders>
            <w:shd w:val="clear" w:color="auto" w:fill="auto"/>
            <w:noWrap/>
            <w:vAlign w:val="bottom"/>
            <w:hideMark/>
          </w:tcPr>
          <w:p w14:paraId="7BC389C8" w14:textId="595205C4" w:rsidR="005C0F3C" w:rsidRPr="005C0F3C" w:rsidRDefault="005C0F3C" w:rsidP="005C0F3C">
            <w:pPr>
              <w:jc w:val="right"/>
              <w:rPr>
                <w:b/>
                <w:bCs/>
                <w:color w:val="000000"/>
              </w:rPr>
            </w:pPr>
            <w:r w:rsidRPr="005C0F3C">
              <w:rPr>
                <w:b/>
                <w:bCs/>
                <w:color w:val="000000"/>
              </w:rPr>
              <w:t>0.023</w:t>
            </w:r>
          </w:p>
        </w:tc>
      </w:tr>
      <w:tr w:rsidR="005C0F3C" w:rsidRPr="000959FB" w14:paraId="06022C2A" w14:textId="77777777" w:rsidTr="006028A3">
        <w:trPr>
          <w:trHeight w:val="320"/>
          <w:jc w:val="center"/>
        </w:trPr>
        <w:tc>
          <w:tcPr>
            <w:tcW w:w="2329" w:type="dxa"/>
            <w:tcBorders>
              <w:top w:val="nil"/>
              <w:left w:val="nil"/>
              <w:bottom w:val="nil"/>
              <w:right w:val="nil"/>
            </w:tcBorders>
            <w:shd w:val="clear" w:color="auto" w:fill="auto"/>
            <w:noWrap/>
            <w:vAlign w:val="bottom"/>
            <w:hideMark/>
          </w:tcPr>
          <w:p w14:paraId="0FF82397" w14:textId="0F7A2953" w:rsidR="005C0F3C" w:rsidRPr="000959FB" w:rsidRDefault="005C0F3C" w:rsidP="005C0F3C">
            <w:pPr>
              <w:rPr>
                <w:color w:val="000000"/>
              </w:rPr>
            </w:pPr>
            <w:r>
              <w:rPr>
                <w:i/>
                <w:iCs/>
                <w:color w:val="000000"/>
                <w:lang w:val="el-GR"/>
              </w:rPr>
              <w:t>β</w:t>
            </w:r>
            <w:r w:rsidRPr="000959FB">
              <w:rPr>
                <w:color w:val="000000"/>
              </w:rPr>
              <w:t xml:space="preserve"> * PFT</w:t>
            </w:r>
          </w:p>
        </w:tc>
        <w:tc>
          <w:tcPr>
            <w:tcW w:w="536" w:type="dxa"/>
            <w:tcBorders>
              <w:top w:val="nil"/>
              <w:left w:val="nil"/>
              <w:bottom w:val="nil"/>
              <w:right w:val="nil"/>
            </w:tcBorders>
            <w:shd w:val="clear" w:color="auto" w:fill="auto"/>
            <w:noWrap/>
            <w:vAlign w:val="bottom"/>
            <w:hideMark/>
          </w:tcPr>
          <w:p w14:paraId="3D7A00EB" w14:textId="4BBE52B6" w:rsidR="005C0F3C" w:rsidRPr="0066062D" w:rsidRDefault="005C0F3C" w:rsidP="005C0F3C">
            <w:pPr>
              <w:jc w:val="right"/>
              <w:rPr>
                <w:color w:val="000000"/>
              </w:rPr>
            </w:pPr>
            <w:r w:rsidRPr="0066062D">
              <w:rPr>
                <w:color w:val="000000"/>
              </w:rPr>
              <w:t>2</w:t>
            </w:r>
          </w:p>
        </w:tc>
        <w:tc>
          <w:tcPr>
            <w:tcW w:w="1416" w:type="dxa"/>
            <w:tcBorders>
              <w:top w:val="nil"/>
              <w:left w:val="nil"/>
              <w:bottom w:val="nil"/>
              <w:right w:val="nil"/>
            </w:tcBorders>
            <w:shd w:val="clear" w:color="auto" w:fill="auto"/>
            <w:noWrap/>
            <w:vAlign w:val="bottom"/>
            <w:hideMark/>
          </w:tcPr>
          <w:p w14:paraId="0C81FF88" w14:textId="2992E6EB" w:rsidR="005C0F3C" w:rsidRPr="005C0F3C" w:rsidRDefault="005C0F3C" w:rsidP="005C0F3C">
            <w:pPr>
              <w:jc w:val="right"/>
              <w:rPr>
                <w:color w:val="000000"/>
              </w:rPr>
            </w:pPr>
            <w:r w:rsidRPr="005C0F3C">
              <w:rPr>
                <w:color w:val="000000"/>
              </w:rPr>
              <w:t>-</w:t>
            </w:r>
          </w:p>
        </w:tc>
        <w:tc>
          <w:tcPr>
            <w:tcW w:w="1007" w:type="dxa"/>
            <w:tcBorders>
              <w:top w:val="nil"/>
              <w:left w:val="nil"/>
              <w:bottom w:val="nil"/>
              <w:right w:val="nil"/>
            </w:tcBorders>
            <w:shd w:val="clear" w:color="auto" w:fill="auto"/>
            <w:noWrap/>
            <w:vAlign w:val="bottom"/>
            <w:hideMark/>
          </w:tcPr>
          <w:p w14:paraId="7234B4CF" w14:textId="4CD47337" w:rsidR="005C0F3C" w:rsidRPr="005C0F3C" w:rsidRDefault="005C0F3C" w:rsidP="005C0F3C">
            <w:pPr>
              <w:jc w:val="right"/>
              <w:rPr>
                <w:color w:val="000000"/>
              </w:rPr>
            </w:pPr>
            <w:r w:rsidRPr="005C0F3C">
              <w:rPr>
                <w:color w:val="000000"/>
              </w:rPr>
              <w:t>7.423</w:t>
            </w:r>
          </w:p>
        </w:tc>
        <w:tc>
          <w:tcPr>
            <w:tcW w:w="1070" w:type="dxa"/>
            <w:tcBorders>
              <w:top w:val="nil"/>
              <w:left w:val="nil"/>
              <w:bottom w:val="nil"/>
              <w:right w:val="nil"/>
            </w:tcBorders>
            <w:shd w:val="clear" w:color="auto" w:fill="auto"/>
            <w:noWrap/>
            <w:vAlign w:val="bottom"/>
            <w:hideMark/>
          </w:tcPr>
          <w:p w14:paraId="6B095013" w14:textId="0DCF3AA0" w:rsidR="005C0F3C" w:rsidRPr="005C0F3C" w:rsidRDefault="005C0F3C" w:rsidP="005C0F3C">
            <w:pPr>
              <w:jc w:val="right"/>
              <w:rPr>
                <w:b/>
                <w:bCs/>
                <w:i/>
                <w:iCs/>
                <w:color w:val="000000"/>
              </w:rPr>
            </w:pPr>
            <w:r w:rsidRPr="005C0F3C">
              <w:rPr>
                <w:b/>
                <w:bCs/>
                <w:color w:val="000000"/>
              </w:rPr>
              <w:t>0.024</w:t>
            </w:r>
          </w:p>
        </w:tc>
      </w:tr>
      <w:tr w:rsidR="005C0F3C" w:rsidRPr="000959FB" w14:paraId="46F8DC59" w14:textId="77777777" w:rsidTr="006028A3">
        <w:trPr>
          <w:trHeight w:val="320"/>
          <w:jc w:val="center"/>
        </w:trPr>
        <w:tc>
          <w:tcPr>
            <w:tcW w:w="2329" w:type="dxa"/>
            <w:tcBorders>
              <w:top w:val="nil"/>
              <w:left w:val="nil"/>
              <w:bottom w:val="nil"/>
              <w:right w:val="nil"/>
            </w:tcBorders>
            <w:shd w:val="clear" w:color="auto" w:fill="auto"/>
            <w:noWrap/>
            <w:vAlign w:val="bottom"/>
            <w:hideMark/>
          </w:tcPr>
          <w:p w14:paraId="1C64FE8F" w14:textId="5435A103" w:rsidR="005C0F3C" w:rsidRPr="000959FB" w:rsidRDefault="005C0F3C" w:rsidP="005C0F3C">
            <w:pPr>
              <w:rPr>
                <w:color w:val="000000"/>
              </w:rPr>
            </w:pPr>
            <w:r w:rsidRPr="000959FB">
              <w:rPr>
                <w:i/>
                <w:iCs/>
                <w:color w:val="000000" w:themeColor="text1"/>
                <w:lang w:val="el-GR"/>
              </w:rPr>
              <w:t>χ</w:t>
            </w:r>
            <w:r w:rsidRPr="000959FB">
              <w:rPr>
                <w:color w:val="000000"/>
              </w:rPr>
              <w:t xml:space="preserve"> * PFT</w:t>
            </w:r>
          </w:p>
        </w:tc>
        <w:tc>
          <w:tcPr>
            <w:tcW w:w="536" w:type="dxa"/>
            <w:tcBorders>
              <w:top w:val="nil"/>
              <w:left w:val="nil"/>
              <w:bottom w:val="nil"/>
              <w:right w:val="nil"/>
            </w:tcBorders>
            <w:shd w:val="clear" w:color="auto" w:fill="auto"/>
            <w:noWrap/>
            <w:vAlign w:val="bottom"/>
            <w:hideMark/>
          </w:tcPr>
          <w:p w14:paraId="6986695F" w14:textId="07C28DD2" w:rsidR="005C0F3C" w:rsidRPr="0066062D" w:rsidRDefault="005C0F3C" w:rsidP="005C0F3C">
            <w:pPr>
              <w:jc w:val="right"/>
              <w:rPr>
                <w:color w:val="000000"/>
              </w:rPr>
            </w:pPr>
            <w:r w:rsidRPr="0066062D">
              <w:rPr>
                <w:color w:val="000000"/>
              </w:rPr>
              <w:t>2</w:t>
            </w:r>
          </w:p>
        </w:tc>
        <w:tc>
          <w:tcPr>
            <w:tcW w:w="1416" w:type="dxa"/>
            <w:tcBorders>
              <w:top w:val="nil"/>
              <w:left w:val="nil"/>
              <w:bottom w:val="nil"/>
              <w:right w:val="nil"/>
            </w:tcBorders>
            <w:shd w:val="clear" w:color="auto" w:fill="auto"/>
            <w:noWrap/>
            <w:vAlign w:val="bottom"/>
            <w:hideMark/>
          </w:tcPr>
          <w:p w14:paraId="64854EE8" w14:textId="062F5729" w:rsidR="005C0F3C" w:rsidRPr="005C0F3C" w:rsidRDefault="005C0F3C" w:rsidP="005C0F3C">
            <w:pPr>
              <w:jc w:val="right"/>
              <w:rPr>
                <w:color w:val="000000"/>
              </w:rPr>
            </w:pPr>
            <w:r w:rsidRPr="005C0F3C">
              <w:rPr>
                <w:color w:val="000000"/>
              </w:rPr>
              <w:t>-</w:t>
            </w:r>
          </w:p>
        </w:tc>
        <w:tc>
          <w:tcPr>
            <w:tcW w:w="1007" w:type="dxa"/>
            <w:tcBorders>
              <w:top w:val="nil"/>
              <w:left w:val="nil"/>
              <w:bottom w:val="nil"/>
              <w:right w:val="nil"/>
            </w:tcBorders>
            <w:shd w:val="clear" w:color="auto" w:fill="auto"/>
            <w:noWrap/>
            <w:vAlign w:val="bottom"/>
            <w:hideMark/>
          </w:tcPr>
          <w:p w14:paraId="6930FB9C" w14:textId="773594FA" w:rsidR="005C0F3C" w:rsidRPr="005C0F3C" w:rsidRDefault="005C0F3C" w:rsidP="005C0F3C">
            <w:pPr>
              <w:jc w:val="right"/>
              <w:rPr>
                <w:color w:val="000000"/>
              </w:rPr>
            </w:pPr>
            <w:r w:rsidRPr="005C0F3C">
              <w:rPr>
                <w:color w:val="000000"/>
              </w:rPr>
              <w:t>3.922</w:t>
            </w:r>
          </w:p>
        </w:tc>
        <w:tc>
          <w:tcPr>
            <w:tcW w:w="1070" w:type="dxa"/>
            <w:tcBorders>
              <w:top w:val="nil"/>
              <w:left w:val="nil"/>
              <w:bottom w:val="nil"/>
              <w:right w:val="nil"/>
            </w:tcBorders>
            <w:shd w:val="clear" w:color="auto" w:fill="auto"/>
            <w:noWrap/>
            <w:vAlign w:val="bottom"/>
            <w:hideMark/>
          </w:tcPr>
          <w:p w14:paraId="17318E01" w14:textId="0EC3B719" w:rsidR="005C0F3C" w:rsidRPr="005C0F3C" w:rsidRDefault="005C0F3C" w:rsidP="005C0F3C">
            <w:pPr>
              <w:jc w:val="right"/>
              <w:rPr>
                <w:b/>
                <w:bCs/>
                <w:i/>
                <w:iCs/>
                <w:color w:val="000000"/>
              </w:rPr>
            </w:pPr>
            <w:r w:rsidRPr="005C0F3C">
              <w:rPr>
                <w:color w:val="000000"/>
              </w:rPr>
              <w:t>0.141</w:t>
            </w:r>
          </w:p>
        </w:tc>
      </w:tr>
      <w:tr w:rsidR="005C0F3C" w:rsidRPr="000959FB" w14:paraId="08546422" w14:textId="77777777" w:rsidTr="006028A3">
        <w:trPr>
          <w:trHeight w:val="320"/>
          <w:jc w:val="center"/>
        </w:trPr>
        <w:tc>
          <w:tcPr>
            <w:tcW w:w="2329" w:type="dxa"/>
            <w:tcBorders>
              <w:top w:val="nil"/>
              <w:left w:val="nil"/>
              <w:bottom w:val="nil"/>
              <w:right w:val="nil"/>
            </w:tcBorders>
            <w:shd w:val="clear" w:color="auto" w:fill="auto"/>
            <w:noWrap/>
            <w:vAlign w:val="bottom"/>
            <w:hideMark/>
          </w:tcPr>
          <w:p w14:paraId="542A1EB8" w14:textId="77777777" w:rsidR="005C0F3C" w:rsidRPr="000959FB" w:rsidRDefault="005C0F3C" w:rsidP="005C0F3C">
            <w:pPr>
              <w:rPr>
                <w:color w:val="000000"/>
              </w:rPr>
            </w:pPr>
            <w:r w:rsidRPr="000959FB">
              <w:rPr>
                <w:color w:val="000000"/>
              </w:rPr>
              <w:t>N * PFT</w:t>
            </w:r>
          </w:p>
        </w:tc>
        <w:tc>
          <w:tcPr>
            <w:tcW w:w="536" w:type="dxa"/>
            <w:tcBorders>
              <w:top w:val="nil"/>
              <w:left w:val="nil"/>
              <w:bottom w:val="nil"/>
              <w:right w:val="nil"/>
            </w:tcBorders>
            <w:shd w:val="clear" w:color="auto" w:fill="auto"/>
            <w:noWrap/>
            <w:vAlign w:val="bottom"/>
            <w:hideMark/>
          </w:tcPr>
          <w:p w14:paraId="6EE95142" w14:textId="25A0843A" w:rsidR="005C0F3C" w:rsidRPr="0066062D" w:rsidRDefault="005C0F3C" w:rsidP="005C0F3C">
            <w:pPr>
              <w:jc w:val="right"/>
              <w:rPr>
                <w:color w:val="000000"/>
              </w:rPr>
            </w:pPr>
            <w:r w:rsidRPr="0066062D">
              <w:rPr>
                <w:color w:val="000000"/>
              </w:rPr>
              <w:t>2</w:t>
            </w:r>
          </w:p>
        </w:tc>
        <w:tc>
          <w:tcPr>
            <w:tcW w:w="1416" w:type="dxa"/>
            <w:tcBorders>
              <w:top w:val="nil"/>
              <w:left w:val="nil"/>
              <w:bottom w:val="nil"/>
              <w:right w:val="nil"/>
            </w:tcBorders>
            <w:shd w:val="clear" w:color="auto" w:fill="auto"/>
            <w:noWrap/>
            <w:vAlign w:val="bottom"/>
            <w:hideMark/>
          </w:tcPr>
          <w:p w14:paraId="07DF37B5" w14:textId="00996F71" w:rsidR="005C0F3C" w:rsidRPr="005C0F3C" w:rsidRDefault="005C0F3C" w:rsidP="005C0F3C">
            <w:pPr>
              <w:jc w:val="right"/>
              <w:rPr>
                <w:color w:val="000000"/>
              </w:rPr>
            </w:pPr>
            <w:r w:rsidRPr="005C0F3C">
              <w:rPr>
                <w:color w:val="000000"/>
              </w:rPr>
              <w:t>-</w:t>
            </w:r>
          </w:p>
        </w:tc>
        <w:tc>
          <w:tcPr>
            <w:tcW w:w="1007" w:type="dxa"/>
            <w:tcBorders>
              <w:top w:val="nil"/>
              <w:left w:val="nil"/>
              <w:bottom w:val="nil"/>
              <w:right w:val="nil"/>
            </w:tcBorders>
            <w:shd w:val="clear" w:color="auto" w:fill="auto"/>
            <w:noWrap/>
            <w:vAlign w:val="bottom"/>
            <w:hideMark/>
          </w:tcPr>
          <w:p w14:paraId="1968CF6E" w14:textId="6D6FD5CA" w:rsidR="005C0F3C" w:rsidRPr="005C0F3C" w:rsidRDefault="005C0F3C" w:rsidP="005C0F3C">
            <w:pPr>
              <w:jc w:val="right"/>
              <w:rPr>
                <w:color w:val="000000"/>
              </w:rPr>
            </w:pPr>
            <w:r w:rsidRPr="005C0F3C">
              <w:rPr>
                <w:color w:val="000000"/>
              </w:rPr>
              <w:t>2.083</w:t>
            </w:r>
          </w:p>
        </w:tc>
        <w:tc>
          <w:tcPr>
            <w:tcW w:w="1070" w:type="dxa"/>
            <w:tcBorders>
              <w:top w:val="nil"/>
              <w:left w:val="nil"/>
              <w:bottom w:val="nil"/>
              <w:right w:val="nil"/>
            </w:tcBorders>
            <w:shd w:val="clear" w:color="auto" w:fill="auto"/>
            <w:noWrap/>
            <w:vAlign w:val="bottom"/>
            <w:hideMark/>
          </w:tcPr>
          <w:p w14:paraId="64EA7D09" w14:textId="4ACBB0EF" w:rsidR="005C0F3C" w:rsidRPr="005C0F3C" w:rsidRDefault="005C0F3C" w:rsidP="005C0F3C">
            <w:pPr>
              <w:jc w:val="right"/>
              <w:rPr>
                <w:color w:val="000000"/>
              </w:rPr>
            </w:pPr>
            <w:r w:rsidRPr="005C0F3C">
              <w:rPr>
                <w:color w:val="000000"/>
              </w:rPr>
              <w:t>0.353</w:t>
            </w:r>
          </w:p>
        </w:tc>
      </w:tr>
      <w:tr w:rsidR="005C0F3C" w:rsidRPr="000959FB" w14:paraId="42F78064" w14:textId="77777777" w:rsidTr="006028A3">
        <w:trPr>
          <w:trHeight w:val="320"/>
          <w:jc w:val="center"/>
        </w:trPr>
        <w:tc>
          <w:tcPr>
            <w:tcW w:w="2329" w:type="dxa"/>
            <w:tcBorders>
              <w:top w:val="nil"/>
              <w:left w:val="nil"/>
              <w:right w:val="nil"/>
            </w:tcBorders>
            <w:shd w:val="clear" w:color="auto" w:fill="auto"/>
            <w:noWrap/>
            <w:vAlign w:val="bottom"/>
            <w:hideMark/>
          </w:tcPr>
          <w:p w14:paraId="28921E7B" w14:textId="1A51235A" w:rsidR="005C0F3C" w:rsidRPr="000959FB" w:rsidRDefault="005C0F3C" w:rsidP="005C0F3C">
            <w:pPr>
              <w:rPr>
                <w:color w:val="000000"/>
              </w:rPr>
            </w:pPr>
            <w:r>
              <w:rPr>
                <w:i/>
                <w:iCs/>
                <w:color w:val="000000"/>
              </w:rPr>
              <w:t>SM</w:t>
            </w:r>
            <w:r>
              <w:rPr>
                <w:color w:val="000000"/>
                <w:vertAlign w:val="subscript"/>
              </w:rPr>
              <w:t>3</w:t>
            </w:r>
            <w:r w:rsidRPr="000959FB">
              <w:rPr>
                <w:color w:val="000000"/>
              </w:rPr>
              <w:t xml:space="preserve"> * PFT</w:t>
            </w:r>
          </w:p>
        </w:tc>
        <w:tc>
          <w:tcPr>
            <w:tcW w:w="536" w:type="dxa"/>
            <w:tcBorders>
              <w:top w:val="nil"/>
              <w:left w:val="nil"/>
              <w:right w:val="nil"/>
            </w:tcBorders>
            <w:shd w:val="clear" w:color="auto" w:fill="auto"/>
            <w:noWrap/>
            <w:vAlign w:val="bottom"/>
            <w:hideMark/>
          </w:tcPr>
          <w:p w14:paraId="08A81C05" w14:textId="7AE3F178" w:rsidR="005C0F3C" w:rsidRPr="0066062D" w:rsidRDefault="005C0F3C" w:rsidP="005C0F3C">
            <w:pPr>
              <w:jc w:val="right"/>
              <w:rPr>
                <w:color w:val="000000"/>
              </w:rPr>
            </w:pPr>
            <w:r w:rsidRPr="0066062D">
              <w:rPr>
                <w:color w:val="000000"/>
              </w:rPr>
              <w:t>2</w:t>
            </w:r>
          </w:p>
        </w:tc>
        <w:tc>
          <w:tcPr>
            <w:tcW w:w="1416" w:type="dxa"/>
            <w:tcBorders>
              <w:top w:val="nil"/>
              <w:left w:val="nil"/>
              <w:right w:val="nil"/>
            </w:tcBorders>
            <w:shd w:val="clear" w:color="auto" w:fill="auto"/>
            <w:noWrap/>
            <w:vAlign w:val="bottom"/>
            <w:hideMark/>
          </w:tcPr>
          <w:p w14:paraId="34479C4C" w14:textId="2162EC9F" w:rsidR="005C0F3C" w:rsidRPr="005C0F3C" w:rsidRDefault="005C0F3C" w:rsidP="005C0F3C">
            <w:pPr>
              <w:jc w:val="right"/>
              <w:rPr>
                <w:color w:val="000000"/>
              </w:rPr>
            </w:pPr>
            <w:r w:rsidRPr="005C0F3C">
              <w:rPr>
                <w:color w:val="000000"/>
              </w:rPr>
              <w:t>-</w:t>
            </w:r>
          </w:p>
        </w:tc>
        <w:tc>
          <w:tcPr>
            <w:tcW w:w="1007" w:type="dxa"/>
            <w:tcBorders>
              <w:top w:val="nil"/>
              <w:left w:val="nil"/>
              <w:right w:val="nil"/>
            </w:tcBorders>
            <w:shd w:val="clear" w:color="auto" w:fill="auto"/>
            <w:noWrap/>
            <w:vAlign w:val="bottom"/>
            <w:hideMark/>
          </w:tcPr>
          <w:p w14:paraId="3A43D717" w14:textId="366EE249" w:rsidR="005C0F3C" w:rsidRPr="005C0F3C" w:rsidRDefault="005C0F3C" w:rsidP="005C0F3C">
            <w:pPr>
              <w:jc w:val="right"/>
              <w:rPr>
                <w:color w:val="000000"/>
              </w:rPr>
            </w:pPr>
            <w:r w:rsidRPr="005C0F3C">
              <w:rPr>
                <w:color w:val="000000"/>
              </w:rPr>
              <w:t>0.598</w:t>
            </w:r>
          </w:p>
        </w:tc>
        <w:tc>
          <w:tcPr>
            <w:tcW w:w="1070" w:type="dxa"/>
            <w:tcBorders>
              <w:top w:val="nil"/>
              <w:left w:val="nil"/>
              <w:right w:val="nil"/>
            </w:tcBorders>
            <w:shd w:val="clear" w:color="auto" w:fill="auto"/>
            <w:noWrap/>
            <w:vAlign w:val="bottom"/>
            <w:hideMark/>
          </w:tcPr>
          <w:p w14:paraId="579F7222" w14:textId="2F90D288" w:rsidR="005C0F3C" w:rsidRPr="005C0F3C" w:rsidRDefault="005C0F3C" w:rsidP="005C0F3C">
            <w:pPr>
              <w:jc w:val="right"/>
              <w:rPr>
                <w:color w:val="000000"/>
              </w:rPr>
            </w:pPr>
            <w:r w:rsidRPr="005C0F3C">
              <w:rPr>
                <w:color w:val="000000"/>
              </w:rPr>
              <w:t>0.741</w:t>
            </w:r>
          </w:p>
        </w:tc>
      </w:tr>
      <w:tr w:rsidR="005C0F3C" w:rsidRPr="000959FB" w14:paraId="09146C5E" w14:textId="77777777" w:rsidTr="006028A3">
        <w:trPr>
          <w:trHeight w:val="320"/>
          <w:jc w:val="center"/>
        </w:trPr>
        <w:tc>
          <w:tcPr>
            <w:tcW w:w="2329" w:type="dxa"/>
            <w:tcBorders>
              <w:top w:val="nil"/>
              <w:left w:val="nil"/>
              <w:bottom w:val="single" w:sz="4" w:space="0" w:color="auto"/>
              <w:right w:val="nil"/>
            </w:tcBorders>
            <w:shd w:val="clear" w:color="auto" w:fill="auto"/>
            <w:noWrap/>
            <w:vAlign w:val="bottom"/>
            <w:hideMark/>
          </w:tcPr>
          <w:p w14:paraId="2C055EA3" w14:textId="078C8EC4" w:rsidR="005C0F3C" w:rsidRPr="000959FB" w:rsidRDefault="005C0F3C" w:rsidP="005C0F3C">
            <w:pPr>
              <w:rPr>
                <w:color w:val="000000"/>
              </w:rPr>
            </w:pPr>
            <w:r>
              <w:rPr>
                <w:i/>
                <w:iCs/>
                <w:color w:val="000000"/>
              </w:rPr>
              <w:t>SM</w:t>
            </w:r>
            <w:r>
              <w:rPr>
                <w:color w:val="000000"/>
                <w:vertAlign w:val="subscript"/>
              </w:rPr>
              <w:t>3</w:t>
            </w:r>
            <w:r w:rsidRPr="000959FB">
              <w:rPr>
                <w:color w:val="000000"/>
              </w:rPr>
              <w:t xml:space="preserve"> * N * PFT</w:t>
            </w:r>
          </w:p>
        </w:tc>
        <w:tc>
          <w:tcPr>
            <w:tcW w:w="536" w:type="dxa"/>
            <w:tcBorders>
              <w:top w:val="nil"/>
              <w:left w:val="nil"/>
              <w:bottom w:val="single" w:sz="4" w:space="0" w:color="auto"/>
              <w:right w:val="nil"/>
            </w:tcBorders>
            <w:shd w:val="clear" w:color="auto" w:fill="auto"/>
            <w:noWrap/>
            <w:vAlign w:val="bottom"/>
            <w:hideMark/>
          </w:tcPr>
          <w:p w14:paraId="650C52AD" w14:textId="24539071" w:rsidR="005C0F3C" w:rsidRPr="0066062D" w:rsidRDefault="005C0F3C" w:rsidP="005C0F3C">
            <w:pPr>
              <w:jc w:val="right"/>
              <w:rPr>
                <w:color w:val="000000"/>
              </w:rPr>
            </w:pPr>
            <w:r w:rsidRPr="0066062D">
              <w:rPr>
                <w:color w:val="000000"/>
              </w:rPr>
              <w:t>2</w:t>
            </w:r>
          </w:p>
        </w:tc>
        <w:tc>
          <w:tcPr>
            <w:tcW w:w="1416" w:type="dxa"/>
            <w:tcBorders>
              <w:top w:val="nil"/>
              <w:left w:val="nil"/>
              <w:bottom w:val="single" w:sz="4" w:space="0" w:color="auto"/>
              <w:right w:val="nil"/>
            </w:tcBorders>
            <w:shd w:val="clear" w:color="auto" w:fill="auto"/>
            <w:noWrap/>
            <w:vAlign w:val="bottom"/>
            <w:hideMark/>
          </w:tcPr>
          <w:p w14:paraId="24CCB148" w14:textId="5356B9D7" w:rsidR="005C0F3C" w:rsidRPr="005C0F3C" w:rsidRDefault="005C0F3C" w:rsidP="005C0F3C">
            <w:pPr>
              <w:jc w:val="right"/>
              <w:rPr>
                <w:color w:val="000000"/>
              </w:rPr>
            </w:pPr>
            <w:r w:rsidRPr="005C0F3C">
              <w:rPr>
                <w:color w:val="000000"/>
              </w:rPr>
              <w:t>-</w:t>
            </w:r>
          </w:p>
        </w:tc>
        <w:tc>
          <w:tcPr>
            <w:tcW w:w="1007" w:type="dxa"/>
            <w:tcBorders>
              <w:top w:val="nil"/>
              <w:left w:val="nil"/>
              <w:bottom w:val="single" w:sz="4" w:space="0" w:color="auto"/>
              <w:right w:val="nil"/>
            </w:tcBorders>
            <w:shd w:val="clear" w:color="auto" w:fill="auto"/>
            <w:noWrap/>
            <w:vAlign w:val="bottom"/>
            <w:hideMark/>
          </w:tcPr>
          <w:p w14:paraId="5BB9E95A" w14:textId="268651D0" w:rsidR="005C0F3C" w:rsidRPr="005C0F3C" w:rsidRDefault="005C0F3C" w:rsidP="005C0F3C">
            <w:pPr>
              <w:jc w:val="right"/>
              <w:rPr>
                <w:color w:val="000000"/>
              </w:rPr>
            </w:pPr>
            <w:r w:rsidRPr="005C0F3C">
              <w:rPr>
                <w:color w:val="000000"/>
              </w:rPr>
              <w:t>1.459</w:t>
            </w:r>
          </w:p>
        </w:tc>
        <w:tc>
          <w:tcPr>
            <w:tcW w:w="1070" w:type="dxa"/>
            <w:tcBorders>
              <w:top w:val="nil"/>
              <w:left w:val="nil"/>
              <w:bottom w:val="single" w:sz="4" w:space="0" w:color="auto"/>
              <w:right w:val="nil"/>
            </w:tcBorders>
            <w:shd w:val="clear" w:color="auto" w:fill="auto"/>
            <w:noWrap/>
            <w:vAlign w:val="bottom"/>
            <w:hideMark/>
          </w:tcPr>
          <w:p w14:paraId="063A0581" w14:textId="59FB3805" w:rsidR="005C0F3C" w:rsidRPr="005C0F3C" w:rsidRDefault="005C0F3C" w:rsidP="005C0F3C">
            <w:pPr>
              <w:jc w:val="right"/>
              <w:rPr>
                <w:color w:val="000000"/>
              </w:rPr>
            </w:pPr>
            <w:r w:rsidRPr="005C0F3C">
              <w:rPr>
                <w:color w:val="000000"/>
              </w:rPr>
              <w:t>0.482</w:t>
            </w:r>
          </w:p>
        </w:tc>
      </w:tr>
    </w:tbl>
    <w:p w14:paraId="17C7A334" w14:textId="5EDD3794" w:rsidR="000959FB" w:rsidRPr="000959FB" w:rsidRDefault="000959FB" w:rsidP="000E5BEF">
      <w:pPr>
        <w:autoSpaceDE w:val="0"/>
        <w:autoSpaceDN w:val="0"/>
        <w:adjustRightInd w:val="0"/>
        <w:spacing w:line="480" w:lineRule="auto"/>
        <w:rPr>
          <w:color w:val="000000" w:themeColor="text1"/>
        </w:rPr>
      </w:pPr>
    </w:p>
    <w:p w14:paraId="43C348E9" w14:textId="24E1167E" w:rsidR="007E77F9" w:rsidRDefault="00072F0D" w:rsidP="000E5BEF">
      <w:pPr>
        <w:spacing w:line="480" w:lineRule="auto"/>
        <w:rPr>
          <w:color w:val="000000" w:themeColor="text1"/>
        </w:rPr>
      </w:pPr>
      <w:r w:rsidRPr="00EA6746">
        <w:rPr>
          <w:color w:val="000000" w:themeColor="text1"/>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sidRPr="00490F97">
        <w:t>P</w:t>
      </w:r>
      <w:r>
        <w:t xml:space="preserve">-values less than 0.05 are in bold </w:t>
      </w:r>
      <w:r w:rsidRPr="00EA6746">
        <w:t>and 0.05&lt;</w:t>
      </w:r>
      <w:r w:rsidR="00490F97">
        <w:t>p</w:t>
      </w:r>
      <w:r w:rsidRPr="00EA6746">
        <w:t>&lt;0.1</w:t>
      </w:r>
      <w:r>
        <w:t xml:space="preserve"> are italicized.</w:t>
      </w:r>
      <w:r w:rsidR="002E6639">
        <w:t xml:space="preserve"> Coefficients are </w:t>
      </w:r>
      <w:r w:rsidR="0066062D">
        <w:t>reported</w:t>
      </w:r>
      <w:r w:rsidR="002E6639">
        <w:t xml:space="preserve"> on</w:t>
      </w:r>
      <w:r w:rsidR="0066062D">
        <w:t xml:space="preserve"> the</w:t>
      </w:r>
      <w:r w:rsidR="002E6639">
        <w:t xml:space="preserve"> natural-log scale</w:t>
      </w:r>
      <w:r w:rsidR="0066062D">
        <w:t>.</w:t>
      </w:r>
    </w:p>
    <w:p w14:paraId="6EB893EB" w14:textId="77777777" w:rsidR="0066062D" w:rsidRDefault="0066062D" w:rsidP="000E5BEF">
      <w:pPr>
        <w:spacing w:line="480" w:lineRule="auto"/>
        <w:rPr>
          <w:color w:val="000000" w:themeColor="text1"/>
        </w:rPr>
      </w:pPr>
    </w:p>
    <w:p w14:paraId="311A6FB2" w14:textId="3DFEB027" w:rsidR="0066062D" w:rsidRDefault="0066062D" w:rsidP="000E5BEF">
      <w:pPr>
        <w:spacing w:line="480" w:lineRule="auto"/>
        <w:sectPr w:rsidR="0066062D" w:rsidSect="00EC3214">
          <w:pgSz w:w="12240" w:h="15840"/>
          <w:pgMar w:top="1440" w:right="1440" w:bottom="1440" w:left="1440" w:header="720" w:footer="720" w:gutter="0"/>
          <w:lnNumType w:countBy="1" w:restart="continuous"/>
          <w:cols w:space="720"/>
          <w:docGrid w:linePitch="360"/>
        </w:sectPr>
      </w:pPr>
    </w:p>
    <w:p w14:paraId="6B118366" w14:textId="0AD9454D" w:rsidR="00B34A11" w:rsidRPr="009C50E2" w:rsidRDefault="00B34A11" w:rsidP="000E5BEF">
      <w:pPr>
        <w:spacing w:line="480" w:lineRule="auto"/>
        <w:rPr>
          <w:b/>
          <w:bCs/>
          <w:color w:val="000000" w:themeColor="text1"/>
        </w:rPr>
      </w:pPr>
      <w:r w:rsidRPr="004833D4">
        <w:rPr>
          <w:b/>
          <w:bCs/>
          <w:color w:val="000000" w:themeColor="text1"/>
        </w:rPr>
        <w:lastRenderedPageBreak/>
        <w:t>Figure 4</w:t>
      </w:r>
      <w:r w:rsidR="009C50E2">
        <w:rPr>
          <w:color w:val="000000" w:themeColor="text1"/>
        </w:rPr>
        <w:t xml:space="preserve"> </w:t>
      </w:r>
    </w:p>
    <w:p w14:paraId="53105F97" w14:textId="7D44CE85" w:rsidR="005C46D0" w:rsidRDefault="005C0F3C" w:rsidP="000E5BEF">
      <w:pPr>
        <w:spacing w:line="480" w:lineRule="auto"/>
        <w:rPr>
          <w:color w:val="000000" w:themeColor="text1"/>
        </w:rPr>
      </w:pPr>
      <w:r>
        <w:rPr>
          <w:noProof/>
          <w:color w:val="000000" w:themeColor="text1"/>
        </w:rPr>
        <w:drawing>
          <wp:inline distT="0" distB="0" distL="0" distR="0" wp14:anchorId="53B3D048" wp14:editId="3774C428">
            <wp:extent cx="5688767" cy="7678012"/>
            <wp:effectExtent l="0" t="0" r="1270" b="5715"/>
            <wp:docPr id="12" name="Picture 1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 scatter chart&#10;&#10;Description automatically generated"/>
                    <pic:cNvPicPr/>
                  </pic:nvPicPr>
                  <pic:blipFill>
                    <a:blip r:embed="rId14"/>
                    <a:stretch>
                      <a:fillRect/>
                    </a:stretch>
                  </pic:blipFill>
                  <pic:spPr>
                    <a:xfrm>
                      <a:off x="0" y="0"/>
                      <a:ext cx="5701789" cy="7695588"/>
                    </a:xfrm>
                    <a:prstGeom prst="rect">
                      <a:avLst/>
                    </a:prstGeom>
                  </pic:spPr>
                </pic:pic>
              </a:graphicData>
            </a:graphic>
          </wp:inline>
        </w:drawing>
      </w:r>
    </w:p>
    <w:p w14:paraId="0AE5240A" w14:textId="77777777" w:rsidR="00D051F4" w:rsidRDefault="002F39A9" w:rsidP="000E5BEF">
      <w:pPr>
        <w:spacing w:line="480" w:lineRule="auto"/>
        <w:rPr>
          <w:color w:val="000000" w:themeColor="text1"/>
        </w:rPr>
      </w:pPr>
      <w:r>
        <w:rPr>
          <w:b/>
          <w:bCs/>
          <w:color w:val="000000" w:themeColor="text1"/>
        </w:rPr>
        <w:lastRenderedPageBreak/>
        <w:t>Fig. 4</w:t>
      </w:r>
      <w:r>
        <w:rPr>
          <w:color w:val="000000" w:themeColor="text1"/>
        </w:rPr>
        <w:t xml:space="preserve"> Effects of soil nitrogen availability (panel A)</w:t>
      </w:r>
      <w:r w:rsidR="0047571D">
        <w:rPr>
          <w:color w:val="000000" w:themeColor="text1"/>
        </w:rPr>
        <w:t xml:space="preserve">, </w:t>
      </w:r>
      <w:r w:rsidR="0047571D">
        <w:rPr>
          <w:i/>
          <w:iCs/>
          <w:color w:val="000000" w:themeColor="text1"/>
          <w:lang w:val="el-GR"/>
        </w:rPr>
        <w:t>χ</w:t>
      </w:r>
      <w:r w:rsidR="0047571D">
        <w:rPr>
          <w:color w:val="000000" w:themeColor="text1"/>
        </w:rPr>
        <w:t xml:space="preserve"> (panel B),</w:t>
      </w:r>
      <w:r>
        <w:rPr>
          <w:color w:val="000000" w:themeColor="text1"/>
        </w:rPr>
        <w:t xml:space="preserve"> the unit cost ratio </w:t>
      </w:r>
      <w:r>
        <w:rPr>
          <w:i/>
          <w:iCs/>
          <w:color w:val="000000" w:themeColor="text1"/>
          <w:lang w:val="el-GR"/>
        </w:rPr>
        <w:t>β</w:t>
      </w:r>
      <w:r>
        <w:rPr>
          <w:color w:val="000000" w:themeColor="text1"/>
        </w:rPr>
        <w:t xml:space="preserve"> (panel </w:t>
      </w:r>
      <w:r w:rsidR="0047571D">
        <w:rPr>
          <w:color w:val="000000" w:themeColor="text1"/>
        </w:rPr>
        <w:t>C</w:t>
      </w:r>
      <w:r>
        <w:rPr>
          <w:color w:val="000000" w:themeColor="text1"/>
        </w:rPr>
        <w:t>)</w:t>
      </w:r>
      <w:r w:rsidR="0041400A">
        <w:rPr>
          <w:color w:val="000000" w:themeColor="text1"/>
        </w:rPr>
        <w:t>, and plant functional group</w:t>
      </w:r>
      <w:r>
        <w:rPr>
          <w:color w:val="000000" w:themeColor="text1"/>
        </w:rPr>
        <w:t xml:space="preserve"> on leaf nitrogen content per unit leaf area. </w:t>
      </w:r>
      <w:r w:rsidR="00EC3214">
        <w:rPr>
          <w:color w:val="000000" w:themeColor="text1"/>
        </w:rPr>
        <w:t>Yellow shading and trendlines indicates C</w:t>
      </w:r>
      <w:r w:rsidR="00EC3214">
        <w:rPr>
          <w:color w:val="000000" w:themeColor="text1"/>
          <w:vertAlign w:val="subscript"/>
        </w:rPr>
        <w:t>3</w:t>
      </w:r>
      <w:r w:rsidR="00EC3214">
        <w:rPr>
          <w:color w:val="000000" w:themeColor="text1"/>
        </w:rPr>
        <w:t xml:space="preserve"> legumes, red shading and trendlines indicates C</w:t>
      </w:r>
      <w:r w:rsidR="00EC3214">
        <w:rPr>
          <w:color w:val="000000" w:themeColor="text1"/>
          <w:vertAlign w:val="subscript"/>
        </w:rPr>
        <w:t>4</w:t>
      </w:r>
      <w:r w:rsidR="00EC3214">
        <w:rPr>
          <w:color w:val="000000" w:themeColor="text1"/>
        </w:rPr>
        <w:t xml:space="preserve"> non-legumes, and blue shading</w:t>
      </w:r>
      <w:r w:rsidR="00EC3214" w:rsidRPr="007E3368">
        <w:rPr>
          <w:color w:val="000000" w:themeColor="text1"/>
        </w:rPr>
        <w:t xml:space="preserve"> </w:t>
      </w:r>
      <w:r w:rsidR="00EC3214">
        <w:rPr>
          <w:color w:val="000000" w:themeColor="text1"/>
        </w:rPr>
        <w:t>and trendlines indicates C</w:t>
      </w:r>
      <w:r w:rsidR="00EC3214" w:rsidRPr="00341F1C">
        <w:rPr>
          <w:color w:val="000000" w:themeColor="text1"/>
          <w:vertAlign w:val="subscript"/>
        </w:rPr>
        <w:t>3</w:t>
      </w:r>
      <w:r w:rsidR="00EC3214">
        <w:rPr>
          <w:color w:val="000000" w:themeColor="text1"/>
        </w:rPr>
        <w:t xml:space="preserve"> non-legumes. Points are jittered for visibility. Colored trendlines are only included if there is an interaction between the fixed effect on the x-axis and the response variable on the y-axis, where solid trendlines indicate slopes that are different from zero (p&lt;0.05) and dashed trendlines indicate slopes that are not different from zero (p&lt;0.05). A solid black trendline indicates the bivariate relationship between the fixed effect the x-axis and response variable on the y-axis and is only included when the slope of the bivariate relationship is different from zero (p&lt;0.05). Error ribbons represent the upper and lower 95% confidence intervals of each fitted trendline. Compact lettering in panel E indicates pairwise comparisons where Tukey: p&lt;0.05</w:t>
      </w:r>
      <w:r w:rsidR="0041400A">
        <w:rPr>
          <w:color w:val="000000" w:themeColor="text1"/>
        </w:rPr>
        <w:t>.</w:t>
      </w:r>
    </w:p>
    <w:p w14:paraId="38CF530F" w14:textId="67C1A508" w:rsidR="00B34A11" w:rsidRDefault="00B34A11" w:rsidP="000E5BEF">
      <w:pPr>
        <w:spacing w:line="480" w:lineRule="auto"/>
        <w:rPr>
          <w:color w:val="000000" w:themeColor="text1"/>
        </w:rPr>
      </w:pPr>
      <w:r>
        <w:rPr>
          <w:color w:val="000000" w:themeColor="text1"/>
        </w:rPr>
        <w:br w:type="page"/>
      </w:r>
    </w:p>
    <w:p w14:paraId="204A6F41" w14:textId="32CBBCD4" w:rsidR="00503518" w:rsidRDefault="000B0353" w:rsidP="00503518">
      <w:pPr>
        <w:spacing w:line="480" w:lineRule="auto"/>
        <w:rPr>
          <w:color w:val="000000" w:themeColor="text1"/>
        </w:rPr>
      </w:pPr>
      <w:commentRangeStart w:id="3"/>
      <w:r>
        <w:rPr>
          <w:i/>
          <w:iCs/>
          <w:color w:val="000000" w:themeColor="text1"/>
        </w:rPr>
        <w:lastRenderedPageBreak/>
        <w:t>Struct</w:t>
      </w:r>
      <w:commentRangeEnd w:id="3"/>
      <w:r w:rsidR="000512E1">
        <w:rPr>
          <w:rStyle w:val="CommentReference"/>
          <w:rFonts w:eastAsiaTheme="minorHAnsi" w:cs="Times New Roman (Body CS)"/>
        </w:rPr>
        <w:commentReference w:id="3"/>
      </w:r>
      <w:r>
        <w:rPr>
          <w:i/>
          <w:iCs/>
          <w:color w:val="000000" w:themeColor="text1"/>
        </w:rPr>
        <w:t>ural equation model</w:t>
      </w:r>
    </w:p>
    <w:p w14:paraId="2E30B579" w14:textId="711034AD" w:rsidR="00BB2870" w:rsidRDefault="00AA5999" w:rsidP="00AA5999">
      <w:pPr>
        <w:spacing w:line="480" w:lineRule="auto"/>
        <w:ind w:firstLine="720"/>
        <w:rPr>
          <w:color w:val="000000" w:themeColor="text1"/>
        </w:rPr>
      </w:pPr>
      <w:r>
        <w:rPr>
          <w:color w:val="000000" w:themeColor="text1"/>
        </w:rPr>
        <w:t xml:space="preserve">The structural equation model indicated that variance in </w:t>
      </w:r>
      <w:r w:rsidR="000758D4">
        <w:rPr>
          <w:i/>
          <w:iCs/>
          <w:color w:val="000000" w:themeColor="text1"/>
        </w:rPr>
        <w:t>N</w:t>
      </w:r>
      <w:r w:rsidR="000758D4">
        <w:rPr>
          <w:color w:val="000000" w:themeColor="text1"/>
          <w:vertAlign w:val="subscript"/>
        </w:rPr>
        <w:t>area</w:t>
      </w:r>
      <w:r>
        <w:rPr>
          <w:color w:val="000000" w:themeColor="text1"/>
        </w:rPr>
        <w:t xml:space="preserve"> was driven by plant functional group and a direct negative effect of increasing </w:t>
      </w:r>
      <w:r w:rsidR="000758D4">
        <w:rPr>
          <w:i/>
          <w:iCs/>
          <w:color w:val="000000" w:themeColor="text1"/>
          <w:lang w:val="el-GR"/>
        </w:rPr>
        <w:t>β</w:t>
      </w:r>
      <w:r w:rsidR="000758D4">
        <w:rPr>
          <w:color w:val="000000" w:themeColor="text1"/>
        </w:rPr>
        <w:t xml:space="preserve"> (Table 5; Fig. 5). There was no direct effect of </w:t>
      </w:r>
      <w:r w:rsidR="000758D4" w:rsidRPr="000B0353">
        <w:rPr>
          <w:i/>
          <w:iCs/>
          <w:color w:val="000000" w:themeColor="text1"/>
          <w:lang w:val="el-GR"/>
        </w:rPr>
        <w:t>χ</w:t>
      </w:r>
      <w:r w:rsidR="00503518">
        <w:rPr>
          <w:color w:val="000000" w:themeColor="text1"/>
        </w:rPr>
        <w:t>, soil moisture, or</w:t>
      </w:r>
      <w:r w:rsidR="000758D4">
        <w:rPr>
          <w:color w:val="000000" w:themeColor="text1"/>
        </w:rPr>
        <w:t xml:space="preserve"> soil nitrogen availability on </w:t>
      </w:r>
      <w:r w:rsidR="000758D4">
        <w:rPr>
          <w:i/>
          <w:iCs/>
          <w:color w:val="000000" w:themeColor="text1"/>
        </w:rPr>
        <w:t>N</w:t>
      </w:r>
      <w:r w:rsidR="000758D4">
        <w:rPr>
          <w:color w:val="000000" w:themeColor="text1"/>
          <w:vertAlign w:val="subscript"/>
        </w:rPr>
        <w:t>area</w:t>
      </w:r>
      <w:r w:rsidR="000758D4">
        <w:rPr>
          <w:color w:val="000000" w:themeColor="text1"/>
        </w:rPr>
        <w:t xml:space="preserve"> (Table 5; Fig. 5).</w:t>
      </w:r>
      <w:r w:rsidR="00BB2870">
        <w:rPr>
          <w:color w:val="000000" w:themeColor="text1"/>
        </w:rPr>
        <w:t xml:space="preserve"> However, a strong negative effect of increasing soil nitrogen availability on </w:t>
      </w:r>
      <w:r w:rsidR="00BB2870">
        <w:rPr>
          <w:i/>
          <w:iCs/>
          <w:color w:val="000000" w:themeColor="text1"/>
          <w:lang w:val="el-GR"/>
        </w:rPr>
        <w:t>β</w:t>
      </w:r>
      <w:r w:rsidR="00BB2870">
        <w:rPr>
          <w:color w:val="000000" w:themeColor="text1"/>
        </w:rPr>
        <w:t xml:space="preserve"> resulted in a marginal positive indirect effect of increasing soil nitrogen availability on </w:t>
      </w:r>
      <w:r w:rsidR="00BB2870">
        <w:rPr>
          <w:i/>
          <w:iCs/>
          <w:color w:val="000000" w:themeColor="text1"/>
        </w:rPr>
        <w:t>N</w:t>
      </w:r>
      <w:r w:rsidR="00BB2870">
        <w:rPr>
          <w:color w:val="000000" w:themeColor="text1"/>
          <w:vertAlign w:val="subscript"/>
        </w:rPr>
        <w:t>area</w:t>
      </w:r>
      <w:r w:rsidR="005F66A4">
        <w:rPr>
          <w:color w:val="000000" w:themeColor="text1"/>
        </w:rPr>
        <w:t xml:space="preserve"> through </w:t>
      </w:r>
      <w:r w:rsidR="005F66A4">
        <w:rPr>
          <w:i/>
          <w:iCs/>
          <w:color w:val="000000" w:themeColor="text1"/>
          <w:lang w:val="el-GR"/>
        </w:rPr>
        <w:t>β</w:t>
      </w:r>
      <w:r w:rsidR="005F66A4">
        <w:rPr>
          <w:color w:val="000000" w:themeColor="text1"/>
        </w:rPr>
        <w:t xml:space="preserve">, while a strong positive effect of soil moisture on soil nitrogen availability resulted in a marginal positive indirect effect of increasing soil moisture on </w:t>
      </w:r>
      <w:r w:rsidR="005F66A4">
        <w:rPr>
          <w:i/>
          <w:iCs/>
          <w:color w:val="000000" w:themeColor="text1"/>
        </w:rPr>
        <w:t>N</w:t>
      </w:r>
      <w:r w:rsidR="005F66A4">
        <w:rPr>
          <w:color w:val="000000" w:themeColor="text1"/>
          <w:vertAlign w:val="subscript"/>
        </w:rPr>
        <w:t>area</w:t>
      </w:r>
      <w:r w:rsidR="005F66A4">
        <w:rPr>
          <w:color w:val="000000" w:themeColor="text1"/>
        </w:rPr>
        <w:t xml:space="preserve"> through soil nitrogen availability and </w:t>
      </w:r>
      <w:r w:rsidR="005F66A4">
        <w:rPr>
          <w:i/>
          <w:iCs/>
          <w:color w:val="000000" w:themeColor="text1"/>
          <w:lang w:val="el-GR"/>
        </w:rPr>
        <w:t>β</w:t>
      </w:r>
      <w:r w:rsidR="005F66A4">
        <w:rPr>
          <w:color w:val="000000" w:themeColor="text1"/>
        </w:rPr>
        <w:t xml:space="preserve"> (Table 5; Fig. 5).</w:t>
      </w:r>
    </w:p>
    <w:p w14:paraId="2240D80A" w14:textId="77777777" w:rsidR="00D051F4" w:rsidRDefault="005F66A4" w:rsidP="001164C9">
      <w:pPr>
        <w:spacing w:line="480" w:lineRule="auto"/>
        <w:ind w:firstLine="720"/>
        <w:rPr>
          <w:color w:val="000000" w:themeColor="text1"/>
        </w:rPr>
      </w:pPr>
      <w:r>
        <w:rPr>
          <w:color w:val="000000" w:themeColor="text1"/>
        </w:rPr>
        <w:t xml:space="preserve">The structural equation model also indicated that variance in </w:t>
      </w:r>
      <w:r>
        <w:rPr>
          <w:i/>
          <w:iCs/>
          <w:color w:val="000000" w:themeColor="text1"/>
          <w:lang w:val="el-GR"/>
        </w:rPr>
        <w:t>χ</w:t>
      </w:r>
      <w:r>
        <w:rPr>
          <w:color w:val="000000" w:themeColor="text1"/>
        </w:rPr>
        <w:t xml:space="preserve"> was driven by a strong direct plant functional group effect coupled with strong covariance with </w:t>
      </w:r>
      <w:r>
        <w:rPr>
          <w:i/>
          <w:iCs/>
          <w:color w:val="000000" w:themeColor="text1"/>
          <w:lang w:val="el-GR"/>
        </w:rPr>
        <w:t>β</w:t>
      </w:r>
      <w:r w:rsidR="001164C9">
        <w:rPr>
          <w:color w:val="000000" w:themeColor="text1"/>
        </w:rPr>
        <w:t xml:space="preserve"> (Table 5; Fig. 5)</w:t>
      </w:r>
      <w:r>
        <w:rPr>
          <w:color w:val="000000" w:themeColor="text1"/>
        </w:rPr>
        <w:t xml:space="preserve">. Strong covariance between </w:t>
      </w:r>
      <w:r w:rsidR="001164C9">
        <w:rPr>
          <w:i/>
          <w:iCs/>
          <w:color w:val="000000" w:themeColor="text1"/>
          <w:lang w:val="el-GR"/>
        </w:rPr>
        <w:t>χ</w:t>
      </w:r>
      <w:r w:rsidR="001164C9">
        <w:rPr>
          <w:color w:val="000000" w:themeColor="text1"/>
        </w:rPr>
        <w:t xml:space="preserve"> and </w:t>
      </w:r>
      <w:r w:rsidR="001164C9">
        <w:rPr>
          <w:i/>
          <w:iCs/>
          <w:color w:val="000000" w:themeColor="text1"/>
          <w:lang w:val="el-GR"/>
        </w:rPr>
        <w:t>β</w:t>
      </w:r>
      <w:r w:rsidR="001164C9">
        <w:rPr>
          <w:color w:val="000000" w:themeColor="text1"/>
        </w:rPr>
        <w:t xml:space="preserve"> led to a direct positive effect of increasing </w:t>
      </w:r>
      <w:r w:rsidR="001164C9">
        <w:rPr>
          <w:i/>
          <w:iCs/>
          <w:color w:val="000000" w:themeColor="text1"/>
          <w:lang w:val="el-GR"/>
        </w:rPr>
        <w:t>χ</w:t>
      </w:r>
      <w:r w:rsidR="001164C9">
        <w:rPr>
          <w:color w:val="000000" w:themeColor="text1"/>
        </w:rPr>
        <w:t xml:space="preserve"> on </w:t>
      </w:r>
      <w:r w:rsidR="001164C9">
        <w:rPr>
          <w:i/>
          <w:iCs/>
          <w:color w:val="000000" w:themeColor="text1"/>
        </w:rPr>
        <w:t>N</w:t>
      </w:r>
      <w:r w:rsidR="001164C9">
        <w:rPr>
          <w:color w:val="000000" w:themeColor="text1"/>
          <w:vertAlign w:val="subscript"/>
        </w:rPr>
        <w:t>area</w:t>
      </w:r>
      <w:r w:rsidR="001164C9">
        <w:rPr>
          <w:color w:val="000000" w:themeColor="text1"/>
        </w:rPr>
        <w:t xml:space="preserve"> through </w:t>
      </w:r>
      <w:r w:rsidR="001164C9">
        <w:rPr>
          <w:i/>
          <w:iCs/>
          <w:color w:val="000000" w:themeColor="text1"/>
          <w:lang w:val="el-GR"/>
        </w:rPr>
        <w:t>β</w:t>
      </w:r>
      <w:r w:rsidR="001164C9">
        <w:rPr>
          <w:color w:val="000000" w:themeColor="text1"/>
        </w:rPr>
        <w:t>. There was no</w:t>
      </w:r>
      <w:r w:rsidR="00AE3E8B">
        <w:rPr>
          <w:color w:val="000000" w:themeColor="text1"/>
        </w:rPr>
        <w:t xml:space="preserve"> direct</w:t>
      </w:r>
      <w:r w:rsidR="001164C9">
        <w:rPr>
          <w:color w:val="000000" w:themeColor="text1"/>
        </w:rPr>
        <w:t xml:space="preserve"> effect of vapor pressure deficit or temperature on </w:t>
      </w:r>
      <w:r w:rsidR="001164C9">
        <w:rPr>
          <w:i/>
          <w:iCs/>
          <w:color w:val="000000" w:themeColor="text1"/>
          <w:lang w:val="el-GR"/>
        </w:rPr>
        <w:t>χ</w:t>
      </w:r>
      <w:r w:rsidR="001164C9">
        <w:rPr>
          <w:color w:val="000000" w:themeColor="text1"/>
        </w:rPr>
        <w:t>; however, there was a strong positive effect of temperature on vapor pressure deficit.</w:t>
      </w:r>
    </w:p>
    <w:p w14:paraId="3BD8C108" w14:textId="1AAAB725" w:rsidR="003B2720" w:rsidRDefault="003B2720" w:rsidP="001164C9">
      <w:pPr>
        <w:spacing w:line="480" w:lineRule="auto"/>
        <w:ind w:firstLine="720"/>
        <w:rPr>
          <w:color w:val="000000" w:themeColor="text1"/>
        </w:rPr>
      </w:pPr>
      <w:r>
        <w:rPr>
          <w:color w:val="000000" w:themeColor="text1"/>
        </w:rPr>
        <w:br w:type="page"/>
      </w:r>
    </w:p>
    <w:p w14:paraId="6515AD83" w14:textId="7AF8EBF3" w:rsidR="001178A7" w:rsidRPr="001178A7" w:rsidRDefault="003B2720" w:rsidP="000E5BEF">
      <w:pPr>
        <w:spacing w:line="480" w:lineRule="auto"/>
        <w:rPr>
          <w:color w:val="000000" w:themeColor="text1"/>
        </w:rPr>
      </w:pPr>
      <w:r>
        <w:rPr>
          <w:b/>
          <w:bCs/>
          <w:color w:val="000000" w:themeColor="text1"/>
        </w:rPr>
        <w:lastRenderedPageBreak/>
        <w:t>Table 5</w:t>
      </w:r>
      <w:r w:rsidR="000C287B" w:rsidRPr="000C287B">
        <w:rPr>
          <w:color w:val="000000" w:themeColor="text1"/>
        </w:rPr>
        <w:t xml:space="preserve"> Path analysis results investigating direct and indirect drivers of leaf nitrogen content</w:t>
      </w:r>
      <w:r w:rsidR="00032B7F">
        <w:rPr>
          <w:color w:val="000000" w:themeColor="text1"/>
          <w:vertAlign w:val="superscript"/>
        </w:rPr>
        <w:t>*</w:t>
      </w:r>
    </w:p>
    <w:tbl>
      <w:tblPr>
        <w:tblW w:w="8275" w:type="dxa"/>
        <w:tblLayout w:type="fixed"/>
        <w:tblLook w:val="04A0" w:firstRow="1" w:lastRow="0" w:firstColumn="1" w:lastColumn="0" w:noHBand="0" w:noVBand="1"/>
      </w:tblPr>
      <w:tblGrid>
        <w:gridCol w:w="360"/>
        <w:gridCol w:w="3235"/>
        <w:gridCol w:w="2536"/>
        <w:gridCol w:w="1047"/>
        <w:gridCol w:w="1097"/>
      </w:tblGrid>
      <w:tr w:rsidR="00D71846" w14:paraId="2F5A3F45" w14:textId="77777777" w:rsidTr="0014133A">
        <w:trPr>
          <w:trHeight w:val="320"/>
        </w:trPr>
        <w:tc>
          <w:tcPr>
            <w:tcW w:w="360" w:type="dxa"/>
            <w:tcBorders>
              <w:top w:val="single" w:sz="4" w:space="0" w:color="auto"/>
              <w:left w:val="nil"/>
              <w:bottom w:val="single" w:sz="4" w:space="0" w:color="auto"/>
              <w:right w:val="nil"/>
            </w:tcBorders>
            <w:shd w:val="clear" w:color="auto" w:fill="auto"/>
            <w:noWrap/>
            <w:vAlign w:val="center"/>
            <w:hideMark/>
          </w:tcPr>
          <w:p w14:paraId="4ACB41DA" w14:textId="5F5208BB" w:rsidR="00D71846" w:rsidRPr="003B13BA" w:rsidRDefault="00D71846" w:rsidP="0070451C">
            <w:pPr>
              <w:spacing w:line="276" w:lineRule="auto"/>
              <w:rPr>
                <w:b/>
                <w:bCs/>
                <w:color w:val="000000"/>
              </w:rPr>
            </w:pPr>
          </w:p>
        </w:tc>
        <w:tc>
          <w:tcPr>
            <w:tcW w:w="3235" w:type="dxa"/>
            <w:tcBorders>
              <w:top w:val="single" w:sz="4" w:space="0" w:color="auto"/>
              <w:left w:val="nil"/>
              <w:bottom w:val="single" w:sz="4" w:space="0" w:color="auto"/>
              <w:right w:val="nil"/>
            </w:tcBorders>
            <w:shd w:val="clear" w:color="auto" w:fill="auto"/>
            <w:noWrap/>
            <w:vAlign w:val="center"/>
            <w:hideMark/>
          </w:tcPr>
          <w:p w14:paraId="0233989A" w14:textId="7DE7E283" w:rsidR="00D71846" w:rsidRPr="003B13BA" w:rsidRDefault="003B04F8" w:rsidP="0070451C">
            <w:pPr>
              <w:spacing w:line="276" w:lineRule="auto"/>
              <w:rPr>
                <w:b/>
                <w:bCs/>
                <w:color w:val="000000"/>
              </w:rPr>
            </w:pPr>
            <w:r>
              <w:rPr>
                <w:b/>
                <w:bCs/>
                <w:color w:val="000000"/>
              </w:rPr>
              <w:t>Ind</w:t>
            </w:r>
            <w:r w:rsidR="00D71846">
              <w:rPr>
                <w:b/>
                <w:bCs/>
                <w:color w:val="000000"/>
              </w:rPr>
              <w:t>ependent variable</w:t>
            </w:r>
          </w:p>
        </w:tc>
        <w:tc>
          <w:tcPr>
            <w:tcW w:w="2536" w:type="dxa"/>
            <w:tcBorders>
              <w:top w:val="single" w:sz="4" w:space="0" w:color="auto"/>
              <w:left w:val="nil"/>
              <w:bottom w:val="single" w:sz="4" w:space="0" w:color="auto"/>
              <w:right w:val="nil"/>
            </w:tcBorders>
            <w:vAlign w:val="center"/>
          </w:tcPr>
          <w:p w14:paraId="1BA0DD92" w14:textId="41209D8E" w:rsidR="00D71846" w:rsidRPr="003B13BA" w:rsidRDefault="00D71846" w:rsidP="0070451C">
            <w:pPr>
              <w:spacing w:line="276" w:lineRule="auto"/>
              <w:rPr>
                <w:b/>
                <w:bCs/>
                <w:color w:val="000000"/>
              </w:rPr>
            </w:pPr>
            <w:r>
              <w:rPr>
                <w:b/>
                <w:bCs/>
                <w:color w:val="000000"/>
              </w:rPr>
              <w:t>Slope</w:t>
            </w:r>
            <w:r w:rsidR="00B91CD3">
              <w:rPr>
                <w:b/>
                <w:bCs/>
                <w:color w:val="000000"/>
              </w:rPr>
              <w:t xml:space="preserve"> [LCI, UCI]</w:t>
            </w:r>
          </w:p>
        </w:tc>
        <w:tc>
          <w:tcPr>
            <w:tcW w:w="1047" w:type="dxa"/>
            <w:tcBorders>
              <w:top w:val="single" w:sz="4" w:space="0" w:color="auto"/>
              <w:left w:val="nil"/>
              <w:bottom w:val="single" w:sz="4" w:space="0" w:color="auto"/>
              <w:right w:val="nil"/>
            </w:tcBorders>
            <w:shd w:val="clear" w:color="auto" w:fill="auto"/>
            <w:noWrap/>
            <w:vAlign w:val="center"/>
            <w:hideMark/>
          </w:tcPr>
          <w:p w14:paraId="6E4D7243" w14:textId="21C654BC" w:rsidR="00D71846" w:rsidRPr="003B13BA" w:rsidRDefault="00D71846" w:rsidP="0070451C">
            <w:pPr>
              <w:spacing w:line="276" w:lineRule="auto"/>
              <w:rPr>
                <w:b/>
                <w:bCs/>
                <w:color w:val="000000"/>
              </w:rPr>
            </w:pPr>
            <w:r w:rsidRPr="003B13BA">
              <w:rPr>
                <w:b/>
                <w:bCs/>
                <w:color w:val="000000"/>
              </w:rPr>
              <w:t>z-score</w:t>
            </w:r>
          </w:p>
        </w:tc>
        <w:tc>
          <w:tcPr>
            <w:tcW w:w="1097" w:type="dxa"/>
            <w:tcBorders>
              <w:top w:val="single" w:sz="4" w:space="0" w:color="auto"/>
              <w:left w:val="nil"/>
              <w:bottom w:val="single" w:sz="4" w:space="0" w:color="auto"/>
              <w:right w:val="nil"/>
            </w:tcBorders>
            <w:shd w:val="clear" w:color="auto" w:fill="auto"/>
            <w:noWrap/>
            <w:vAlign w:val="center"/>
            <w:hideMark/>
          </w:tcPr>
          <w:p w14:paraId="2C2555D3" w14:textId="6F5715E6" w:rsidR="00D71846" w:rsidRPr="003B13BA" w:rsidRDefault="00D71846" w:rsidP="0070451C">
            <w:pPr>
              <w:spacing w:line="276" w:lineRule="auto"/>
              <w:rPr>
                <w:b/>
                <w:bCs/>
                <w:color w:val="000000"/>
              </w:rPr>
            </w:pPr>
            <w:r>
              <w:rPr>
                <w:b/>
                <w:bCs/>
                <w:color w:val="000000"/>
              </w:rPr>
              <w:t>p</w:t>
            </w:r>
            <w:r w:rsidRPr="003B13BA">
              <w:rPr>
                <w:b/>
                <w:bCs/>
                <w:color w:val="000000"/>
              </w:rPr>
              <w:t>-value</w:t>
            </w:r>
          </w:p>
        </w:tc>
      </w:tr>
      <w:tr w:rsidR="00B91CD3" w14:paraId="6B6A4EE9" w14:textId="77777777" w:rsidTr="0014133A">
        <w:trPr>
          <w:trHeight w:val="320"/>
        </w:trPr>
        <w:tc>
          <w:tcPr>
            <w:tcW w:w="3595" w:type="dxa"/>
            <w:gridSpan w:val="2"/>
            <w:tcBorders>
              <w:top w:val="single" w:sz="4" w:space="0" w:color="auto"/>
              <w:left w:val="nil"/>
              <w:bottom w:val="nil"/>
              <w:right w:val="nil"/>
            </w:tcBorders>
            <w:shd w:val="clear" w:color="auto" w:fill="auto"/>
            <w:noWrap/>
            <w:vAlign w:val="center"/>
          </w:tcPr>
          <w:p w14:paraId="409977D1" w14:textId="28EFAA4A" w:rsidR="00B91CD3" w:rsidRPr="00BA7AE4" w:rsidRDefault="00B91CD3" w:rsidP="0070451C">
            <w:pPr>
              <w:spacing w:line="276" w:lineRule="auto"/>
              <w:rPr>
                <w:color w:val="000000"/>
              </w:rPr>
            </w:pPr>
            <w:r w:rsidRPr="003B04F8">
              <w:rPr>
                <w:i/>
                <w:iCs/>
                <w:color w:val="000000"/>
              </w:rPr>
              <w:t>N</w:t>
            </w:r>
            <w:r w:rsidRPr="00402C58">
              <w:rPr>
                <w:color w:val="000000"/>
                <w:vertAlign w:val="subscript"/>
              </w:rPr>
              <w:t>area</w:t>
            </w:r>
          </w:p>
        </w:tc>
        <w:tc>
          <w:tcPr>
            <w:tcW w:w="2536" w:type="dxa"/>
            <w:tcBorders>
              <w:top w:val="single" w:sz="4" w:space="0" w:color="auto"/>
              <w:left w:val="nil"/>
              <w:bottom w:val="nil"/>
              <w:right w:val="nil"/>
            </w:tcBorders>
            <w:vAlign w:val="center"/>
          </w:tcPr>
          <w:p w14:paraId="6FD9E5BA" w14:textId="10BBFBD9" w:rsidR="00B91CD3" w:rsidRPr="003B2720" w:rsidRDefault="00B91CD3" w:rsidP="00BA7AE4">
            <w:pPr>
              <w:spacing w:line="276" w:lineRule="auto"/>
              <w:jc w:val="right"/>
              <w:rPr>
                <w:color w:val="000000"/>
              </w:rPr>
            </w:pPr>
          </w:p>
        </w:tc>
        <w:tc>
          <w:tcPr>
            <w:tcW w:w="1047" w:type="dxa"/>
            <w:tcBorders>
              <w:top w:val="single" w:sz="4" w:space="0" w:color="auto"/>
              <w:left w:val="nil"/>
              <w:bottom w:val="nil"/>
              <w:right w:val="nil"/>
            </w:tcBorders>
            <w:shd w:val="clear" w:color="auto" w:fill="auto"/>
            <w:noWrap/>
            <w:vAlign w:val="center"/>
          </w:tcPr>
          <w:p w14:paraId="67672CC3" w14:textId="4761DF2F" w:rsidR="00B91CD3" w:rsidRPr="003254DA" w:rsidRDefault="00B91CD3" w:rsidP="00BA7AE4">
            <w:pPr>
              <w:spacing w:line="276" w:lineRule="auto"/>
              <w:jc w:val="right"/>
              <w:rPr>
                <w:color w:val="000000"/>
              </w:rPr>
            </w:pPr>
          </w:p>
        </w:tc>
        <w:tc>
          <w:tcPr>
            <w:tcW w:w="1097" w:type="dxa"/>
            <w:tcBorders>
              <w:top w:val="single" w:sz="4" w:space="0" w:color="auto"/>
              <w:left w:val="nil"/>
              <w:bottom w:val="nil"/>
              <w:right w:val="nil"/>
            </w:tcBorders>
            <w:shd w:val="clear" w:color="auto" w:fill="auto"/>
            <w:noWrap/>
            <w:vAlign w:val="center"/>
          </w:tcPr>
          <w:p w14:paraId="7C2D2827" w14:textId="6C991259" w:rsidR="00B91CD3" w:rsidRPr="003B13BA" w:rsidRDefault="00B91CD3" w:rsidP="00BA7AE4">
            <w:pPr>
              <w:spacing w:line="276" w:lineRule="auto"/>
              <w:jc w:val="right"/>
              <w:rPr>
                <w:b/>
                <w:bCs/>
                <w:color w:val="000000"/>
              </w:rPr>
            </w:pPr>
          </w:p>
        </w:tc>
      </w:tr>
      <w:tr w:rsidR="00FB5DEC" w14:paraId="696337FA" w14:textId="77777777" w:rsidTr="0014133A">
        <w:trPr>
          <w:trHeight w:val="320"/>
        </w:trPr>
        <w:tc>
          <w:tcPr>
            <w:tcW w:w="360" w:type="dxa"/>
            <w:tcBorders>
              <w:top w:val="nil"/>
              <w:left w:val="nil"/>
              <w:bottom w:val="nil"/>
              <w:right w:val="nil"/>
            </w:tcBorders>
            <w:shd w:val="clear" w:color="auto" w:fill="auto"/>
            <w:noWrap/>
            <w:vAlign w:val="center"/>
          </w:tcPr>
          <w:p w14:paraId="3439F5B6" w14:textId="03F04010" w:rsidR="00FB5DEC" w:rsidRPr="00402C58" w:rsidRDefault="00FB5DEC" w:rsidP="00FB5DEC">
            <w:pPr>
              <w:spacing w:line="276" w:lineRule="auto"/>
              <w:rPr>
                <w:color w:val="000000"/>
              </w:rPr>
            </w:pPr>
          </w:p>
        </w:tc>
        <w:tc>
          <w:tcPr>
            <w:tcW w:w="3235" w:type="dxa"/>
            <w:tcBorders>
              <w:top w:val="nil"/>
              <w:left w:val="nil"/>
              <w:bottom w:val="nil"/>
              <w:right w:val="nil"/>
            </w:tcBorders>
            <w:shd w:val="clear" w:color="auto" w:fill="auto"/>
            <w:noWrap/>
            <w:vAlign w:val="center"/>
          </w:tcPr>
          <w:p w14:paraId="015FC419" w14:textId="4BD4C8D9" w:rsidR="00FB5DEC" w:rsidRPr="0014133A" w:rsidRDefault="00FB5DEC" w:rsidP="00FB5DEC">
            <w:pPr>
              <w:spacing w:line="276" w:lineRule="auto"/>
              <w:rPr>
                <w:color w:val="000000"/>
              </w:rPr>
            </w:pPr>
            <w:r>
              <w:rPr>
                <w:color w:val="000000"/>
              </w:rPr>
              <w:t>Unit cost ratio (</w:t>
            </w:r>
            <w:r w:rsidRPr="008B4902">
              <w:rPr>
                <w:i/>
                <w:iCs/>
                <w:color w:val="000000"/>
                <w:lang w:val="el-GR"/>
              </w:rPr>
              <w:t>β</w:t>
            </w:r>
            <w:r>
              <w:rPr>
                <w:color w:val="000000"/>
              </w:rPr>
              <w:t>)</w:t>
            </w:r>
          </w:p>
        </w:tc>
        <w:tc>
          <w:tcPr>
            <w:tcW w:w="2536" w:type="dxa"/>
            <w:tcBorders>
              <w:top w:val="nil"/>
              <w:left w:val="nil"/>
              <w:bottom w:val="nil"/>
              <w:right w:val="nil"/>
            </w:tcBorders>
            <w:vAlign w:val="bottom"/>
          </w:tcPr>
          <w:p w14:paraId="12C52A64" w14:textId="2FF7D7F0" w:rsidR="00FB5DEC" w:rsidRPr="00FB5DEC" w:rsidRDefault="00FB5DEC" w:rsidP="00FB5DEC">
            <w:pPr>
              <w:spacing w:line="276" w:lineRule="auto"/>
              <w:jc w:val="right"/>
              <w:rPr>
                <w:color w:val="000000"/>
              </w:rPr>
            </w:pPr>
            <w:r w:rsidRPr="00FB5DEC">
              <w:rPr>
                <w:color w:val="000000"/>
              </w:rPr>
              <w:t>-0.108 [-0.209, -0.006]</w:t>
            </w:r>
          </w:p>
        </w:tc>
        <w:tc>
          <w:tcPr>
            <w:tcW w:w="1047" w:type="dxa"/>
            <w:tcBorders>
              <w:top w:val="nil"/>
              <w:left w:val="nil"/>
              <w:bottom w:val="nil"/>
              <w:right w:val="nil"/>
            </w:tcBorders>
            <w:shd w:val="clear" w:color="auto" w:fill="auto"/>
            <w:noWrap/>
            <w:vAlign w:val="bottom"/>
          </w:tcPr>
          <w:p w14:paraId="6D40C7DE" w14:textId="42CD0C22" w:rsidR="00FB5DEC" w:rsidRPr="00FB5DEC" w:rsidRDefault="00FB5DEC" w:rsidP="00FB5DEC">
            <w:pPr>
              <w:spacing w:line="276" w:lineRule="auto"/>
              <w:jc w:val="right"/>
              <w:rPr>
                <w:color w:val="000000"/>
              </w:rPr>
            </w:pPr>
            <w:r w:rsidRPr="00FB5DEC">
              <w:rPr>
                <w:color w:val="000000"/>
              </w:rPr>
              <w:t>-2.082</w:t>
            </w:r>
          </w:p>
        </w:tc>
        <w:tc>
          <w:tcPr>
            <w:tcW w:w="1097" w:type="dxa"/>
            <w:tcBorders>
              <w:top w:val="nil"/>
              <w:left w:val="nil"/>
              <w:bottom w:val="nil"/>
              <w:right w:val="nil"/>
            </w:tcBorders>
            <w:shd w:val="clear" w:color="auto" w:fill="auto"/>
            <w:noWrap/>
            <w:vAlign w:val="bottom"/>
          </w:tcPr>
          <w:p w14:paraId="694078B2" w14:textId="65FA6178" w:rsidR="00FB5DEC" w:rsidRPr="00FB5DEC" w:rsidRDefault="00FB5DEC" w:rsidP="00FB5DEC">
            <w:pPr>
              <w:spacing w:line="276" w:lineRule="auto"/>
              <w:jc w:val="right"/>
              <w:rPr>
                <w:b/>
                <w:bCs/>
                <w:color w:val="000000"/>
              </w:rPr>
            </w:pPr>
            <w:r w:rsidRPr="00FB5DEC">
              <w:rPr>
                <w:b/>
                <w:bCs/>
                <w:color w:val="000000"/>
              </w:rPr>
              <w:t>0.037</w:t>
            </w:r>
          </w:p>
        </w:tc>
      </w:tr>
      <w:tr w:rsidR="00FB5DEC" w14:paraId="1FECD95E" w14:textId="77777777" w:rsidTr="0014133A">
        <w:trPr>
          <w:trHeight w:val="320"/>
        </w:trPr>
        <w:tc>
          <w:tcPr>
            <w:tcW w:w="360" w:type="dxa"/>
            <w:tcBorders>
              <w:top w:val="nil"/>
              <w:left w:val="nil"/>
              <w:bottom w:val="nil"/>
              <w:right w:val="nil"/>
            </w:tcBorders>
            <w:shd w:val="clear" w:color="auto" w:fill="auto"/>
            <w:noWrap/>
            <w:vAlign w:val="center"/>
          </w:tcPr>
          <w:p w14:paraId="2377246D" w14:textId="77777777" w:rsidR="00FB5DEC" w:rsidRPr="00402C58" w:rsidRDefault="00FB5DEC" w:rsidP="00FB5DEC">
            <w:pPr>
              <w:spacing w:line="276" w:lineRule="auto"/>
              <w:rPr>
                <w:color w:val="000000"/>
              </w:rPr>
            </w:pPr>
          </w:p>
        </w:tc>
        <w:tc>
          <w:tcPr>
            <w:tcW w:w="3235" w:type="dxa"/>
            <w:tcBorders>
              <w:top w:val="nil"/>
              <w:left w:val="nil"/>
              <w:bottom w:val="nil"/>
              <w:right w:val="nil"/>
            </w:tcBorders>
            <w:shd w:val="clear" w:color="auto" w:fill="auto"/>
            <w:noWrap/>
            <w:vAlign w:val="center"/>
          </w:tcPr>
          <w:p w14:paraId="2CBD1FC6" w14:textId="2E668BAA" w:rsidR="00FB5DEC" w:rsidRPr="006F7E47" w:rsidRDefault="00FB5DEC" w:rsidP="00FB5DEC">
            <w:pPr>
              <w:spacing w:line="276" w:lineRule="auto"/>
              <w:rPr>
                <w:color w:val="000000"/>
              </w:rPr>
            </w:pPr>
            <w:r>
              <w:rPr>
                <w:color w:val="000000"/>
              </w:rPr>
              <w:t xml:space="preserve">Leaf </w:t>
            </w:r>
            <w:r w:rsidRPr="000C287B">
              <w:rPr>
                <w:i/>
                <w:iCs/>
                <w:color w:val="000000"/>
              </w:rPr>
              <w:t>C</w:t>
            </w:r>
            <w:r>
              <w:rPr>
                <w:color w:val="000000"/>
                <w:vertAlign w:val="subscript"/>
              </w:rPr>
              <w:t>i</w:t>
            </w:r>
            <w:r>
              <w:rPr>
                <w:color w:val="000000"/>
              </w:rPr>
              <w:t xml:space="preserve">: </w:t>
            </w:r>
            <w:r w:rsidRPr="000C287B">
              <w:rPr>
                <w:i/>
                <w:iCs/>
                <w:color w:val="000000"/>
              </w:rPr>
              <w:t>C</w:t>
            </w:r>
            <w:r>
              <w:rPr>
                <w:color w:val="000000"/>
                <w:vertAlign w:val="subscript"/>
              </w:rPr>
              <w:t>a</w:t>
            </w:r>
            <w:r>
              <w:rPr>
                <w:color w:val="000000"/>
              </w:rPr>
              <w:t xml:space="preserve"> (</w:t>
            </w:r>
            <w:r w:rsidRPr="008B4902">
              <w:rPr>
                <w:i/>
                <w:iCs/>
                <w:color w:val="000000"/>
                <w:lang w:val="el-GR"/>
              </w:rPr>
              <w:t>χ</w:t>
            </w:r>
            <w:r>
              <w:rPr>
                <w:color w:val="000000"/>
              </w:rPr>
              <w:t>)</w:t>
            </w:r>
          </w:p>
        </w:tc>
        <w:tc>
          <w:tcPr>
            <w:tcW w:w="2536" w:type="dxa"/>
            <w:tcBorders>
              <w:top w:val="nil"/>
              <w:left w:val="nil"/>
              <w:bottom w:val="nil"/>
              <w:right w:val="nil"/>
            </w:tcBorders>
            <w:vAlign w:val="bottom"/>
          </w:tcPr>
          <w:p w14:paraId="6E78AEEA" w14:textId="5383B999" w:rsidR="00FB5DEC" w:rsidRPr="00FB5DEC" w:rsidRDefault="00FB5DEC" w:rsidP="00FB5DEC">
            <w:pPr>
              <w:spacing w:line="276" w:lineRule="auto"/>
              <w:jc w:val="right"/>
              <w:rPr>
                <w:color w:val="000000"/>
              </w:rPr>
            </w:pPr>
            <w:r w:rsidRPr="00FB5DEC">
              <w:rPr>
                <w:color w:val="000000"/>
              </w:rPr>
              <w:t>-0.037 [-0.141, 0.068]</w:t>
            </w:r>
          </w:p>
        </w:tc>
        <w:tc>
          <w:tcPr>
            <w:tcW w:w="1047" w:type="dxa"/>
            <w:tcBorders>
              <w:top w:val="nil"/>
              <w:left w:val="nil"/>
              <w:bottom w:val="nil"/>
              <w:right w:val="nil"/>
            </w:tcBorders>
            <w:shd w:val="clear" w:color="auto" w:fill="auto"/>
            <w:noWrap/>
            <w:vAlign w:val="bottom"/>
          </w:tcPr>
          <w:p w14:paraId="26DB4BDC" w14:textId="2195F6AA" w:rsidR="00FB5DEC" w:rsidRPr="00FB5DEC" w:rsidRDefault="00FB5DEC" w:rsidP="00FB5DEC">
            <w:pPr>
              <w:spacing w:line="276" w:lineRule="auto"/>
              <w:jc w:val="right"/>
              <w:rPr>
                <w:color w:val="000000"/>
              </w:rPr>
            </w:pPr>
            <w:r w:rsidRPr="00FB5DEC">
              <w:rPr>
                <w:color w:val="000000"/>
              </w:rPr>
              <w:t>-0.687</w:t>
            </w:r>
          </w:p>
        </w:tc>
        <w:tc>
          <w:tcPr>
            <w:tcW w:w="1097" w:type="dxa"/>
            <w:tcBorders>
              <w:top w:val="nil"/>
              <w:left w:val="nil"/>
              <w:bottom w:val="nil"/>
              <w:right w:val="nil"/>
            </w:tcBorders>
            <w:shd w:val="clear" w:color="auto" w:fill="auto"/>
            <w:noWrap/>
            <w:vAlign w:val="bottom"/>
          </w:tcPr>
          <w:p w14:paraId="45F9EC59" w14:textId="44F52C54" w:rsidR="00FB5DEC" w:rsidRPr="00FB5DEC" w:rsidRDefault="00FB5DEC" w:rsidP="00FB5DEC">
            <w:pPr>
              <w:spacing w:line="276" w:lineRule="auto"/>
              <w:jc w:val="right"/>
              <w:rPr>
                <w:color w:val="000000"/>
              </w:rPr>
            </w:pPr>
            <w:r w:rsidRPr="00FB5DEC">
              <w:rPr>
                <w:color w:val="000000"/>
              </w:rPr>
              <w:t>0.492</w:t>
            </w:r>
          </w:p>
        </w:tc>
      </w:tr>
      <w:tr w:rsidR="00FB5DEC" w14:paraId="45485FBD" w14:textId="77777777" w:rsidTr="0014133A">
        <w:trPr>
          <w:trHeight w:val="320"/>
        </w:trPr>
        <w:tc>
          <w:tcPr>
            <w:tcW w:w="360" w:type="dxa"/>
            <w:tcBorders>
              <w:top w:val="nil"/>
              <w:left w:val="nil"/>
              <w:bottom w:val="nil"/>
              <w:right w:val="nil"/>
            </w:tcBorders>
            <w:shd w:val="clear" w:color="auto" w:fill="auto"/>
            <w:noWrap/>
            <w:vAlign w:val="center"/>
          </w:tcPr>
          <w:p w14:paraId="1E676091" w14:textId="32D6541F" w:rsidR="00FB5DEC" w:rsidRPr="00402C58" w:rsidRDefault="00FB5DEC" w:rsidP="00FB5DEC">
            <w:pPr>
              <w:spacing w:line="276" w:lineRule="auto"/>
              <w:rPr>
                <w:color w:val="000000"/>
              </w:rPr>
            </w:pPr>
          </w:p>
        </w:tc>
        <w:tc>
          <w:tcPr>
            <w:tcW w:w="3235" w:type="dxa"/>
            <w:tcBorders>
              <w:top w:val="nil"/>
              <w:left w:val="nil"/>
              <w:bottom w:val="nil"/>
              <w:right w:val="nil"/>
            </w:tcBorders>
            <w:shd w:val="clear" w:color="auto" w:fill="auto"/>
            <w:noWrap/>
            <w:vAlign w:val="center"/>
          </w:tcPr>
          <w:p w14:paraId="669F210F" w14:textId="69B69F66" w:rsidR="00FB5DEC" w:rsidRPr="00402C58" w:rsidRDefault="00FB5DEC" w:rsidP="00FB5DEC">
            <w:pPr>
              <w:spacing w:line="276" w:lineRule="auto"/>
              <w:rPr>
                <w:color w:val="000000"/>
              </w:rPr>
            </w:pPr>
            <w:r w:rsidRPr="00402C58">
              <w:rPr>
                <w:color w:val="000000"/>
              </w:rPr>
              <w:t>Soil N</w:t>
            </w:r>
            <w:r>
              <w:rPr>
                <w:color w:val="000000"/>
              </w:rPr>
              <w:t xml:space="preserve"> (</w:t>
            </w:r>
            <w:r w:rsidRPr="003B04F8">
              <w:rPr>
                <w:i/>
                <w:iCs/>
                <w:color w:val="000000"/>
              </w:rPr>
              <w:t>N</w:t>
            </w:r>
            <w:r>
              <w:rPr>
                <w:color w:val="000000"/>
              </w:rPr>
              <w:t>)</w:t>
            </w:r>
          </w:p>
        </w:tc>
        <w:tc>
          <w:tcPr>
            <w:tcW w:w="2536" w:type="dxa"/>
            <w:tcBorders>
              <w:top w:val="nil"/>
              <w:left w:val="nil"/>
              <w:bottom w:val="nil"/>
              <w:right w:val="nil"/>
            </w:tcBorders>
            <w:vAlign w:val="bottom"/>
          </w:tcPr>
          <w:p w14:paraId="331E1C58" w14:textId="31D1894E" w:rsidR="00FB5DEC" w:rsidRPr="00FB5DEC" w:rsidRDefault="00FB5DEC" w:rsidP="00FB5DEC">
            <w:pPr>
              <w:spacing w:line="276" w:lineRule="auto"/>
              <w:jc w:val="right"/>
              <w:rPr>
                <w:color w:val="000000"/>
              </w:rPr>
            </w:pPr>
            <w:r w:rsidRPr="00FB5DEC">
              <w:rPr>
                <w:color w:val="000000"/>
              </w:rPr>
              <w:t>0.026 [-0.064, 0.116]</w:t>
            </w:r>
          </w:p>
        </w:tc>
        <w:tc>
          <w:tcPr>
            <w:tcW w:w="1047" w:type="dxa"/>
            <w:tcBorders>
              <w:top w:val="nil"/>
              <w:left w:val="nil"/>
              <w:bottom w:val="nil"/>
              <w:right w:val="nil"/>
            </w:tcBorders>
            <w:shd w:val="clear" w:color="auto" w:fill="auto"/>
            <w:noWrap/>
            <w:vAlign w:val="bottom"/>
          </w:tcPr>
          <w:p w14:paraId="2FCD3DD9" w14:textId="1AADEADB" w:rsidR="00FB5DEC" w:rsidRPr="00FB5DEC" w:rsidRDefault="00FB5DEC" w:rsidP="00FB5DEC">
            <w:pPr>
              <w:spacing w:line="276" w:lineRule="auto"/>
              <w:jc w:val="right"/>
              <w:rPr>
                <w:color w:val="000000"/>
              </w:rPr>
            </w:pPr>
            <w:r w:rsidRPr="00FB5DEC">
              <w:rPr>
                <w:color w:val="000000"/>
              </w:rPr>
              <w:t>0.559</w:t>
            </w:r>
          </w:p>
        </w:tc>
        <w:tc>
          <w:tcPr>
            <w:tcW w:w="1097" w:type="dxa"/>
            <w:tcBorders>
              <w:top w:val="nil"/>
              <w:left w:val="nil"/>
              <w:bottom w:val="nil"/>
              <w:right w:val="nil"/>
            </w:tcBorders>
            <w:shd w:val="clear" w:color="auto" w:fill="auto"/>
            <w:noWrap/>
            <w:vAlign w:val="bottom"/>
          </w:tcPr>
          <w:p w14:paraId="6FCA771C" w14:textId="2B117107" w:rsidR="00FB5DEC" w:rsidRPr="00FB5DEC" w:rsidRDefault="00FB5DEC" w:rsidP="00FB5DEC">
            <w:pPr>
              <w:spacing w:line="276" w:lineRule="auto"/>
              <w:jc w:val="right"/>
              <w:rPr>
                <w:color w:val="000000"/>
              </w:rPr>
            </w:pPr>
            <w:r w:rsidRPr="00FB5DEC">
              <w:rPr>
                <w:color w:val="000000"/>
              </w:rPr>
              <w:t>0.576</w:t>
            </w:r>
          </w:p>
        </w:tc>
      </w:tr>
      <w:tr w:rsidR="00FB5DEC" w14:paraId="53525D00" w14:textId="77777777" w:rsidTr="0014133A">
        <w:trPr>
          <w:trHeight w:val="320"/>
        </w:trPr>
        <w:tc>
          <w:tcPr>
            <w:tcW w:w="360" w:type="dxa"/>
            <w:tcBorders>
              <w:top w:val="nil"/>
              <w:left w:val="nil"/>
              <w:bottom w:val="nil"/>
              <w:right w:val="nil"/>
            </w:tcBorders>
            <w:shd w:val="clear" w:color="auto" w:fill="auto"/>
            <w:noWrap/>
            <w:vAlign w:val="center"/>
          </w:tcPr>
          <w:p w14:paraId="1ADCBB02" w14:textId="77777777" w:rsidR="00FB5DEC" w:rsidRPr="00402C58" w:rsidRDefault="00FB5DEC" w:rsidP="00FB5DEC">
            <w:pPr>
              <w:spacing w:line="276" w:lineRule="auto"/>
              <w:rPr>
                <w:color w:val="000000"/>
              </w:rPr>
            </w:pPr>
          </w:p>
        </w:tc>
        <w:tc>
          <w:tcPr>
            <w:tcW w:w="3235" w:type="dxa"/>
            <w:tcBorders>
              <w:top w:val="nil"/>
              <w:left w:val="nil"/>
              <w:bottom w:val="nil"/>
              <w:right w:val="nil"/>
            </w:tcBorders>
            <w:shd w:val="clear" w:color="auto" w:fill="auto"/>
            <w:noWrap/>
            <w:vAlign w:val="center"/>
          </w:tcPr>
          <w:p w14:paraId="20FF0B9A" w14:textId="3D29FA3C" w:rsidR="00FB5DEC" w:rsidRPr="0014133A" w:rsidRDefault="00FB5DEC" w:rsidP="00FB5DEC">
            <w:pPr>
              <w:spacing w:line="276" w:lineRule="auto"/>
              <w:rPr>
                <w:color w:val="000000"/>
              </w:rPr>
            </w:pPr>
            <w:r>
              <w:rPr>
                <w:color w:val="000000"/>
              </w:rPr>
              <w:t>Soil moisture (</w:t>
            </w:r>
            <w:r>
              <w:rPr>
                <w:i/>
                <w:iCs/>
                <w:color w:val="000000"/>
              </w:rPr>
              <w:t>SM</w:t>
            </w:r>
            <w:r>
              <w:rPr>
                <w:color w:val="000000"/>
                <w:vertAlign w:val="subscript"/>
              </w:rPr>
              <w:t>3</w:t>
            </w:r>
            <w:r>
              <w:rPr>
                <w:color w:val="000000"/>
              </w:rPr>
              <w:t>)</w:t>
            </w:r>
          </w:p>
        </w:tc>
        <w:tc>
          <w:tcPr>
            <w:tcW w:w="2536" w:type="dxa"/>
            <w:tcBorders>
              <w:top w:val="nil"/>
              <w:left w:val="nil"/>
              <w:bottom w:val="nil"/>
              <w:right w:val="nil"/>
            </w:tcBorders>
            <w:vAlign w:val="bottom"/>
          </w:tcPr>
          <w:p w14:paraId="736CDE8C" w14:textId="7EE0CE7A" w:rsidR="00FB5DEC" w:rsidRPr="00FB5DEC" w:rsidRDefault="00FB5DEC" w:rsidP="00FB5DEC">
            <w:pPr>
              <w:spacing w:line="276" w:lineRule="auto"/>
              <w:jc w:val="right"/>
              <w:rPr>
                <w:color w:val="000000"/>
              </w:rPr>
            </w:pPr>
            <w:r w:rsidRPr="00FB5DEC">
              <w:rPr>
                <w:color w:val="000000"/>
              </w:rPr>
              <w:t>0.016 [-0.073, 0.104]</w:t>
            </w:r>
          </w:p>
        </w:tc>
        <w:tc>
          <w:tcPr>
            <w:tcW w:w="1047" w:type="dxa"/>
            <w:tcBorders>
              <w:top w:val="nil"/>
              <w:left w:val="nil"/>
              <w:bottom w:val="nil"/>
              <w:right w:val="nil"/>
            </w:tcBorders>
            <w:shd w:val="clear" w:color="auto" w:fill="auto"/>
            <w:noWrap/>
            <w:vAlign w:val="bottom"/>
          </w:tcPr>
          <w:p w14:paraId="32A28544" w14:textId="639A82DB" w:rsidR="00FB5DEC" w:rsidRPr="00FB5DEC" w:rsidRDefault="00FB5DEC" w:rsidP="00FB5DEC">
            <w:pPr>
              <w:spacing w:line="276" w:lineRule="auto"/>
              <w:jc w:val="right"/>
              <w:rPr>
                <w:color w:val="000000"/>
              </w:rPr>
            </w:pPr>
            <w:r w:rsidRPr="00FB5DEC">
              <w:rPr>
                <w:color w:val="000000"/>
              </w:rPr>
              <w:t>0.349</w:t>
            </w:r>
          </w:p>
        </w:tc>
        <w:tc>
          <w:tcPr>
            <w:tcW w:w="1097" w:type="dxa"/>
            <w:tcBorders>
              <w:top w:val="nil"/>
              <w:left w:val="nil"/>
              <w:bottom w:val="nil"/>
              <w:right w:val="nil"/>
            </w:tcBorders>
            <w:shd w:val="clear" w:color="auto" w:fill="auto"/>
            <w:noWrap/>
            <w:vAlign w:val="bottom"/>
          </w:tcPr>
          <w:p w14:paraId="1FDF4477" w14:textId="07A41D1E" w:rsidR="00FB5DEC" w:rsidRPr="00FB5DEC" w:rsidRDefault="00FB5DEC" w:rsidP="00FB5DEC">
            <w:pPr>
              <w:spacing w:line="276" w:lineRule="auto"/>
              <w:jc w:val="right"/>
              <w:rPr>
                <w:color w:val="000000"/>
              </w:rPr>
            </w:pPr>
            <w:r w:rsidRPr="00FB5DEC">
              <w:rPr>
                <w:color w:val="000000"/>
              </w:rPr>
              <w:t>0.727</w:t>
            </w:r>
          </w:p>
        </w:tc>
      </w:tr>
      <w:tr w:rsidR="00FB5DEC" w14:paraId="1B70DBF7" w14:textId="77777777" w:rsidTr="0014133A">
        <w:trPr>
          <w:trHeight w:val="320"/>
        </w:trPr>
        <w:tc>
          <w:tcPr>
            <w:tcW w:w="360" w:type="dxa"/>
            <w:tcBorders>
              <w:top w:val="nil"/>
              <w:left w:val="nil"/>
              <w:bottom w:val="dashed" w:sz="4" w:space="0" w:color="auto"/>
              <w:right w:val="nil"/>
            </w:tcBorders>
            <w:shd w:val="clear" w:color="auto" w:fill="auto"/>
            <w:noWrap/>
            <w:vAlign w:val="center"/>
          </w:tcPr>
          <w:p w14:paraId="048DA52A" w14:textId="6365E67A" w:rsidR="00FB5DEC" w:rsidRPr="00402C58" w:rsidRDefault="00FB5DEC" w:rsidP="00FB5DEC">
            <w:pPr>
              <w:spacing w:line="276" w:lineRule="auto"/>
              <w:rPr>
                <w:color w:val="000000"/>
              </w:rPr>
            </w:pPr>
          </w:p>
        </w:tc>
        <w:tc>
          <w:tcPr>
            <w:tcW w:w="3235" w:type="dxa"/>
            <w:tcBorders>
              <w:top w:val="nil"/>
              <w:left w:val="nil"/>
              <w:bottom w:val="dashed" w:sz="4" w:space="0" w:color="auto"/>
              <w:right w:val="nil"/>
            </w:tcBorders>
            <w:shd w:val="clear" w:color="auto" w:fill="auto"/>
            <w:noWrap/>
            <w:vAlign w:val="center"/>
          </w:tcPr>
          <w:p w14:paraId="022FC377" w14:textId="0240D568" w:rsidR="00FB5DEC" w:rsidRPr="00402C58" w:rsidRDefault="00FB5DEC" w:rsidP="00FB5DEC">
            <w:pPr>
              <w:spacing w:line="276" w:lineRule="auto"/>
              <w:rPr>
                <w:color w:val="000000"/>
              </w:rPr>
            </w:pPr>
            <w:r w:rsidRPr="00402C58">
              <w:rPr>
                <w:color w:val="000000"/>
              </w:rPr>
              <w:t>Plant functional group</w:t>
            </w:r>
            <w:r>
              <w:rPr>
                <w:color w:val="000000"/>
              </w:rPr>
              <w:t xml:space="preserve"> (</w:t>
            </w:r>
            <w:r w:rsidRPr="003B04F8">
              <w:rPr>
                <w:i/>
                <w:iCs/>
                <w:color w:val="000000"/>
              </w:rPr>
              <w:t>PFT</w:t>
            </w:r>
            <w:r>
              <w:rPr>
                <w:color w:val="000000"/>
              </w:rPr>
              <w:t>)</w:t>
            </w:r>
          </w:p>
        </w:tc>
        <w:tc>
          <w:tcPr>
            <w:tcW w:w="2536" w:type="dxa"/>
            <w:tcBorders>
              <w:top w:val="nil"/>
              <w:left w:val="nil"/>
              <w:bottom w:val="dashed" w:sz="4" w:space="0" w:color="auto"/>
              <w:right w:val="nil"/>
            </w:tcBorders>
            <w:vAlign w:val="bottom"/>
          </w:tcPr>
          <w:p w14:paraId="1266B674" w14:textId="492CCD81" w:rsidR="00FB5DEC" w:rsidRPr="00FB5DEC" w:rsidRDefault="00FB5DEC" w:rsidP="00FB5DEC">
            <w:pPr>
              <w:spacing w:line="276" w:lineRule="auto"/>
              <w:jc w:val="right"/>
              <w:rPr>
                <w:color w:val="000000"/>
              </w:rPr>
            </w:pPr>
            <w:r w:rsidRPr="00FB5DEC">
              <w:rPr>
                <w:color w:val="000000"/>
              </w:rPr>
              <w:t>-1.203 [-1.388, -1.019]</w:t>
            </w:r>
          </w:p>
        </w:tc>
        <w:tc>
          <w:tcPr>
            <w:tcW w:w="1047" w:type="dxa"/>
            <w:tcBorders>
              <w:top w:val="nil"/>
              <w:left w:val="nil"/>
              <w:bottom w:val="dashed" w:sz="4" w:space="0" w:color="auto"/>
              <w:right w:val="nil"/>
            </w:tcBorders>
            <w:shd w:val="clear" w:color="auto" w:fill="auto"/>
            <w:noWrap/>
            <w:vAlign w:val="bottom"/>
          </w:tcPr>
          <w:p w14:paraId="14040ECE" w14:textId="38B0C4DD" w:rsidR="00FB5DEC" w:rsidRPr="00FB5DEC" w:rsidRDefault="00FB5DEC" w:rsidP="00FB5DEC">
            <w:pPr>
              <w:spacing w:line="276" w:lineRule="auto"/>
              <w:jc w:val="right"/>
              <w:rPr>
                <w:color w:val="000000"/>
              </w:rPr>
            </w:pPr>
            <w:r w:rsidRPr="00FB5DEC">
              <w:rPr>
                <w:color w:val="000000"/>
              </w:rPr>
              <w:t>-12.804</w:t>
            </w:r>
          </w:p>
        </w:tc>
        <w:tc>
          <w:tcPr>
            <w:tcW w:w="1097" w:type="dxa"/>
            <w:tcBorders>
              <w:top w:val="nil"/>
              <w:left w:val="nil"/>
              <w:bottom w:val="dashed" w:sz="4" w:space="0" w:color="auto"/>
              <w:right w:val="nil"/>
            </w:tcBorders>
            <w:shd w:val="clear" w:color="auto" w:fill="auto"/>
            <w:noWrap/>
            <w:vAlign w:val="bottom"/>
          </w:tcPr>
          <w:p w14:paraId="7AB8B7D2" w14:textId="0B5ACD16" w:rsidR="00FB5DEC" w:rsidRPr="00FB5DEC" w:rsidRDefault="00FB5DEC" w:rsidP="00FB5DEC">
            <w:pPr>
              <w:spacing w:line="276" w:lineRule="auto"/>
              <w:jc w:val="right"/>
              <w:rPr>
                <w:b/>
                <w:bCs/>
                <w:color w:val="000000"/>
              </w:rPr>
            </w:pPr>
            <w:r w:rsidRPr="00FB5DEC">
              <w:rPr>
                <w:b/>
                <w:bCs/>
                <w:color w:val="000000"/>
              </w:rPr>
              <w:t>&lt;0.001</w:t>
            </w:r>
          </w:p>
        </w:tc>
      </w:tr>
      <w:tr w:rsidR="00FB5DEC" w14:paraId="3E8FD7DB" w14:textId="77777777" w:rsidTr="0014133A">
        <w:trPr>
          <w:trHeight w:val="320"/>
        </w:trPr>
        <w:tc>
          <w:tcPr>
            <w:tcW w:w="360" w:type="dxa"/>
            <w:tcBorders>
              <w:top w:val="dashed" w:sz="4" w:space="0" w:color="auto"/>
              <w:left w:val="nil"/>
              <w:bottom w:val="nil"/>
              <w:right w:val="nil"/>
            </w:tcBorders>
            <w:shd w:val="clear" w:color="auto" w:fill="auto"/>
            <w:noWrap/>
            <w:vAlign w:val="center"/>
          </w:tcPr>
          <w:p w14:paraId="6CFBA121" w14:textId="77777777" w:rsidR="00FB5DEC" w:rsidRPr="00402C58" w:rsidRDefault="00FB5DEC" w:rsidP="00FB5DEC">
            <w:pPr>
              <w:spacing w:line="276" w:lineRule="auto"/>
              <w:rPr>
                <w:color w:val="000000"/>
              </w:rPr>
            </w:pPr>
          </w:p>
        </w:tc>
        <w:tc>
          <w:tcPr>
            <w:tcW w:w="3235" w:type="dxa"/>
            <w:tcBorders>
              <w:top w:val="dashed" w:sz="4" w:space="0" w:color="auto"/>
              <w:left w:val="nil"/>
              <w:bottom w:val="nil"/>
              <w:right w:val="nil"/>
            </w:tcBorders>
            <w:shd w:val="clear" w:color="auto" w:fill="auto"/>
            <w:noWrap/>
            <w:vAlign w:val="center"/>
          </w:tcPr>
          <w:p w14:paraId="0C616FCB" w14:textId="06C0BE07" w:rsidR="00FB5DEC" w:rsidRPr="00402C58" w:rsidRDefault="00FB5DEC" w:rsidP="00FB5DEC">
            <w:pPr>
              <w:spacing w:line="276" w:lineRule="auto"/>
              <w:rPr>
                <w:color w:val="000000"/>
              </w:rPr>
            </w:pPr>
            <w:r w:rsidRPr="003B04F8">
              <w:rPr>
                <w:i/>
                <w:iCs/>
                <w:color w:val="000000"/>
              </w:rPr>
              <w:t>N</w:t>
            </w:r>
            <w:r w:rsidRPr="00402C58">
              <w:rPr>
                <w:color w:val="000000"/>
              </w:rPr>
              <w:sym w:font="Wingdings" w:char="F0E0"/>
            </w:r>
            <w:r w:rsidRPr="00402C58">
              <w:rPr>
                <w:color w:val="000000"/>
                <w:lang w:val="el-GR"/>
              </w:rPr>
              <w:t>β</w:t>
            </w:r>
            <w:r w:rsidRPr="00402C58">
              <w:rPr>
                <w:color w:val="000000"/>
              </w:rPr>
              <w:t xml:space="preserve"> (ind</w:t>
            </w:r>
            <w:r>
              <w:rPr>
                <w:color w:val="000000"/>
              </w:rPr>
              <w:t>irect</w:t>
            </w:r>
            <w:r w:rsidRPr="00402C58">
              <w:rPr>
                <w:color w:val="000000"/>
              </w:rPr>
              <w:t>)</w:t>
            </w:r>
          </w:p>
        </w:tc>
        <w:tc>
          <w:tcPr>
            <w:tcW w:w="2536" w:type="dxa"/>
            <w:tcBorders>
              <w:top w:val="dashed" w:sz="4" w:space="0" w:color="auto"/>
              <w:left w:val="nil"/>
              <w:bottom w:val="nil"/>
              <w:right w:val="nil"/>
            </w:tcBorders>
            <w:vAlign w:val="bottom"/>
          </w:tcPr>
          <w:p w14:paraId="110A7B84" w14:textId="38DF0913" w:rsidR="00FB5DEC" w:rsidRPr="00FB5DEC" w:rsidRDefault="00FB5DEC" w:rsidP="00FB5DEC">
            <w:pPr>
              <w:spacing w:line="276" w:lineRule="auto"/>
              <w:jc w:val="right"/>
              <w:rPr>
                <w:color w:val="000000"/>
              </w:rPr>
            </w:pPr>
            <w:r w:rsidRPr="00FB5DEC">
              <w:rPr>
                <w:color w:val="000000"/>
              </w:rPr>
              <w:t>0.021 [-0.001, 0.043]</w:t>
            </w:r>
          </w:p>
        </w:tc>
        <w:tc>
          <w:tcPr>
            <w:tcW w:w="1047" w:type="dxa"/>
            <w:tcBorders>
              <w:top w:val="dashed" w:sz="4" w:space="0" w:color="auto"/>
              <w:left w:val="nil"/>
              <w:bottom w:val="nil"/>
              <w:right w:val="nil"/>
            </w:tcBorders>
            <w:shd w:val="clear" w:color="auto" w:fill="auto"/>
            <w:noWrap/>
            <w:vAlign w:val="bottom"/>
          </w:tcPr>
          <w:p w14:paraId="5A313657" w14:textId="4993A226" w:rsidR="00FB5DEC" w:rsidRPr="00FB5DEC" w:rsidRDefault="00FB5DEC" w:rsidP="00FB5DEC">
            <w:pPr>
              <w:spacing w:line="276" w:lineRule="auto"/>
              <w:jc w:val="right"/>
              <w:rPr>
                <w:color w:val="000000"/>
              </w:rPr>
            </w:pPr>
            <w:r w:rsidRPr="00FB5DEC">
              <w:rPr>
                <w:color w:val="000000"/>
              </w:rPr>
              <w:t>1.894</w:t>
            </w:r>
          </w:p>
        </w:tc>
        <w:tc>
          <w:tcPr>
            <w:tcW w:w="1097" w:type="dxa"/>
            <w:tcBorders>
              <w:top w:val="dashed" w:sz="4" w:space="0" w:color="auto"/>
              <w:left w:val="nil"/>
              <w:bottom w:val="nil"/>
              <w:right w:val="nil"/>
            </w:tcBorders>
            <w:shd w:val="clear" w:color="auto" w:fill="auto"/>
            <w:noWrap/>
            <w:vAlign w:val="bottom"/>
          </w:tcPr>
          <w:p w14:paraId="2CFE9B12" w14:textId="50DA95B4" w:rsidR="00FB5DEC" w:rsidRPr="00FB5DEC" w:rsidRDefault="00FB5DEC" w:rsidP="00FB5DEC">
            <w:pPr>
              <w:spacing w:line="276" w:lineRule="auto"/>
              <w:jc w:val="right"/>
              <w:rPr>
                <w:b/>
                <w:bCs/>
                <w:i/>
                <w:iCs/>
                <w:color w:val="000000"/>
              </w:rPr>
            </w:pPr>
            <w:r w:rsidRPr="00FB5DEC">
              <w:rPr>
                <w:i/>
                <w:iCs/>
                <w:color w:val="000000"/>
              </w:rPr>
              <w:t>0.058</w:t>
            </w:r>
          </w:p>
        </w:tc>
      </w:tr>
      <w:tr w:rsidR="00FB5DEC" w14:paraId="250F3BD7" w14:textId="77777777" w:rsidTr="0014133A">
        <w:trPr>
          <w:trHeight w:val="320"/>
        </w:trPr>
        <w:tc>
          <w:tcPr>
            <w:tcW w:w="360" w:type="dxa"/>
            <w:tcBorders>
              <w:top w:val="dashed" w:sz="4" w:space="0" w:color="auto"/>
              <w:left w:val="nil"/>
              <w:bottom w:val="nil"/>
              <w:right w:val="nil"/>
            </w:tcBorders>
            <w:shd w:val="clear" w:color="auto" w:fill="auto"/>
            <w:noWrap/>
            <w:vAlign w:val="center"/>
          </w:tcPr>
          <w:p w14:paraId="5D5CAC97" w14:textId="77777777" w:rsidR="00FB5DEC" w:rsidRPr="00402C58" w:rsidRDefault="00FB5DEC" w:rsidP="00FB5DEC">
            <w:pPr>
              <w:spacing w:line="276" w:lineRule="auto"/>
              <w:rPr>
                <w:color w:val="000000"/>
              </w:rPr>
            </w:pPr>
          </w:p>
        </w:tc>
        <w:tc>
          <w:tcPr>
            <w:tcW w:w="3235" w:type="dxa"/>
            <w:tcBorders>
              <w:top w:val="dashed" w:sz="4" w:space="0" w:color="auto"/>
              <w:left w:val="nil"/>
              <w:bottom w:val="nil"/>
              <w:right w:val="nil"/>
            </w:tcBorders>
            <w:shd w:val="clear" w:color="auto" w:fill="auto"/>
            <w:noWrap/>
            <w:vAlign w:val="center"/>
          </w:tcPr>
          <w:p w14:paraId="4755FA84" w14:textId="5248D6B5" w:rsidR="00FB5DEC" w:rsidRDefault="00FB5DEC" w:rsidP="00FB5DEC">
            <w:pPr>
              <w:spacing w:line="276" w:lineRule="auto"/>
              <w:rPr>
                <w:i/>
                <w:iCs/>
                <w:color w:val="000000"/>
              </w:rPr>
            </w:pPr>
            <w:r>
              <w:rPr>
                <w:i/>
                <w:iCs/>
                <w:color w:val="000000"/>
              </w:rPr>
              <w:t>SM</w:t>
            </w:r>
            <w:r>
              <w:rPr>
                <w:color w:val="000000"/>
                <w:vertAlign w:val="subscript"/>
              </w:rPr>
              <w:t>3</w:t>
            </w:r>
            <w:r w:rsidRPr="00402C58">
              <w:rPr>
                <w:color w:val="000000"/>
              </w:rPr>
              <w:sym w:font="Wingdings" w:char="F0E0"/>
            </w:r>
            <w:r w:rsidRPr="003B04F8">
              <w:rPr>
                <w:i/>
                <w:iCs/>
                <w:color w:val="000000"/>
                <w:lang w:val="el-GR"/>
              </w:rPr>
              <w:t>β</w:t>
            </w:r>
            <w:r w:rsidRPr="00402C58">
              <w:rPr>
                <w:color w:val="000000"/>
              </w:rPr>
              <w:t xml:space="preserve"> (ind</w:t>
            </w:r>
            <w:r>
              <w:rPr>
                <w:color w:val="000000"/>
              </w:rPr>
              <w:t>irect</w:t>
            </w:r>
            <w:r w:rsidRPr="00402C58">
              <w:rPr>
                <w:color w:val="000000"/>
              </w:rPr>
              <w:t>)</w:t>
            </w:r>
          </w:p>
        </w:tc>
        <w:tc>
          <w:tcPr>
            <w:tcW w:w="2536" w:type="dxa"/>
            <w:tcBorders>
              <w:top w:val="dashed" w:sz="4" w:space="0" w:color="auto"/>
              <w:left w:val="nil"/>
              <w:bottom w:val="nil"/>
              <w:right w:val="nil"/>
            </w:tcBorders>
            <w:vAlign w:val="bottom"/>
          </w:tcPr>
          <w:p w14:paraId="487875BD" w14:textId="6CADEDA2" w:rsidR="00FB5DEC" w:rsidRPr="00FB5DEC" w:rsidRDefault="00FB5DEC" w:rsidP="00FB5DEC">
            <w:pPr>
              <w:spacing w:line="276" w:lineRule="auto"/>
              <w:jc w:val="right"/>
              <w:rPr>
                <w:color w:val="000000"/>
              </w:rPr>
            </w:pPr>
            <w:r w:rsidRPr="00FB5DEC">
              <w:rPr>
                <w:color w:val="000000"/>
              </w:rPr>
              <w:t>-0.045 [-0.089, -0.002]</w:t>
            </w:r>
          </w:p>
        </w:tc>
        <w:tc>
          <w:tcPr>
            <w:tcW w:w="1047" w:type="dxa"/>
            <w:tcBorders>
              <w:top w:val="dashed" w:sz="4" w:space="0" w:color="auto"/>
              <w:left w:val="nil"/>
              <w:bottom w:val="nil"/>
              <w:right w:val="nil"/>
            </w:tcBorders>
            <w:shd w:val="clear" w:color="auto" w:fill="auto"/>
            <w:noWrap/>
            <w:vAlign w:val="bottom"/>
          </w:tcPr>
          <w:p w14:paraId="5049C10E" w14:textId="6782587C" w:rsidR="00FB5DEC" w:rsidRPr="00FB5DEC" w:rsidRDefault="00FB5DEC" w:rsidP="00FB5DEC">
            <w:pPr>
              <w:spacing w:line="276" w:lineRule="auto"/>
              <w:jc w:val="right"/>
              <w:rPr>
                <w:color w:val="000000"/>
              </w:rPr>
            </w:pPr>
            <w:r w:rsidRPr="00FB5DEC">
              <w:rPr>
                <w:color w:val="000000"/>
              </w:rPr>
              <w:t>-2.033</w:t>
            </w:r>
          </w:p>
        </w:tc>
        <w:tc>
          <w:tcPr>
            <w:tcW w:w="1097" w:type="dxa"/>
            <w:tcBorders>
              <w:top w:val="dashed" w:sz="4" w:space="0" w:color="auto"/>
              <w:left w:val="nil"/>
              <w:bottom w:val="nil"/>
              <w:right w:val="nil"/>
            </w:tcBorders>
            <w:shd w:val="clear" w:color="auto" w:fill="auto"/>
            <w:noWrap/>
            <w:vAlign w:val="bottom"/>
          </w:tcPr>
          <w:p w14:paraId="3880176B" w14:textId="0E8977F9" w:rsidR="00FB5DEC" w:rsidRPr="00FB5DEC" w:rsidRDefault="00FB5DEC" w:rsidP="00FB5DEC">
            <w:pPr>
              <w:spacing w:line="276" w:lineRule="auto"/>
              <w:jc w:val="right"/>
              <w:rPr>
                <w:b/>
                <w:bCs/>
                <w:i/>
                <w:iCs/>
                <w:color w:val="000000"/>
              </w:rPr>
            </w:pPr>
            <w:r w:rsidRPr="00FB5DEC">
              <w:rPr>
                <w:b/>
                <w:bCs/>
                <w:color w:val="000000"/>
              </w:rPr>
              <w:t>0.042</w:t>
            </w:r>
          </w:p>
        </w:tc>
      </w:tr>
      <w:tr w:rsidR="00FB5DEC" w14:paraId="6CDA2794" w14:textId="77777777" w:rsidTr="0014133A">
        <w:trPr>
          <w:trHeight w:val="320"/>
        </w:trPr>
        <w:tc>
          <w:tcPr>
            <w:tcW w:w="360" w:type="dxa"/>
            <w:tcBorders>
              <w:top w:val="dashed" w:sz="4" w:space="0" w:color="auto"/>
              <w:left w:val="nil"/>
              <w:bottom w:val="nil"/>
              <w:right w:val="nil"/>
            </w:tcBorders>
            <w:shd w:val="clear" w:color="auto" w:fill="auto"/>
            <w:noWrap/>
            <w:vAlign w:val="center"/>
          </w:tcPr>
          <w:p w14:paraId="35EBF024" w14:textId="77777777" w:rsidR="00FB5DEC" w:rsidRPr="00402C58" w:rsidRDefault="00FB5DEC" w:rsidP="00FB5DEC">
            <w:pPr>
              <w:spacing w:line="276" w:lineRule="auto"/>
              <w:rPr>
                <w:color w:val="000000"/>
              </w:rPr>
            </w:pPr>
          </w:p>
        </w:tc>
        <w:tc>
          <w:tcPr>
            <w:tcW w:w="3235" w:type="dxa"/>
            <w:tcBorders>
              <w:top w:val="dashed" w:sz="4" w:space="0" w:color="auto"/>
              <w:left w:val="nil"/>
              <w:bottom w:val="nil"/>
              <w:right w:val="nil"/>
            </w:tcBorders>
            <w:shd w:val="clear" w:color="auto" w:fill="auto"/>
            <w:noWrap/>
            <w:vAlign w:val="center"/>
          </w:tcPr>
          <w:p w14:paraId="37685B36" w14:textId="4C7727D5" w:rsidR="00FB5DEC" w:rsidRPr="00402C58" w:rsidRDefault="00FB5DEC" w:rsidP="00FB5DEC">
            <w:pPr>
              <w:spacing w:line="276" w:lineRule="auto"/>
              <w:rPr>
                <w:color w:val="000000"/>
              </w:rPr>
            </w:pPr>
            <w:r>
              <w:rPr>
                <w:i/>
                <w:iCs/>
                <w:color w:val="000000"/>
              </w:rPr>
              <w:t>SM</w:t>
            </w:r>
            <w:r>
              <w:rPr>
                <w:color w:val="000000"/>
                <w:vertAlign w:val="subscript"/>
              </w:rPr>
              <w:t>3</w:t>
            </w:r>
            <w:r w:rsidRPr="00402C58">
              <w:rPr>
                <w:color w:val="000000"/>
              </w:rPr>
              <w:sym w:font="Wingdings" w:char="F0E0"/>
            </w:r>
            <w:r w:rsidRPr="003B04F8">
              <w:rPr>
                <w:i/>
                <w:iCs/>
                <w:color w:val="000000"/>
              </w:rPr>
              <w:t>N</w:t>
            </w:r>
            <w:r w:rsidRPr="00402C58">
              <w:rPr>
                <w:color w:val="000000"/>
              </w:rPr>
              <w:sym w:font="Wingdings" w:char="F0E0"/>
            </w:r>
            <w:r w:rsidRPr="003B04F8">
              <w:rPr>
                <w:i/>
                <w:iCs/>
                <w:color w:val="000000"/>
                <w:lang w:val="el-GR"/>
              </w:rPr>
              <w:t>β</w:t>
            </w:r>
            <w:r w:rsidRPr="00402C58">
              <w:rPr>
                <w:color w:val="000000"/>
              </w:rPr>
              <w:t xml:space="preserve"> (ind</w:t>
            </w:r>
            <w:r>
              <w:rPr>
                <w:color w:val="000000"/>
              </w:rPr>
              <w:t>irect</w:t>
            </w:r>
            <w:r w:rsidRPr="00402C58">
              <w:rPr>
                <w:color w:val="000000"/>
              </w:rPr>
              <w:t>)</w:t>
            </w:r>
          </w:p>
        </w:tc>
        <w:tc>
          <w:tcPr>
            <w:tcW w:w="2536" w:type="dxa"/>
            <w:tcBorders>
              <w:top w:val="dashed" w:sz="4" w:space="0" w:color="auto"/>
              <w:left w:val="nil"/>
              <w:bottom w:val="nil"/>
              <w:right w:val="nil"/>
            </w:tcBorders>
            <w:vAlign w:val="bottom"/>
          </w:tcPr>
          <w:p w14:paraId="3980010E" w14:textId="1B19B19F" w:rsidR="00FB5DEC" w:rsidRPr="00FB5DEC" w:rsidRDefault="00FB5DEC" w:rsidP="00FB5DEC">
            <w:pPr>
              <w:spacing w:line="276" w:lineRule="auto"/>
              <w:jc w:val="right"/>
              <w:rPr>
                <w:color w:val="000000"/>
              </w:rPr>
            </w:pPr>
            <w:r w:rsidRPr="00FB5DEC">
              <w:rPr>
                <w:color w:val="000000"/>
              </w:rPr>
              <w:t>0.009 [0</w:t>
            </w:r>
            <w:r>
              <w:rPr>
                <w:color w:val="000000"/>
              </w:rPr>
              <w:t>.000</w:t>
            </w:r>
            <w:r w:rsidRPr="00FB5DEC">
              <w:rPr>
                <w:color w:val="000000"/>
              </w:rPr>
              <w:t>, 0.018]</w:t>
            </w:r>
          </w:p>
        </w:tc>
        <w:tc>
          <w:tcPr>
            <w:tcW w:w="1047" w:type="dxa"/>
            <w:tcBorders>
              <w:top w:val="dashed" w:sz="4" w:space="0" w:color="auto"/>
              <w:left w:val="nil"/>
              <w:bottom w:val="nil"/>
              <w:right w:val="nil"/>
            </w:tcBorders>
            <w:shd w:val="clear" w:color="auto" w:fill="auto"/>
            <w:noWrap/>
            <w:vAlign w:val="bottom"/>
          </w:tcPr>
          <w:p w14:paraId="7EB55923" w14:textId="44067327" w:rsidR="00FB5DEC" w:rsidRPr="00FB5DEC" w:rsidRDefault="00FB5DEC" w:rsidP="00FB5DEC">
            <w:pPr>
              <w:spacing w:line="276" w:lineRule="auto"/>
              <w:jc w:val="right"/>
              <w:rPr>
                <w:color w:val="000000"/>
              </w:rPr>
            </w:pPr>
            <w:r w:rsidRPr="00FB5DEC">
              <w:rPr>
                <w:color w:val="000000"/>
              </w:rPr>
              <w:t>1.857</w:t>
            </w:r>
          </w:p>
        </w:tc>
        <w:tc>
          <w:tcPr>
            <w:tcW w:w="1097" w:type="dxa"/>
            <w:tcBorders>
              <w:top w:val="dashed" w:sz="4" w:space="0" w:color="auto"/>
              <w:left w:val="nil"/>
              <w:bottom w:val="nil"/>
              <w:right w:val="nil"/>
            </w:tcBorders>
            <w:shd w:val="clear" w:color="auto" w:fill="auto"/>
            <w:noWrap/>
            <w:vAlign w:val="bottom"/>
          </w:tcPr>
          <w:p w14:paraId="0E2998DE" w14:textId="3140A7A2" w:rsidR="00FB5DEC" w:rsidRPr="00FB5DEC" w:rsidRDefault="00FB5DEC" w:rsidP="00FB5DEC">
            <w:pPr>
              <w:spacing w:line="276" w:lineRule="auto"/>
              <w:jc w:val="right"/>
              <w:rPr>
                <w:i/>
                <w:iCs/>
                <w:color w:val="000000"/>
              </w:rPr>
            </w:pPr>
            <w:r w:rsidRPr="00FB5DEC">
              <w:rPr>
                <w:i/>
                <w:iCs/>
                <w:color w:val="000000"/>
              </w:rPr>
              <w:t>0.063</w:t>
            </w:r>
          </w:p>
        </w:tc>
      </w:tr>
      <w:tr w:rsidR="00FB5DEC" w14:paraId="3CFD0902" w14:textId="77777777" w:rsidTr="0014133A">
        <w:trPr>
          <w:trHeight w:val="320"/>
        </w:trPr>
        <w:tc>
          <w:tcPr>
            <w:tcW w:w="360" w:type="dxa"/>
            <w:tcBorders>
              <w:top w:val="dashed" w:sz="4" w:space="0" w:color="auto"/>
              <w:left w:val="nil"/>
              <w:bottom w:val="nil"/>
              <w:right w:val="nil"/>
            </w:tcBorders>
            <w:shd w:val="clear" w:color="auto" w:fill="auto"/>
            <w:noWrap/>
            <w:vAlign w:val="center"/>
          </w:tcPr>
          <w:p w14:paraId="3F7C86FC" w14:textId="77777777" w:rsidR="00FB5DEC" w:rsidRPr="00402C58" w:rsidRDefault="00FB5DEC" w:rsidP="00FB5DEC">
            <w:pPr>
              <w:spacing w:line="276" w:lineRule="auto"/>
              <w:rPr>
                <w:color w:val="000000"/>
              </w:rPr>
            </w:pPr>
          </w:p>
        </w:tc>
        <w:tc>
          <w:tcPr>
            <w:tcW w:w="3235" w:type="dxa"/>
            <w:tcBorders>
              <w:top w:val="dashed" w:sz="4" w:space="0" w:color="auto"/>
              <w:left w:val="nil"/>
              <w:bottom w:val="nil"/>
              <w:right w:val="nil"/>
            </w:tcBorders>
            <w:shd w:val="clear" w:color="auto" w:fill="auto"/>
            <w:noWrap/>
            <w:vAlign w:val="center"/>
          </w:tcPr>
          <w:p w14:paraId="27534D1C" w14:textId="592267E6" w:rsidR="00FB5DEC" w:rsidRDefault="00FB5DEC" w:rsidP="00FB5DEC">
            <w:pPr>
              <w:spacing w:line="276" w:lineRule="auto"/>
              <w:rPr>
                <w:i/>
                <w:iCs/>
                <w:color w:val="000000"/>
              </w:rPr>
            </w:pPr>
            <w:r w:rsidRPr="008B4902">
              <w:rPr>
                <w:i/>
                <w:iCs/>
                <w:color w:val="000000"/>
                <w:lang w:val="el-GR"/>
              </w:rPr>
              <w:t>χ</w:t>
            </w:r>
            <w:r w:rsidRPr="00402C58">
              <w:rPr>
                <w:color w:val="000000"/>
              </w:rPr>
              <w:sym w:font="Wingdings" w:char="F0E0"/>
            </w:r>
            <w:r w:rsidRPr="003B04F8">
              <w:rPr>
                <w:i/>
                <w:iCs/>
                <w:color w:val="000000"/>
                <w:lang w:val="el-GR"/>
              </w:rPr>
              <w:t>β</w:t>
            </w:r>
            <w:r w:rsidRPr="00402C58">
              <w:rPr>
                <w:color w:val="000000"/>
              </w:rPr>
              <w:t xml:space="preserve"> (ind</w:t>
            </w:r>
            <w:r>
              <w:rPr>
                <w:color w:val="000000"/>
              </w:rPr>
              <w:t>irect</w:t>
            </w:r>
            <w:r w:rsidRPr="00402C58">
              <w:rPr>
                <w:color w:val="000000"/>
              </w:rPr>
              <w:t>)</w:t>
            </w:r>
          </w:p>
        </w:tc>
        <w:tc>
          <w:tcPr>
            <w:tcW w:w="2536" w:type="dxa"/>
            <w:tcBorders>
              <w:top w:val="dashed" w:sz="4" w:space="0" w:color="auto"/>
              <w:left w:val="nil"/>
              <w:bottom w:val="nil"/>
              <w:right w:val="nil"/>
            </w:tcBorders>
            <w:vAlign w:val="bottom"/>
          </w:tcPr>
          <w:p w14:paraId="41C203AA" w14:textId="75EBAB17" w:rsidR="00FB5DEC" w:rsidRPr="00FB5DEC" w:rsidRDefault="00FB5DEC" w:rsidP="00FB5DEC">
            <w:pPr>
              <w:spacing w:line="276" w:lineRule="auto"/>
              <w:jc w:val="right"/>
              <w:rPr>
                <w:color w:val="000000"/>
              </w:rPr>
            </w:pPr>
            <w:r w:rsidRPr="00FB5DEC">
              <w:rPr>
                <w:color w:val="000000"/>
              </w:rPr>
              <w:t>-0.057 [-0.112, -0.002]</w:t>
            </w:r>
          </w:p>
        </w:tc>
        <w:tc>
          <w:tcPr>
            <w:tcW w:w="1047" w:type="dxa"/>
            <w:tcBorders>
              <w:top w:val="dashed" w:sz="4" w:space="0" w:color="auto"/>
              <w:left w:val="nil"/>
              <w:bottom w:val="nil"/>
              <w:right w:val="nil"/>
            </w:tcBorders>
            <w:shd w:val="clear" w:color="auto" w:fill="auto"/>
            <w:noWrap/>
            <w:vAlign w:val="bottom"/>
          </w:tcPr>
          <w:p w14:paraId="4B135817" w14:textId="052B3C7F" w:rsidR="00FB5DEC" w:rsidRPr="00FB5DEC" w:rsidRDefault="00FB5DEC" w:rsidP="00FB5DEC">
            <w:pPr>
              <w:spacing w:line="276" w:lineRule="auto"/>
              <w:jc w:val="right"/>
              <w:rPr>
                <w:color w:val="000000"/>
              </w:rPr>
            </w:pPr>
            <w:r w:rsidRPr="00FB5DEC">
              <w:rPr>
                <w:color w:val="000000"/>
              </w:rPr>
              <w:t>-2.039</w:t>
            </w:r>
          </w:p>
        </w:tc>
        <w:tc>
          <w:tcPr>
            <w:tcW w:w="1097" w:type="dxa"/>
            <w:tcBorders>
              <w:top w:val="dashed" w:sz="4" w:space="0" w:color="auto"/>
              <w:left w:val="nil"/>
              <w:bottom w:val="nil"/>
              <w:right w:val="nil"/>
            </w:tcBorders>
            <w:shd w:val="clear" w:color="auto" w:fill="auto"/>
            <w:noWrap/>
            <w:vAlign w:val="bottom"/>
          </w:tcPr>
          <w:p w14:paraId="40274133" w14:textId="699FE439" w:rsidR="00FB5DEC" w:rsidRPr="00FB5DEC" w:rsidRDefault="00FB5DEC" w:rsidP="00FB5DEC">
            <w:pPr>
              <w:spacing w:line="276" w:lineRule="auto"/>
              <w:jc w:val="right"/>
              <w:rPr>
                <w:b/>
                <w:bCs/>
                <w:color w:val="000000"/>
              </w:rPr>
            </w:pPr>
            <w:r w:rsidRPr="00FB5DEC">
              <w:rPr>
                <w:b/>
                <w:bCs/>
                <w:color w:val="000000"/>
              </w:rPr>
              <w:t>0.041</w:t>
            </w:r>
          </w:p>
        </w:tc>
      </w:tr>
      <w:tr w:rsidR="00B91CD3" w14:paraId="648621B7" w14:textId="77777777" w:rsidTr="0014133A">
        <w:trPr>
          <w:trHeight w:val="320"/>
        </w:trPr>
        <w:tc>
          <w:tcPr>
            <w:tcW w:w="3595" w:type="dxa"/>
            <w:gridSpan w:val="2"/>
            <w:tcBorders>
              <w:top w:val="dashed" w:sz="8" w:space="0" w:color="auto"/>
              <w:left w:val="nil"/>
              <w:bottom w:val="nil"/>
              <w:right w:val="nil"/>
            </w:tcBorders>
            <w:shd w:val="clear" w:color="auto" w:fill="auto"/>
            <w:noWrap/>
            <w:vAlign w:val="center"/>
          </w:tcPr>
          <w:p w14:paraId="19227749" w14:textId="77C28999" w:rsidR="00B91CD3" w:rsidRPr="00BA7AE4" w:rsidRDefault="00B91CD3" w:rsidP="0070451C">
            <w:pPr>
              <w:spacing w:line="276" w:lineRule="auto"/>
              <w:rPr>
                <w:color w:val="000000"/>
              </w:rPr>
            </w:pPr>
            <w:r w:rsidRPr="00402C58">
              <w:rPr>
                <w:i/>
                <w:iCs/>
                <w:color w:val="000000"/>
                <w:lang w:val="el-GR"/>
              </w:rPr>
              <w:t>β</w:t>
            </w:r>
          </w:p>
        </w:tc>
        <w:tc>
          <w:tcPr>
            <w:tcW w:w="2536" w:type="dxa"/>
            <w:tcBorders>
              <w:top w:val="dashed" w:sz="8" w:space="0" w:color="auto"/>
              <w:left w:val="nil"/>
              <w:bottom w:val="nil"/>
              <w:right w:val="nil"/>
            </w:tcBorders>
            <w:vAlign w:val="center"/>
          </w:tcPr>
          <w:p w14:paraId="7C1672DF" w14:textId="6679EFBC" w:rsidR="00B91CD3" w:rsidRPr="004D611D" w:rsidRDefault="00B91CD3" w:rsidP="00BA7AE4">
            <w:pPr>
              <w:spacing w:line="276" w:lineRule="auto"/>
              <w:jc w:val="right"/>
              <w:rPr>
                <w:color w:val="000000"/>
              </w:rPr>
            </w:pPr>
          </w:p>
        </w:tc>
        <w:tc>
          <w:tcPr>
            <w:tcW w:w="1047" w:type="dxa"/>
            <w:tcBorders>
              <w:top w:val="dashed" w:sz="8" w:space="0" w:color="auto"/>
              <w:left w:val="nil"/>
              <w:bottom w:val="nil"/>
              <w:right w:val="nil"/>
            </w:tcBorders>
            <w:shd w:val="clear" w:color="auto" w:fill="auto"/>
            <w:noWrap/>
            <w:vAlign w:val="center"/>
          </w:tcPr>
          <w:p w14:paraId="4C32AF0B" w14:textId="2FF3CE06" w:rsidR="00B91CD3" w:rsidRPr="003B2720" w:rsidRDefault="00B91CD3" w:rsidP="00BA7AE4">
            <w:pPr>
              <w:spacing w:line="276" w:lineRule="auto"/>
              <w:jc w:val="right"/>
              <w:rPr>
                <w:color w:val="000000"/>
              </w:rPr>
            </w:pPr>
          </w:p>
        </w:tc>
        <w:tc>
          <w:tcPr>
            <w:tcW w:w="1097" w:type="dxa"/>
            <w:tcBorders>
              <w:top w:val="dashed" w:sz="8" w:space="0" w:color="auto"/>
              <w:left w:val="nil"/>
              <w:bottom w:val="nil"/>
              <w:right w:val="nil"/>
            </w:tcBorders>
            <w:shd w:val="clear" w:color="auto" w:fill="auto"/>
            <w:noWrap/>
            <w:vAlign w:val="center"/>
          </w:tcPr>
          <w:p w14:paraId="4F720712" w14:textId="1EFA327A" w:rsidR="00B91CD3" w:rsidRPr="003B2720" w:rsidRDefault="00B91CD3" w:rsidP="00BA7AE4">
            <w:pPr>
              <w:spacing w:line="276" w:lineRule="auto"/>
              <w:jc w:val="right"/>
              <w:rPr>
                <w:color w:val="000000"/>
              </w:rPr>
            </w:pPr>
          </w:p>
        </w:tc>
      </w:tr>
      <w:tr w:rsidR="00FB5DEC" w14:paraId="14CC8BF3" w14:textId="77777777" w:rsidTr="001E36C5">
        <w:trPr>
          <w:trHeight w:val="320"/>
        </w:trPr>
        <w:tc>
          <w:tcPr>
            <w:tcW w:w="360" w:type="dxa"/>
            <w:tcBorders>
              <w:top w:val="nil"/>
              <w:left w:val="nil"/>
              <w:bottom w:val="nil"/>
              <w:right w:val="nil"/>
            </w:tcBorders>
            <w:shd w:val="clear" w:color="auto" w:fill="auto"/>
            <w:noWrap/>
            <w:vAlign w:val="center"/>
          </w:tcPr>
          <w:p w14:paraId="3F976B10" w14:textId="19BDB9E7" w:rsidR="00FB5DEC" w:rsidRPr="00402C58" w:rsidRDefault="00FB5DEC" w:rsidP="00FB5DEC">
            <w:pPr>
              <w:spacing w:line="276" w:lineRule="auto"/>
              <w:rPr>
                <w:color w:val="000000"/>
                <w:lang w:val="el-GR"/>
              </w:rPr>
            </w:pPr>
          </w:p>
        </w:tc>
        <w:tc>
          <w:tcPr>
            <w:tcW w:w="3235" w:type="dxa"/>
            <w:tcBorders>
              <w:top w:val="nil"/>
              <w:left w:val="nil"/>
              <w:bottom w:val="nil"/>
              <w:right w:val="nil"/>
            </w:tcBorders>
            <w:shd w:val="clear" w:color="auto" w:fill="auto"/>
            <w:noWrap/>
            <w:vAlign w:val="center"/>
          </w:tcPr>
          <w:p w14:paraId="3EA12D36" w14:textId="7946BE72" w:rsidR="00FB5DEC" w:rsidRPr="00402C58" w:rsidRDefault="00FB5DEC" w:rsidP="00FB5DEC">
            <w:pPr>
              <w:spacing w:line="276" w:lineRule="auto"/>
              <w:rPr>
                <w:color w:val="000000"/>
              </w:rPr>
            </w:pPr>
            <w:r>
              <w:rPr>
                <w:i/>
                <w:iCs/>
                <w:color w:val="000000"/>
              </w:rPr>
              <w:t>SM</w:t>
            </w:r>
            <w:r>
              <w:rPr>
                <w:color w:val="000000"/>
                <w:vertAlign w:val="subscript"/>
              </w:rPr>
              <w:t>3</w:t>
            </w:r>
          </w:p>
        </w:tc>
        <w:tc>
          <w:tcPr>
            <w:tcW w:w="2536" w:type="dxa"/>
            <w:tcBorders>
              <w:top w:val="nil"/>
              <w:left w:val="nil"/>
              <w:bottom w:val="nil"/>
              <w:right w:val="nil"/>
            </w:tcBorders>
            <w:vAlign w:val="bottom"/>
          </w:tcPr>
          <w:p w14:paraId="6A72A9C3" w14:textId="1315765A" w:rsidR="00FB5DEC" w:rsidRPr="00FB5DEC" w:rsidRDefault="00FB5DEC" w:rsidP="00FB5DEC">
            <w:pPr>
              <w:spacing w:line="276" w:lineRule="auto"/>
              <w:jc w:val="right"/>
              <w:rPr>
                <w:color w:val="000000"/>
              </w:rPr>
            </w:pPr>
            <w:r w:rsidRPr="00FB5DEC">
              <w:rPr>
                <w:color w:val="000000"/>
              </w:rPr>
              <w:t>-0.099 [-0.184, -0.013]</w:t>
            </w:r>
          </w:p>
        </w:tc>
        <w:tc>
          <w:tcPr>
            <w:tcW w:w="1047" w:type="dxa"/>
            <w:tcBorders>
              <w:top w:val="nil"/>
              <w:left w:val="nil"/>
              <w:bottom w:val="nil"/>
              <w:right w:val="nil"/>
            </w:tcBorders>
            <w:shd w:val="clear" w:color="auto" w:fill="auto"/>
            <w:noWrap/>
            <w:vAlign w:val="bottom"/>
          </w:tcPr>
          <w:p w14:paraId="1583EB5F" w14:textId="35AB7447" w:rsidR="00FB5DEC" w:rsidRPr="00FB5DEC" w:rsidRDefault="00FB5DEC" w:rsidP="00FB5DEC">
            <w:pPr>
              <w:spacing w:line="276" w:lineRule="auto"/>
              <w:jc w:val="right"/>
              <w:rPr>
                <w:color w:val="000000"/>
              </w:rPr>
            </w:pPr>
            <w:r w:rsidRPr="00FB5DEC">
              <w:rPr>
                <w:color w:val="000000"/>
              </w:rPr>
              <w:t>-2.267</w:t>
            </w:r>
          </w:p>
        </w:tc>
        <w:tc>
          <w:tcPr>
            <w:tcW w:w="1097" w:type="dxa"/>
            <w:tcBorders>
              <w:top w:val="nil"/>
              <w:left w:val="nil"/>
              <w:bottom w:val="nil"/>
              <w:right w:val="nil"/>
            </w:tcBorders>
            <w:shd w:val="clear" w:color="auto" w:fill="auto"/>
            <w:noWrap/>
            <w:vAlign w:val="bottom"/>
          </w:tcPr>
          <w:p w14:paraId="00E964CC" w14:textId="30D1744E" w:rsidR="00FB5DEC" w:rsidRPr="00FB5DEC" w:rsidRDefault="00FB5DEC" w:rsidP="00FB5DEC">
            <w:pPr>
              <w:spacing w:line="276" w:lineRule="auto"/>
              <w:jc w:val="right"/>
              <w:rPr>
                <w:b/>
                <w:bCs/>
                <w:i/>
                <w:iCs/>
                <w:color w:val="000000"/>
              </w:rPr>
            </w:pPr>
            <w:r w:rsidRPr="00FB5DEC">
              <w:rPr>
                <w:b/>
                <w:bCs/>
                <w:color w:val="000000"/>
              </w:rPr>
              <w:t>0.023</w:t>
            </w:r>
          </w:p>
        </w:tc>
      </w:tr>
      <w:tr w:rsidR="00FB5DEC" w14:paraId="4726FA89" w14:textId="77777777" w:rsidTr="001E36C5">
        <w:trPr>
          <w:trHeight w:val="320"/>
        </w:trPr>
        <w:tc>
          <w:tcPr>
            <w:tcW w:w="360" w:type="dxa"/>
            <w:tcBorders>
              <w:top w:val="nil"/>
              <w:left w:val="nil"/>
              <w:bottom w:val="nil"/>
              <w:right w:val="nil"/>
            </w:tcBorders>
            <w:shd w:val="clear" w:color="auto" w:fill="auto"/>
            <w:noWrap/>
            <w:vAlign w:val="center"/>
          </w:tcPr>
          <w:p w14:paraId="08C86411" w14:textId="67595486" w:rsidR="00FB5DEC" w:rsidRPr="00402C58" w:rsidRDefault="00FB5DEC" w:rsidP="00FB5DEC">
            <w:pPr>
              <w:spacing w:line="276" w:lineRule="auto"/>
              <w:rPr>
                <w:color w:val="000000"/>
              </w:rPr>
            </w:pPr>
          </w:p>
        </w:tc>
        <w:tc>
          <w:tcPr>
            <w:tcW w:w="3235" w:type="dxa"/>
            <w:tcBorders>
              <w:top w:val="nil"/>
              <w:left w:val="nil"/>
              <w:bottom w:val="nil"/>
              <w:right w:val="nil"/>
            </w:tcBorders>
            <w:shd w:val="clear" w:color="auto" w:fill="auto"/>
            <w:noWrap/>
            <w:vAlign w:val="center"/>
          </w:tcPr>
          <w:p w14:paraId="2725B47A" w14:textId="228DFC4D" w:rsidR="00FB5DEC" w:rsidRPr="003B04F8" w:rsidRDefault="00FB5DEC" w:rsidP="00FB5DEC">
            <w:pPr>
              <w:spacing w:line="276" w:lineRule="auto"/>
              <w:rPr>
                <w:i/>
                <w:iCs/>
                <w:color w:val="000000"/>
              </w:rPr>
            </w:pPr>
            <w:r w:rsidRPr="003B04F8">
              <w:rPr>
                <w:i/>
                <w:iCs/>
                <w:color w:val="000000"/>
              </w:rPr>
              <w:t>N</w:t>
            </w:r>
          </w:p>
        </w:tc>
        <w:tc>
          <w:tcPr>
            <w:tcW w:w="2536" w:type="dxa"/>
            <w:tcBorders>
              <w:top w:val="nil"/>
              <w:left w:val="nil"/>
              <w:bottom w:val="nil"/>
              <w:right w:val="nil"/>
            </w:tcBorders>
            <w:vAlign w:val="bottom"/>
          </w:tcPr>
          <w:p w14:paraId="0A62BA53" w14:textId="18026382" w:rsidR="00FB5DEC" w:rsidRPr="00FB5DEC" w:rsidRDefault="00FB5DEC" w:rsidP="00FB5DEC">
            <w:pPr>
              <w:spacing w:line="276" w:lineRule="auto"/>
              <w:jc w:val="right"/>
              <w:rPr>
                <w:color w:val="000000"/>
              </w:rPr>
            </w:pPr>
            <w:r w:rsidRPr="00FB5DEC">
              <w:rPr>
                <w:color w:val="000000"/>
              </w:rPr>
              <w:t>-0.195 [-0.279, -0.111]</w:t>
            </w:r>
          </w:p>
        </w:tc>
        <w:tc>
          <w:tcPr>
            <w:tcW w:w="1047" w:type="dxa"/>
            <w:tcBorders>
              <w:top w:val="nil"/>
              <w:left w:val="nil"/>
              <w:bottom w:val="nil"/>
              <w:right w:val="nil"/>
            </w:tcBorders>
            <w:shd w:val="clear" w:color="auto" w:fill="auto"/>
            <w:noWrap/>
            <w:vAlign w:val="bottom"/>
          </w:tcPr>
          <w:p w14:paraId="2A1A3ED4" w14:textId="396C1BFE" w:rsidR="00FB5DEC" w:rsidRPr="00FB5DEC" w:rsidRDefault="00FB5DEC" w:rsidP="00FB5DEC">
            <w:pPr>
              <w:spacing w:line="276" w:lineRule="auto"/>
              <w:jc w:val="right"/>
              <w:rPr>
                <w:color w:val="000000"/>
              </w:rPr>
            </w:pPr>
            <w:r w:rsidRPr="00FB5DEC">
              <w:rPr>
                <w:color w:val="000000"/>
              </w:rPr>
              <w:t>-4.562</w:t>
            </w:r>
          </w:p>
        </w:tc>
        <w:tc>
          <w:tcPr>
            <w:tcW w:w="1097" w:type="dxa"/>
            <w:tcBorders>
              <w:top w:val="nil"/>
              <w:left w:val="nil"/>
              <w:bottom w:val="nil"/>
              <w:right w:val="nil"/>
            </w:tcBorders>
            <w:shd w:val="clear" w:color="auto" w:fill="auto"/>
            <w:noWrap/>
            <w:vAlign w:val="bottom"/>
          </w:tcPr>
          <w:p w14:paraId="4BE91066" w14:textId="125C4A68" w:rsidR="00FB5DEC" w:rsidRPr="00FB5DEC" w:rsidRDefault="00FB5DEC" w:rsidP="00FB5DEC">
            <w:pPr>
              <w:spacing w:line="276" w:lineRule="auto"/>
              <w:jc w:val="right"/>
              <w:rPr>
                <w:b/>
                <w:bCs/>
                <w:color w:val="000000"/>
              </w:rPr>
            </w:pPr>
            <w:r w:rsidRPr="00FB5DEC">
              <w:rPr>
                <w:b/>
                <w:bCs/>
                <w:color w:val="000000"/>
              </w:rPr>
              <w:t>&lt;0.001</w:t>
            </w:r>
          </w:p>
        </w:tc>
      </w:tr>
      <w:tr w:rsidR="00FB5DEC" w14:paraId="5CCEA8BE" w14:textId="77777777" w:rsidTr="001E36C5">
        <w:trPr>
          <w:trHeight w:val="320"/>
        </w:trPr>
        <w:tc>
          <w:tcPr>
            <w:tcW w:w="360" w:type="dxa"/>
            <w:tcBorders>
              <w:top w:val="nil"/>
              <w:left w:val="nil"/>
              <w:bottom w:val="nil"/>
              <w:right w:val="nil"/>
            </w:tcBorders>
            <w:shd w:val="clear" w:color="auto" w:fill="auto"/>
            <w:noWrap/>
            <w:vAlign w:val="center"/>
          </w:tcPr>
          <w:p w14:paraId="3D663FAC" w14:textId="690C810D" w:rsidR="00FB5DEC" w:rsidRPr="00402C58" w:rsidRDefault="00FB5DEC" w:rsidP="00FB5DEC">
            <w:pPr>
              <w:spacing w:line="276" w:lineRule="auto"/>
              <w:rPr>
                <w:color w:val="000000"/>
              </w:rPr>
            </w:pPr>
          </w:p>
        </w:tc>
        <w:tc>
          <w:tcPr>
            <w:tcW w:w="3235" w:type="dxa"/>
            <w:tcBorders>
              <w:top w:val="nil"/>
              <w:left w:val="nil"/>
              <w:bottom w:val="nil"/>
              <w:right w:val="nil"/>
            </w:tcBorders>
            <w:shd w:val="clear" w:color="auto" w:fill="auto"/>
            <w:noWrap/>
            <w:vAlign w:val="center"/>
          </w:tcPr>
          <w:p w14:paraId="66D9D6C1" w14:textId="758376BC" w:rsidR="00FB5DEC" w:rsidRPr="003B04F8" w:rsidRDefault="00FB5DEC" w:rsidP="00FB5DEC">
            <w:pPr>
              <w:spacing w:line="276" w:lineRule="auto"/>
              <w:rPr>
                <w:i/>
                <w:iCs/>
                <w:color w:val="000000"/>
              </w:rPr>
            </w:pPr>
            <w:r w:rsidRPr="003B04F8">
              <w:rPr>
                <w:i/>
                <w:iCs/>
                <w:color w:val="000000"/>
              </w:rPr>
              <w:t>PFT</w:t>
            </w:r>
          </w:p>
        </w:tc>
        <w:tc>
          <w:tcPr>
            <w:tcW w:w="2536" w:type="dxa"/>
            <w:tcBorders>
              <w:top w:val="nil"/>
              <w:left w:val="nil"/>
              <w:bottom w:val="nil"/>
              <w:right w:val="nil"/>
            </w:tcBorders>
            <w:vAlign w:val="bottom"/>
          </w:tcPr>
          <w:p w14:paraId="016DFAB9" w14:textId="6987DD71" w:rsidR="00FB5DEC" w:rsidRPr="00FB5DEC" w:rsidRDefault="00FB5DEC" w:rsidP="00FB5DEC">
            <w:pPr>
              <w:spacing w:line="276" w:lineRule="auto"/>
              <w:jc w:val="right"/>
              <w:rPr>
                <w:color w:val="000000"/>
              </w:rPr>
            </w:pPr>
            <w:r w:rsidRPr="00FB5DEC">
              <w:rPr>
                <w:color w:val="000000"/>
              </w:rPr>
              <w:t>-0.086 [-0.283, 0.112]</w:t>
            </w:r>
          </w:p>
        </w:tc>
        <w:tc>
          <w:tcPr>
            <w:tcW w:w="1047" w:type="dxa"/>
            <w:tcBorders>
              <w:top w:val="nil"/>
              <w:left w:val="nil"/>
              <w:bottom w:val="nil"/>
              <w:right w:val="nil"/>
            </w:tcBorders>
            <w:shd w:val="clear" w:color="auto" w:fill="auto"/>
            <w:noWrap/>
            <w:vAlign w:val="bottom"/>
          </w:tcPr>
          <w:p w14:paraId="3CD5AB6C" w14:textId="6F3B15D7" w:rsidR="00FB5DEC" w:rsidRPr="00FB5DEC" w:rsidRDefault="00FB5DEC" w:rsidP="00FB5DEC">
            <w:pPr>
              <w:spacing w:line="276" w:lineRule="auto"/>
              <w:jc w:val="right"/>
              <w:rPr>
                <w:color w:val="000000"/>
              </w:rPr>
            </w:pPr>
            <w:r w:rsidRPr="00FB5DEC">
              <w:rPr>
                <w:color w:val="000000"/>
              </w:rPr>
              <w:t>-0.849</w:t>
            </w:r>
          </w:p>
        </w:tc>
        <w:tc>
          <w:tcPr>
            <w:tcW w:w="1097" w:type="dxa"/>
            <w:tcBorders>
              <w:top w:val="nil"/>
              <w:left w:val="nil"/>
              <w:bottom w:val="nil"/>
              <w:right w:val="nil"/>
            </w:tcBorders>
            <w:shd w:val="clear" w:color="auto" w:fill="auto"/>
            <w:noWrap/>
            <w:vAlign w:val="bottom"/>
          </w:tcPr>
          <w:p w14:paraId="6C1E2DC4" w14:textId="4DC653F3" w:rsidR="00FB5DEC" w:rsidRPr="00FB5DEC" w:rsidRDefault="00FB5DEC" w:rsidP="00FB5DEC">
            <w:pPr>
              <w:spacing w:line="276" w:lineRule="auto"/>
              <w:jc w:val="right"/>
              <w:rPr>
                <w:color w:val="000000"/>
              </w:rPr>
            </w:pPr>
            <w:r w:rsidRPr="00FB5DEC">
              <w:rPr>
                <w:color w:val="000000"/>
              </w:rPr>
              <w:t>0.396</w:t>
            </w:r>
          </w:p>
        </w:tc>
      </w:tr>
      <w:tr w:rsidR="00FB5DEC" w14:paraId="62C6EAAB" w14:textId="77777777" w:rsidTr="00BE1EC5">
        <w:trPr>
          <w:trHeight w:val="320"/>
        </w:trPr>
        <w:tc>
          <w:tcPr>
            <w:tcW w:w="360" w:type="dxa"/>
            <w:tcBorders>
              <w:top w:val="nil"/>
              <w:left w:val="nil"/>
              <w:bottom w:val="nil"/>
              <w:right w:val="nil"/>
            </w:tcBorders>
            <w:shd w:val="clear" w:color="auto" w:fill="auto"/>
            <w:noWrap/>
            <w:vAlign w:val="center"/>
          </w:tcPr>
          <w:p w14:paraId="1F36D7BC" w14:textId="77777777" w:rsidR="00FB5DEC" w:rsidRPr="00402C58" w:rsidRDefault="00FB5DEC" w:rsidP="00FB5DEC">
            <w:pPr>
              <w:spacing w:line="276" w:lineRule="auto"/>
              <w:rPr>
                <w:color w:val="000000"/>
              </w:rPr>
            </w:pPr>
          </w:p>
        </w:tc>
        <w:tc>
          <w:tcPr>
            <w:tcW w:w="3235" w:type="dxa"/>
            <w:tcBorders>
              <w:top w:val="nil"/>
              <w:left w:val="nil"/>
              <w:bottom w:val="nil"/>
              <w:right w:val="nil"/>
            </w:tcBorders>
            <w:shd w:val="clear" w:color="auto" w:fill="auto"/>
            <w:noWrap/>
            <w:vAlign w:val="center"/>
          </w:tcPr>
          <w:p w14:paraId="15FF1779" w14:textId="68844302" w:rsidR="00FB5DEC" w:rsidRPr="00402C58" w:rsidRDefault="00FB5DEC" w:rsidP="00FB5DEC">
            <w:pPr>
              <w:spacing w:line="276" w:lineRule="auto"/>
              <w:rPr>
                <w:color w:val="000000"/>
              </w:rPr>
            </w:pPr>
            <w:r w:rsidRPr="003B04F8">
              <w:rPr>
                <w:i/>
                <w:iCs/>
                <w:color w:val="000000"/>
                <w:lang w:val="el-GR"/>
              </w:rPr>
              <w:t>χ</w:t>
            </w:r>
            <w:r w:rsidRPr="00402C58">
              <w:rPr>
                <w:color w:val="000000"/>
              </w:rPr>
              <w:t xml:space="preserve"> (covariate)</w:t>
            </w:r>
          </w:p>
        </w:tc>
        <w:tc>
          <w:tcPr>
            <w:tcW w:w="2536" w:type="dxa"/>
            <w:tcBorders>
              <w:top w:val="nil"/>
              <w:left w:val="nil"/>
              <w:bottom w:val="nil"/>
              <w:right w:val="nil"/>
            </w:tcBorders>
            <w:vAlign w:val="bottom"/>
          </w:tcPr>
          <w:p w14:paraId="76343E11" w14:textId="344118C1" w:rsidR="00FB5DEC" w:rsidRPr="00FB5DEC" w:rsidRDefault="00FB5DEC" w:rsidP="00FB5DEC">
            <w:pPr>
              <w:spacing w:line="276" w:lineRule="auto"/>
              <w:jc w:val="right"/>
              <w:rPr>
                <w:color w:val="000000"/>
              </w:rPr>
            </w:pPr>
            <w:r w:rsidRPr="00FB5DEC">
              <w:rPr>
                <w:color w:val="000000"/>
              </w:rPr>
              <w:t>0.529 [0.427, 0.632]</w:t>
            </w:r>
          </w:p>
        </w:tc>
        <w:tc>
          <w:tcPr>
            <w:tcW w:w="1047" w:type="dxa"/>
            <w:tcBorders>
              <w:top w:val="nil"/>
              <w:left w:val="nil"/>
              <w:bottom w:val="nil"/>
              <w:right w:val="nil"/>
            </w:tcBorders>
            <w:shd w:val="clear" w:color="auto" w:fill="auto"/>
            <w:noWrap/>
            <w:vAlign w:val="bottom"/>
          </w:tcPr>
          <w:p w14:paraId="4D3E0C75" w14:textId="283984CB" w:rsidR="00FB5DEC" w:rsidRPr="00FB5DEC" w:rsidRDefault="00FB5DEC" w:rsidP="00FB5DEC">
            <w:pPr>
              <w:spacing w:line="276" w:lineRule="auto"/>
              <w:jc w:val="right"/>
              <w:rPr>
                <w:color w:val="000000"/>
              </w:rPr>
            </w:pPr>
            <w:r w:rsidRPr="00FB5DEC">
              <w:rPr>
                <w:color w:val="000000"/>
              </w:rPr>
              <w:t>10.11</w:t>
            </w:r>
          </w:p>
        </w:tc>
        <w:tc>
          <w:tcPr>
            <w:tcW w:w="1097" w:type="dxa"/>
            <w:tcBorders>
              <w:top w:val="nil"/>
              <w:left w:val="nil"/>
              <w:bottom w:val="nil"/>
              <w:right w:val="nil"/>
            </w:tcBorders>
            <w:shd w:val="clear" w:color="auto" w:fill="auto"/>
            <w:noWrap/>
            <w:vAlign w:val="bottom"/>
          </w:tcPr>
          <w:p w14:paraId="6070CF20" w14:textId="68D3996B" w:rsidR="00FB5DEC" w:rsidRPr="00FB5DEC" w:rsidRDefault="00FB5DEC" w:rsidP="00FB5DEC">
            <w:pPr>
              <w:spacing w:line="276" w:lineRule="auto"/>
              <w:jc w:val="right"/>
              <w:rPr>
                <w:b/>
                <w:bCs/>
                <w:color w:val="000000"/>
              </w:rPr>
            </w:pPr>
            <w:r w:rsidRPr="00FB5DEC">
              <w:rPr>
                <w:b/>
                <w:bCs/>
                <w:color w:val="000000"/>
              </w:rPr>
              <w:t>&lt;0.001</w:t>
            </w:r>
          </w:p>
        </w:tc>
      </w:tr>
      <w:tr w:rsidR="00FB5DEC" w14:paraId="36156332" w14:textId="77777777" w:rsidTr="00BE1EC5">
        <w:trPr>
          <w:trHeight w:val="320"/>
        </w:trPr>
        <w:tc>
          <w:tcPr>
            <w:tcW w:w="360" w:type="dxa"/>
            <w:tcBorders>
              <w:top w:val="nil"/>
              <w:left w:val="nil"/>
              <w:bottom w:val="nil"/>
              <w:right w:val="nil"/>
            </w:tcBorders>
            <w:shd w:val="clear" w:color="auto" w:fill="auto"/>
            <w:noWrap/>
            <w:vAlign w:val="center"/>
          </w:tcPr>
          <w:p w14:paraId="54CF0C43" w14:textId="77777777" w:rsidR="00FB5DEC" w:rsidRPr="00402C58" w:rsidRDefault="00FB5DEC" w:rsidP="00FB5DEC">
            <w:pPr>
              <w:spacing w:line="276" w:lineRule="auto"/>
              <w:rPr>
                <w:color w:val="000000"/>
              </w:rPr>
            </w:pPr>
          </w:p>
        </w:tc>
        <w:tc>
          <w:tcPr>
            <w:tcW w:w="3235" w:type="dxa"/>
            <w:tcBorders>
              <w:top w:val="nil"/>
              <w:left w:val="nil"/>
              <w:bottom w:val="nil"/>
              <w:right w:val="nil"/>
            </w:tcBorders>
            <w:shd w:val="clear" w:color="auto" w:fill="auto"/>
            <w:noWrap/>
            <w:vAlign w:val="center"/>
          </w:tcPr>
          <w:p w14:paraId="26164367" w14:textId="041EF783" w:rsidR="00FB5DEC" w:rsidRPr="00FB5DEC" w:rsidRDefault="00FB5DEC" w:rsidP="00FB5DEC">
            <w:pPr>
              <w:spacing w:line="276" w:lineRule="auto"/>
              <w:rPr>
                <w:color w:val="000000"/>
              </w:rPr>
            </w:pPr>
            <w:r>
              <w:rPr>
                <w:i/>
                <w:iCs/>
                <w:color w:val="000000"/>
              </w:rPr>
              <w:t>VPD</w:t>
            </w:r>
            <w:r>
              <w:rPr>
                <w:color w:val="000000"/>
                <w:vertAlign w:val="subscript"/>
              </w:rPr>
              <w:t>4</w:t>
            </w:r>
            <w:r>
              <w:rPr>
                <w:color w:val="000000"/>
              </w:rPr>
              <w:t xml:space="preserve"> (covariate)</w:t>
            </w:r>
          </w:p>
        </w:tc>
        <w:tc>
          <w:tcPr>
            <w:tcW w:w="2536" w:type="dxa"/>
            <w:tcBorders>
              <w:top w:val="nil"/>
              <w:left w:val="nil"/>
              <w:bottom w:val="nil"/>
              <w:right w:val="nil"/>
            </w:tcBorders>
            <w:vAlign w:val="bottom"/>
          </w:tcPr>
          <w:p w14:paraId="3F2490D2" w14:textId="18B19336" w:rsidR="00FB5DEC" w:rsidRPr="00FB5DEC" w:rsidRDefault="00FB5DEC" w:rsidP="00FB5DEC">
            <w:pPr>
              <w:spacing w:line="276" w:lineRule="auto"/>
              <w:jc w:val="right"/>
              <w:rPr>
                <w:color w:val="000000"/>
              </w:rPr>
            </w:pPr>
            <w:r w:rsidRPr="00FB5DEC">
              <w:rPr>
                <w:color w:val="000000"/>
              </w:rPr>
              <w:t>-0.088 [-0.163, -0.013]</w:t>
            </w:r>
          </w:p>
        </w:tc>
        <w:tc>
          <w:tcPr>
            <w:tcW w:w="1047" w:type="dxa"/>
            <w:tcBorders>
              <w:top w:val="nil"/>
              <w:left w:val="nil"/>
              <w:bottom w:val="nil"/>
              <w:right w:val="nil"/>
            </w:tcBorders>
            <w:shd w:val="clear" w:color="auto" w:fill="auto"/>
            <w:noWrap/>
            <w:vAlign w:val="bottom"/>
          </w:tcPr>
          <w:p w14:paraId="78D4B049" w14:textId="6F694353" w:rsidR="00FB5DEC" w:rsidRPr="00FB5DEC" w:rsidRDefault="00FB5DEC" w:rsidP="00FB5DEC">
            <w:pPr>
              <w:spacing w:line="276" w:lineRule="auto"/>
              <w:jc w:val="right"/>
              <w:rPr>
                <w:color w:val="000000"/>
              </w:rPr>
            </w:pPr>
            <w:r w:rsidRPr="00FB5DEC">
              <w:rPr>
                <w:color w:val="000000"/>
              </w:rPr>
              <w:t>-2.306</w:t>
            </w:r>
          </w:p>
        </w:tc>
        <w:tc>
          <w:tcPr>
            <w:tcW w:w="1097" w:type="dxa"/>
            <w:tcBorders>
              <w:top w:val="nil"/>
              <w:left w:val="nil"/>
              <w:bottom w:val="nil"/>
              <w:right w:val="nil"/>
            </w:tcBorders>
            <w:shd w:val="clear" w:color="auto" w:fill="auto"/>
            <w:noWrap/>
            <w:vAlign w:val="bottom"/>
          </w:tcPr>
          <w:p w14:paraId="127BE538" w14:textId="3448B6A6" w:rsidR="00FB5DEC" w:rsidRPr="00FB5DEC" w:rsidRDefault="00FB5DEC" w:rsidP="00FB5DEC">
            <w:pPr>
              <w:spacing w:line="276" w:lineRule="auto"/>
              <w:jc w:val="right"/>
              <w:rPr>
                <w:b/>
                <w:bCs/>
                <w:color w:val="000000"/>
              </w:rPr>
            </w:pPr>
            <w:r w:rsidRPr="00FB5DEC">
              <w:rPr>
                <w:b/>
                <w:bCs/>
                <w:color w:val="000000"/>
              </w:rPr>
              <w:t>0.021</w:t>
            </w:r>
          </w:p>
        </w:tc>
      </w:tr>
      <w:tr w:rsidR="00B91CD3" w14:paraId="7F785BDE" w14:textId="77777777" w:rsidTr="0014133A">
        <w:trPr>
          <w:trHeight w:val="320"/>
        </w:trPr>
        <w:tc>
          <w:tcPr>
            <w:tcW w:w="3595" w:type="dxa"/>
            <w:gridSpan w:val="2"/>
            <w:tcBorders>
              <w:top w:val="nil"/>
              <w:left w:val="nil"/>
              <w:bottom w:val="nil"/>
              <w:right w:val="nil"/>
            </w:tcBorders>
            <w:shd w:val="clear" w:color="auto" w:fill="auto"/>
            <w:noWrap/>
            <w:vAlign w:val="center"/>
          </w:tcPr>
          <w:p w14:paraId="2F3F6F30" w14:textId="62D7E99C" w:rsidR="00B91CD3" w:rsidRPr="00BA7AE4" w:rsidRDefault="00B91CD3" w:rsidP="0070451C">
            <w:pPr>
              <w:spacing w:line="276" w:lineRule="auto"/>
              <w:rPr>
                <w:color w:val="000000"/>
              </w:rPr>
            </w:pPr>
            <w:r w:rsidRPr="00402C58">
              <w:rPr>
                <w:i/>
                <w:iCs/>
                <w:color w:val="000000"/>
                <w:lang w:val="el-GR"/>
              </w:rPr>
              <w:t>χ</w:t>
            </w:r>
          </w:p>
        </w:tc>
        <w:tc>
          <w:tcPr>
            <w:tcW w:w="2536" w:type="dxa"/>
            <w:tcBorders>
              <w:top w:val="nil"/>
              <w:left w:val="nil"/>
              <w:bottom w:val="nil"/>
              <w:right w:val="nil"/>
            </w:tcBorders>
            <w:vAlign w:val="center"/>
          </w:tcPr>
          <w:p w14:paraId="4DFAC611" w14:textId="44008A3F" w:rsidR="00B91CD3" w:rsidRPr="00BA7AE4" w:rsidRDefault="00B91CD3" w:rsidP="00BA7AE4">
            <w:pPr>
              <w:spacing w:line="276" w:lineRule="auto"/>
              <w:jc w:val="right"/>
              <w:rPr>
                <w:color w:val="000000"/>
              </w:rPr>
            </w:pPr>
          </w:p>
        </w:tc>
        <w:tc>
          <w:tcPr>
            <w:tcW w:w="1047" w:type="dxa"/>
            <w:tcBorders>
              <w:top w:val="nil"/>
              <w:left w:val="nil"/>
              <w:bottom w:val="nil"/>
              <w:right w:val="nil"/>
            </w:tcBorders>
            <w:shd w:val="clear" w:color="auto" w:fill="auto"/>
            <w:noWrap/>
            <w:vAlign w:val="center"/>
          </w:tcPr>
          <w:p w14:paraId="596C680E" w14:textId="23A04A8D" w:rsidR="00B91CD3" w:rsidRPr="00BA7AE4" w:rsidRDefault="00B91CD3" w:rsidP="00BA7AE4">
            <w:pPr>
              <w:spacing w:line="276" w:lineRule="auto"/>
              <w:jc w:val="right"/>
              <w:rPr>
                <w:color w:val="000000"/>
              </w:rPr>
            </w:pPr>
          </w:p>
        </w:tc>
        <w:tc>
          <w:tcPr>
            <w:tcW w:w="1097" w:type="dxa"/>
            <w:tcBorders>
              <w:top w:val="nil"/>
              <w:left w:val="nil"/>
              <w:bottom w:val="nil"/>
              <w:right w:val="nil"/>
            </w:tcBorders>
            <w:shd w:val="clear" w:color="auto" w:fill="auto"/>
            <w:noWrap/>
            <w:vAlign w:val="center"/>
          </w:tcPr>
          <w:p w14:paraId="2EE0C1D2" w14:textId="352EF09A" w:rsidR="00B91CD3" w:rsidRPr="00BA7AE4" w:rsidRDefault="00B91CD3" w:rsidP="00BA7AE4">
            <w:pPr>
              <w:spacing w:line="276" w:lineRule="auto"/>
              <w:jc w:val="right"/>
              <w:rPr>
                <w:color w:val="000000"/>
              </w:rPr>
            </w:pPr>
          </w:p>
        </w:tc>
      </w:tr>
      <w:tr w:rsidR="00FB5DEC" w14:paraId="325AB289" w14:textId="77777777" w:rsidTr="0098468B">
        <w:trPr>
          <w:trHeight w:val="320"/>
        </w:trPr>
        <w:tc>
          <w:tcPr>
            <w:tcW w:w="360" w:type="dxa"/>
            <w:tcBorders>
              <w:top w:val="nil"/>
              <w:left w:val="nil"/>
              <w:bottom w:val="nil"/>
              <w:right w:val="nil"/>
            </w:tcBorders>
            <w:shd w:val="clear" w:color="auto" w:fill="auto"/>
            <w:noWrap/>
            <w:vAlign w:val="center"/>
          </w:tcPr>
          <w:p w14:paraId="6496472E" w14:textId="320FE403" w:rsidR="00FB5DEC" w:rsidRPr="00402C58" w:rsidRDefault="00FB5DEC" w:rsidP="00FB5DEC">
            <w:pPr>
              <w:spacing w:line="276" w:lineRule="auto"/>
              <w:rPr>
                <w:color w:val="000000"/>
                <w:lang w:val="el-GR"/>
              </w:rPr>
            </w:pPr>
          </w:p>
        </w:tc>
        <w:tc>
          <w:tcPr>
            <w:tcW w:w="3235" w:type="dxa"/>
            <w:tcBorders>
              <w:top w:val="nil"/>
              <w:left w:val="nil"/>
              <w:bottom w:val="nil"/>
              <w:right w:val="nil"/>
            </w:tcBorders>
            <w:shd w:val="clear" w:color="auto" w:fill="auto"/>
            <w:noWrap/>
            <w:vAlign w:val="center"/>
          </w:tcPr>
          <w:p w14:paraId="49518533" w14:textId="36E85322" w:rsidR="00FB5DEC" w:rsidRPr="0014133A" w:rsidRDefault="00FB5DEC" w:rsidP="00FB5DEC">
            <w:pPr>
              <w:spacing w:line="276" w:lineRule="auto"/>
              <w:rPr>
                <w:color w:val="000000"/>
              </w:rPr>
            </w:pPr>
            <w:r>
              <w:rPr>
                <w:color w:val="000000"/>
              </w:rPr>
              <w:t>Vapor pressure deficit (</w:t>
            </w:r>
            <w:r w:rsidRPr="0014133A">
              <w:rPr>
                <w:i/>
                <w:iCs/>
                <w:color w:val="000000"/>
              </w:rPr>
              <w:t>VPD</w:t>
            </w:r>
            <w:r w:rsidRPr="00402C58">
              <w:rPr>
                <w:color w:val="000000"/>
                <w:vertAlign w:val="subscript"/>
              </w:rPr>
              <w:t>4</w:t>
            </w:r>
            <w:r>
              <w:rPr>
                <w:color w:val="000000"/>
              </w:rPr>
              <w:t>)</w:t>
            </w:r>
          </w:p>
        </w:tc>
        <w:tc>
          <w:tcPr>
            <w:tcW w:w="2536" w:type="dxa"/>
            <w:tcBorders>
              <w:top w:val="nil"/>
              <w:left w:val="nil"/>
              <w:bottom w:val="nil"/>
              <w:right w:val="nil"/>
            </w:tcBorders>
            <w:vAlign w:val="bottom"/>
          </w:tcPr>
          <w:p w14:paraId="543B4854" w14:textId="0CBEA646" w:rsidR="00FB5DEC" w:rsidRPr="00FB5DEC" w:rsidRDefault="00FB5DEC" w:rsidP="00FB5DEC">
            <w:pPr>
              <w:spacing w:line="276" w:lineRule="auto"/>
              <w:jc w:val="right"/>
              <w:rPr>
                <w:b/>
                <w:bCs/>
                <w:color w:val="000000"/>
              </w:rPr>
            </w:pPr>
            <w:r w:rsidRPr="00FB5DEC">
              <w:rPr>
                <w:color w:val="000000"/>
              </w:rPr>
              <w:t>-0.101 [-0.218, 0.016]</w:t>
            </w:r>
          </w:p>
        </w:tc>
        <w:tc>
          <w:tcPr>
            <w:tcW w:w="1047" w:type="dxa"/>
            <w:tcBorders>
              <w:top w:val="nil"/>
              <w:left w:val="nil"/>
              <w:bottom w:val="nil"/>
              <w:right w:val="nil"/>
            </w:tcBorders>
            <w:shd w:val="clear" w:color="auto" w:fill="auto"/>
            <w:noWrap/>
            <w:vAlign w:val="bottom"/>
          </w:tcPr>
          <w:p w14:paraId="71F4EC58" w14:textId="01CC0702" w:rsidR="00FB5DEC" w:rsidRPr="00FB5DEC" w:rsidRDefault="00FB5DEC" w:rsidP="00FB5DEC">
            <w:pPr>
              <w:spacing w:line="276" w:lineRule="auto"/>
              <w:jc w:val="right"/>
              <w:rPr>
                <w:b/>
                <w:bCs/>
                <w:color w:val="000000"/>
              </w:rPr>
            </w:pPr>
            <w:r w:rsidRPr="00FB5DEC">
              <w:rPr>
                <w:color w:val="000000"/>
              </w:rPr>
              <w:t>-1.694</w:t>
            </w:r>
          </w:p>
        </w:tc>
        <w:tc>
          <w:tcPr>
            <w:tcW w:w="1097" w:type="dxa"/>
            <w:tcBorders>
              <w:top w:val="nil"/>
              <w:left w:val="nil"/>
              <w:bottom w:val="nil"/>
              <w:right w:val="nil"/>
            </w:tcBorders>
            <w:shd w:val="clear" w:color="auto" w:fill="auto"/>
            <w:noWrap/>
            <w:vAlign w:val="bottom"/>
          </w:tcPr>
          <w:p w14:paraId="5C1BD22B" w14:textId="2DFC5565" w:rsidR="00FB5DEC" w:rsidRPr="00FB5DEC" w:rsidRDefault="00FB5DEC" w:rsidP="00FB5DEC">
            <w:pPr>
              <w:spacing w:line="276" w:lineRule="auto"/>
              <w:jc w:val="right"/>
              <w:rPr>
                <w:b/>
                <w:bCs/>
                <w:i/>
                <w:iCs/>
                <w:color w:val="000000"/>
              </w:rPr>
            </w:pPr>
            <w:r w:rsidRPr="00FB5DEC">
              <w:rPr>
                <w:i/>
                <w:iCs/>
                <w:color w:val="000000"/>
              </w:rPr>
              <w:t>0.090</w:t>
            </w:r>
          </w:p>
        </w:tc>
      </w:tr>
      <w:tr w:rsidR="00FB5DEC" w14:paraId="3818F6AE" w14:textId="77777777" w:rsidTr="0098468B">
        <w:trPr>
          <w:trHeight w:val="320"/>
        </w:trPr>
        <w:tc>
          <w:tcPr>
            <w:tcW w:w="360" w:type="dxa"/>
            <w:tcBorders>
              <w:top w:val="nil"/>
              <w:left w:val="nil"/>
              <w:bottom w:val="nil"/>
              <w:right w:val="nil"/>
            </w:tcBorders>
            <w:shd w:val="clear" w:color="auto" w:fill="auto"/>
            <w:noWrap/>
            <w:vAlign w:val="center"/>
          </w:tcPr>
          <w:p w14:paraId="476957E6" w14:textId="3C572789" w:rsidR="00FB5DEC" w:rsidRPr="00402C58" w:rsidRDefault="00FB5DEC" w:rsidP="00FB5DEC">
            <w:pPr>
              <w:spacing w:line="276" w:lineRule="auto"/>
              <w:rPr>
                <w:color w:val="000000"/>
              </w:rPr>
            </w:pPr>
          </w:p>
        </w:tc>
        <w:tc>
          <w:tcPr>
            <w:tcW w:w="3235" w:type="dxa"/>
            <w:tcBorders>
              <w:top w:val="nil"/>
              <w:left w:val="nil"/>
              <w:bottom w:val="nil"/>
              <w:right w:val="nil"/>
            </w:tcBorders>
            <w:shd w:val="clear" w:color="auto" w:fill="auto"/>
            <w:noWrap/>
            <w:vAlign w:val="center"/>
          </w:tcPr>
          <w:p w14:paraId="3EF28B01" w14:textId="4ED9740E" w:rsidR="00FB5DEC" w:rsidRPr="0014133A" w:rsidRDefault="00FB5DEC" w:rsidP="00FB5DEC">
            <w:pPr>
              <w:spacing w:line="276" w:lineRule="auto"/>
              <w:rPr>
                <w:color w:val="000000"/>
              </w:rPr>
            </w:pPr>
            <w:r>
              <w:rPr>
                <w:color w:val="000000"/>
              </w:rPr>
              <w:t>Temperature (</w:t>
            </w:r>
            <w:r w:rsidRPr="0014133A">
              <w:rPr>
                <w:i/>
                <w:iCs/>
                <w:color w:val="000000"/>
              </w:rPr>
              <w:t>T</w:t>
            </w:r>
            <w:r w:rsidRPr="00402C58">
              <w:rPr>
                <w:color w:val="000000"/>
                <w:vertAlign w:val="subscript"/>
              </w:rPr>
              <w:t>avg4</w:t>
            </w:r>
            <w:r>
              <w:rPr>
                <w:color w:val="000000"/>
              </w:rPr>
              <w:t>)</w:t>
            </w:r>
          </w:p>
        </w:tc>
        <w:tc>
          <w:tcPr>
            <w:tcW w:w="2536" w:type="dxa"/>
            <w:tcBorders>
              <w:top w:val="nil"/>
              <w:left w:val="nil"/>
              <w:bottom w:val="nil"/>
              <w:right w:val="nil"/>
            </w:tcBorders>
            <w:vAlign w:val="bottom"/>
          </w:tcPr>
          <w:p w14:paraId="574CFC82" w14:textId="1FFBF378" w:rsidR="00FB5DEC" w:rsidRPr="00FB5DEC" w:rsidRDefault="00FB5DEC" w:rsidP="00FB5DEC">
            <w:pPr>
              <w:spacing w:line="276" w:lineRule="auto"/>
              <w:jc w:val="right"/>
              <w:rPr>
                <w:b/>
                <w:bCs/>
                <w:color w:val="000000"/>
              </w:rPr>
            </w:pPr>
            <w:r w:rsidRPr="00FB5DEC">
              <w:rPr>
                <w:color w:val="000000"/>
              </w:rPr>
              <w:t>-0.002 [-0.105, 0.1</w:t>
            </w:r>
            <w:r>
              <w:rPr>
                <w:color w:val="000000"/>
              </w:rPr>
              <w:t>00</w:t>
            </w:r>
            <w:r w:rsidRPr="00FB5DEC">
              <w:rPr>
                <w:color w:val="000000"/>
              </w:rPr>
              <w:t>]</w:t>
            </w:r>
          </w:p>
        </w:tc>
        <w:tc>
          <w:tcPr>
            <w:tcW w:w="1047" w:type="dxa"/>
            <w:tcBorders>
              <w:top w:val="nil"/>
              <w:left w:val="nil"/>
              <w:bottom w:val="nil"/>
              <w:right w:val="nil"/>
            </w:tcBorders>
            <w:shd w:val="clear" w:color="auto" w:fill="auto"/>
            <w:noWrap/>
            <w:vAlign w:val="bottom"/>
          </w:tcPr>
          <w:p w14:paraId="404BE386" w14:textId="1EB29D82" w:rsidR="00FB5DEC" w:rsidRPr="00FB5DEC" w:rsidRDefault="00FB5DEC" w:rsidP="00FB5DEC">
            <w:pPr>
              <w:spacing w:line="276" w:lineRule="auto"/>
              <w:jc w:val="right"/>
              <w:rPr>
                <w:b/>
                <w:bCs/>
                <w:color w:val="000000"/>
              </w:rPr>
            </w:pPr>
            <w:r w:rsidRPr="00FB5DEC">
              <w:rPr>
                <w:color w:val="000000"/>
              </w:rPr>
              <w:t>-0.047</w:t>
            </w:r>
          </w:p>
        </w:tc>
        <w:tc>
          <w:tcPr>
            <w:tcW w:w="1097" w:type="dxa"/>
            <w:tcBorders>
              <w:top w:val="nil"/>
              <w:left w:val="nil"/>
              <w:bottom w:val="nil"/>
              <w:right w:val="nil"/>
            </w:tcBorders>
            <w:shd w:val="clear" w:color="auto" w:fill="auto"/>
            <w:noWrap/>
            <w:vAlign w:val="bottom"/>
          </w:tcPr>
          <w:p w14:paraId="3A646239" w14:textId="5911D7B5" w:rsidR="00FB5DEC" w:rsidRPr="00FB5DEC" w:rsidRDefault="00FB5DEC" w:rsidP="00FB5DEC">
            <w:pPr>
              <w:spacing w:line="276" w:lineRule="auto"/>
              <w:jc w:val="right"/>
              <w:rPr>
                <w:b/>
                <w:bCs/>
                <w:color w:val="000000"/>
              </w:rPr>
            </w:pPr>
            <w:r w:rsidRPr="00FB5DEC">
              <w:rPr>
                <w:color w:val="000000"/>
              </w:rPr>
              <w:t>0.963</w:t>
            </w:r>
          </w:p>
        </w:tc>
      </w:tr>
      <w:tr w:rsidR="00FB5DEC" w14:paraId="49E0E022" w14:textId="77777777" w:rsidTr="0098468B">
        <w:trPr>
          <w:trHeight w:val="320"/>
        </w:trPr>
        <w:tc>
          <w:tcPr>
            <w:tcW w:w="360" w:type="dxa"/>
            <w:tcBorders>
              <w:top w:val="nil"/>
              <w:left w:val="nil"/>
              <w:bottom w:val="dashed" w:sz="8" w:space="0" w:color="auto"/>
              <w:right w:val="nil"/>
            </w:tcBorders>
            <w:shd w:val="clear" w:color="auto" w:fill="auto"/>
            <w:noWrap/>
            <w:vAlign w:val="center"/>
          </w:tcPr>
          <w:p w14:paraId="30BC401D" w14:textId="769485DD" w:rsidR="00FB5DEC" w:rsidRPr="00402C58" w:rsidRDefault="00FB5DEC" w:rsidP="00FB5DEC">
            <w:pPr>
              <w:spacing w:line="276" w:lineRule="auto"/>
              <w:rPr>
                <w:color w:val="000000"/>
              </w:rPr>
            </w:pPr>
          </w:p>
        </w:tc>
        <w:tc>
          <w:tcPr>
            <w:tcW w:w="3235" w:type="dxa"/>
            <w:tcBorders>
              <w:top w:val="nil"/>
              <w:left w:val="nil"/>
              <w:bottom w:val="dashed" w:sz="8" w:space="0" w:color="auto"/>
              <w:right w:val="nil"/>
            </w:tcBorders>
            <w:shd w:val="clear" w:color="auto" w:fill="auto"/>
            <w:noWrap/>
            <w:vAlign w:val="center"/>
          </w:tcPr>
          <w:p w14:paraId="789EAF0A" w14:textId="28964C89" w:rsidR="00FB5DEC" w:rsidRPr="003B04F8" w:rsidRDefault="00FB5DEC" w:rsidP="00FB5DEC">
            <w:pPr>
              <w:spacing w:line="276" w:lineRule="auto"/>
              <w:rPr>
                <w:i/>
                <w:iCs/>
                <w:color w:val="000000"/>
              </w:rPr>
            </w:pPr>
            <w:r w:rsidRPr="003B04F8">
              <w:rPr>
                <w:i/>
                <w:iCs/>
                <w:color w:val="000000"/>
              </w:rPr>
              <w:t>PFT</w:t>
            </w:r>
          </w:p>
        </w:tc>
        <w:tc>
          <w:tcPr>
            <w:tcW w:w="2536" w:type="dxa"/>
            <w:tcBorders>
              <w:top w:val="nil"/>
              <w:left w:val="nil"/>
              <w:bottom w:val="dashed" w:sz="8" w:space="0" w:color="auto"/>
              <w:right w:val="nil"/>
            </w:tcBorders>
            <w:vAlign w:val="bottom"/>
          </w:tcPr>
          <w:p w14:paraId="2874201B" w14:textId="7344B5B8" w:rsidR="00FB5DEC" w:rsidRPr="00FB5DEC" w:rsidRDefault="00FB5DEC" w:rsidP="00FB5DEC">
            <w:pPr>
              <w:spacing w:line="276" w:lineRule="auto"/>
              <w:jc w:val="right"/>
              <w:rPr>
                <w:b/>
                <w:bCs/>
                <w:color w:val="000000"/>
              </w:rPr>
            </w:pPr>
            <w:r w:rsidRPr="00FB5DEC">
              <w:rPr>
                <w:color w:val="000000"/>
              </w:rPr>
              <w:t>-0.742 [-0.934, -0.55</w:t>
            </w:r>
            <w:r>
              <w:rPr>
                <w:color w:val="000000"/>
              </w:rPr>
              <w:t>0</w:t>
            </w:r>
            <w:r w:rsidRPr="00FB5DEC">
              <w:rPr>
                <w:color w:val="000000"/>
              </w:rPr>
              <w:t>]</w:t>
            </w:r>
          </w:p>
        </w:tc>
        <w:tc>
          <w:tcPr>
            <w:tcW w:w="1047" w:type="dxa"/>
            <w:tcBorders>
              <w:top w:val="nil"/>
              <w:left w:val="nil"/>
              <w:bottom w:val="dashed" w:sz="8" w:space="0" w:color="auto"/>
              <w:right w:val="nil"/>
            </w:tcBorders>
            <w:shd w:val="clear" w:color="auto" w:fill="auto"/>
            <w:noWrap/>
            <w:vAlign w:val="bottom"/>
          </w:tcPr>
          <w:p w14:paraId="6FAC099D" w14:textId="2323B96A" w:rsidR="00FB5DEC" w:rsidRPr="00FB5DEC" w:rsidRDefault="00FB5DEC" w:rsidP="00FB5DEC">
            <w:pPr>
              <w:spacing w:line="276" w:lineRule="auto"/>
              <w:jc w:val="right"/>
              <w:rPr>
                <w:b/>
                <w:bCs/>
                <w:color w:val="000000"/>
              </w:rPr>
            </w:pPr>
            <w:r w:rsidRPr="00FB5DEC">
              <w:rPr>
                <w:color w:val="000000"/>
              </w:rPr>
              <w:t>-7.569</w:t>
            </w:r>
          </w:p>
        </w:tc>
        <w:tc>
          <w:tcPr>
            <w:tcW w:w="1097" w:type="dxa"/>
            <w:tcBorders>
              <w:top w:val="nil"/>
              <w:left w:val="nil"/>
              <w:bottom w:val="dashed" w:sz="8" w:space="0" w:color="auto"/>
              <w:right w:val="nil"/>
            </w:tcBorders>
            <w:shd w:val="clear" w:color="auto" w:fill="auto"/>
            <w:noWrap/>
            <w:vAlign w:val="bottom"/>
          </w:tcPr>
          <w:p w14:paraId="35F9C3FF" w14:textId="3025F94A" w:rsidR="00FB5DEC" w:rsidRPr="00FB5DEC" w:rsidRDefault="00FB5DEC" w:rsidP="00FB5DEC">
            <w:pPr>
              <w:spacing w:line="276" w:lineRule="auto"/>
              <w:jc w:val="right"/>
              <w:rPr>
                <w:b/>
                <w:bCs/>
                <w:color w:val="000000"/>
              </w:rPr>
            </w:pPr>
            <w:r w:rsidRPr="00FB5DEC">
              <w:rPr>
                <w:b/>
                <w:bCs/>
                <w:color w:val="000000"/>
              </w:rPr>
              <w:t>&lt;0.001</w:t>
            </w:r>
          </w:p>
        </w:tc>
      </w:tr>
      <w:tr w:rsidR="00FB5DEC" w14:paraId="58F8E346" w14:textId="77777777" w:rsidTr="0098468B">
        <w:trPr>
          <w:trHeight w:val="320"/>
        </w:trPr>
        <w:tc>
          <w:tcPr>
            <w:tcW w:w="360" w:type="dxa"/>
            <w:tcBorders>
              <w:top w:val="dashed" w:sz="8" w:space="0" w:color="auto"/>
              <w:left w:val="nil"/>
              <w:bottom w:val="dashed" w:sz="8" w:space="0" w:color="auto"/>
              <w:right w:val="nil"/>
            </w:tcBorders>
            <w:shd w:val="clear" w:color="auto" w:fill="auto"/>
            <w:noWrap/>
            <w:vAlign w:val="center"/>
          </w:tcPr>
          <w:p w14:paraId="42AB477B" w14:textId="77777777" w:rsidR="00FB5DEC" w:rsidRPr="00402C58" w:rsidRDefault="00FB5DEC" w:rsidP="00FB5DEC">
            <w:pPr>
              <w:spacing w:line="276" w:lineRule="auto"/>
              <w:rPr>
                <w:color w:val="000000"/>
              </w:rPr>
            </w:pPr>
          </w:p>
        </w:tc>
        <w:tc>
          <w:tcPr>
            <w:tcW w:w="3235" w:type="dxa"/>
            <w:tcBorders>
              <w:top w:val="dashed" w:sz="8" w:space="0" w:color="auto"/>
              <w:left w:val="nil"/>
              <w:bottom w:val="dashed" w:sz="8" w:space="0" w:color="auto"/>
              <w:right w:val="nil"/>
            </w:tcBorders>
            <w:shd w:val="clear" w:color="auto" w:fill="auto"/>
            <w:noWrap/>
            <w:vAlign w:val="center"/>
          </w:tcPr>
          <w:p w14:paraId="3FE21326" w14:textId="78525ACC" w:rsidR="00FB5DEC" w:rsidRPr="00402C58" w:rsidRDefault="00FB5DEC" w:rsidP="00FB5DEC">
            <w:pPr>
              <w:spacing w:line="276" w:lineRule="auto"/>
              <w:rPr>
                <w:color w:val="000000"/>
              </w:rPr>
            </w:pPr>
            <w:r w:rsidRPr="003B04F8">
              <w:rPr>
                <w:i/>
                <w:iCs/>
                <w:color w:val="000000"/>
              </w:rPr>
              <w:t>T</w:t>
            </w:r>
            <w:r w:rsidRPr="00402C58">
              <w:rPr>
                <w:color w:val="000000"/>
                <w:vertAlign w:val="subscript"/>
              </w:rPr>
              <w:t>avg4</w:t>
            </w:r>
            <w:r w:rsidRPr="00402C58">
              <w:rPr>
                <w:color w:val="000000"/>
              </w:rPr>
              <w:t xml:space="preserve"> </w:t>
            </w:r>
            <w:r w:rsidRPr="00402C58">
              <w:rPr>
                <w:color w:val="000000"/>
              </w:rPr>
              <w:sym w:font="Wingdings" w:char="F0E0"/>
            </w:r>
            <w:r w:rsidRPr="00402C58">
              <w:rPr>
                <w:color w:val="000000"/>
              </w:rPr>
              <w:t xml:space="preserve"> </w:t>
            </w:r>
            <w:r w:rsidRPr="003B04F8">
              <w:rPr>
                <w:i/>
                <w:iCs/>
                <w:color w:val="000000"/>
              </w:rPr>
              <w:t>VPD</w:t>
            </w:r>
            <w:r>
              <w:rPr>
                <w:color w:val="000000"/>
                <w:vertAlign w:val="subscript"/>
              </w:rPr>
              <w:t>4</w:t>
            </w:r>
            <w:r w:rsidRPr="00402C58">
              <w:rPr>
                <w:color w:val="000000"/>
              </w:rPr>
              <w:t xml:space="preserve"> (ind</w:t>
            </w:r>
            <w:r>
              <w:rPr>
                <w:color w:val="000000"/>
              </w:rPr>
              <w:t>irect</w:t>
            </w:r>
            <w:r w:rsidRPr="00402C58">
              <w:rPr>
                <w:color w:val="000000"/>
              </w:rPr>
              <w:t>)</w:t>
            </w:r>
          </w:p>
        </w:tc>
        <w:tc>
          <w:tcPr>
            <w:tcW w:w="2536" w:type="dxa"/>
            <w:tcBorders>
              <w:top w:val="dashed" w:sz="8" w:space="0" w:color="auto"/>
              <w:left w:val="nil"/>
              <w:bottom w:val="dashed" w:sz="8" w:space="0" w:color="auto"/>
              <w:right w:val="nil"/>
            </w:tcBorders>
            <w:vAlign w:val="bottom"/>
          </w:tcPr>
          <w:p w14:paraId="5F057976" w14:textId="1FB80FD9" w:rsidR="00FB5DEC" w:rsidRPr="00FB5DEC" w:rsidRDefault="00FB5DEC" w:rsidP="00FB5DEC">
            <w:pPr>
              <w:spacing w:line="276" w:lineRule="auto"/>
              <w:jc w:val="right"/>
              <w:rPr>
                <w:b/>
                <w:bCs/>
                <w:color w:val="000000"/>
              </w:rPr>
            </w:pPr>
            <w:r w:rsidRPr="00FB5DEC">
              <w:rPr>
                <w:color w:val="000000"/>
              </w:rPr>
              <w:t>0.059 [-0.01</w:t>
            </w:r>
            <w:r>
              <w:rPr>
                <w:color w:val="000000"/>
              </w:rPr>
              <w:t>0</w:t>
            </w:r>
            <w:r w:rsidRPr="00FB5DEC">
              <w:rPr>
                <w:color w:val="000000"/>
              </w:rPr>
              <w:t>, 0.128]</w:t>
            </w:r>
          </w:p>
        </w:tc>
        <w:tc>
          <w:tcPr>
            <w:tcW w:w="1047" w:type="dxa"/>
            <w:tcBorders>
              <w:top w:val="dashed" w:sz="8" w:space="0" w:color="auto"/>
              <w:left w:val="nil"/>
              <w:bottom w:val="dashed" w:sz="8" w:space="0" w:color="auto"/>
              <w:right w:val="nil"/>
            </w:tcBorders>
            <w:shd w:val="clear" w:color="auto" w:fill="auto"/>
            <w:noWrap/>
            <w:vAlign w:val="bottom"/>
          </w:tcPr>
          <w:p w14:paraId="701189D8" w14:textId="6DA8C1CC" w:rsidR="00FB5DEC" w:rsidRPr="00FB5DEC" w:rsidRDefault="00FB5DEC" w:rsidP="00FB5DEC">
            <w:pPr>
              <w:spacing w:line="276" w:lineRule="auto"/>
              <w:jc w:val="right"/>
              <w:rPr>
                <w:b/>
                <w:bCs/>
                <w:color w:val="000000"/>
              </w:rPr>
            </w:pPr>
            <w:r w:rsidRPr="00FB5DEC">
              <w:rPr>
                <w:color w:val="000000"/>
              </w:rPr>
              <w:t>1.684</w:t>
            </w:r>
          </w:p>
        </w:tc>
        <w:tc>
          <w:tcPr>
            <w:tcW w:w="1097" w:type="dxa"/>
            <w:tcBorders>
              <w:top w:val="dashed" w:sz="8" w:space="0" w:color="auto"/>
              <w:left w:val="nil"/>
              <w:bottom w:val="dashed" w:sz="8" w:space="0" w:color="auto"/>
              <w:right w:val="nil"/>
            </w:tcBorders>
            <w:shd w:val="clear" w:color="auto" w:fill="auto"/>
            <w:noWrap/>
            <w:vAlign w:val="bottom"/>
          </w:tcPr>
          <w:p w14:paraId="6BE20579" w14:textId="1D25C963" w:rsidR="00FB5DEC" w:rsidRPr="00FB5DEC" w:rsidRDefault="00FB5DEC" w:rsidP="00FB5DEC">
            <w:pPr>
              <w:spacing w:line="276" w:lineRule="auto"/>
              <w:jc w:val="right"/>
              <w:rPr>
                <w:b/>
                <w:bCs/>
                <w:i/>
                <w:iCs/>
                <w:color w:val="000000"/>
              </w:rPr>
            </w:pPr>
            <w:r w:rsidRPr="00FB5DEC">
              <w:rPr>
                <w:i/>
                <w:iCs/>
                <w:color w:val="000000"/>
              </w:rPr>
              <w:t>0.092</w:t>
            </w:r>
          </w:p>
        </w:tc>
      </w:tr>
      <w:tr w:rsidR="00B91CD3" w14:paraId="246C263A" w14:textId="77777777" w:rsidTr="0014133A">
        <w:trPr>
          <w:trHeight w:val="320"/>
        </w:trPr>
        <w:tc>
          <w:tcPr>
            <w:tcW w:w="3595" w:type="dxa"/>
            <w:gridSpan w:val="2"/>
            <w:tcBorders>
              <w:top w:val="dashed" w:sz="8" w:space="0" w:color="auto"/>
              <w:left w:val="nil"/>
              <w:bottom w:val="nil"/>
              <w:right w:val="nil"/>
            </w:tcBorders>
            <w:shd w:val="clear" w:color="auto" w:fill="auto"/>
            <w:noWrap/>
            <w:vAlign w:val="center"/>
          </w:tcPr>
          <w:p w14:paraId="6BEF219A" w14:textId="4B13822C" w:rsidR="00B91CD3" w:rsidRPr="00BA7AE4" w:rsidRDefault="00B91CD3" w:rsidP="0070451C">
            <w:pPr>
              <w:spacing w:line="276" w:lineRule="auto"/>
              <w:rPr>
                <w:color w:val="000000"/>
              </w:rPr>
            </w:pPr>
            <w:r w:rsidRPr="0014133A">
              <w:rPr>
                <w:i/>
                <w:iCs/>
                <w:color w:val="000000"/>
              </w:rPr>
              <w:t>VPD</w:t>
            </w:r>
            <w:r w:rsidR="0014133A">
              <w:rPr>
                <w:color w:val="000000"/>
                <w:vertAlign w:val="subscript"/>
              </w:rPr>
              <w:t>4</w:t>
            </w:r>
          </w:p>
        </w:tc>
        <w:tc>
          <w:tcPr>
            <w:tcW w:w="2536" w:type="dxa"/>
            <w:tcBorders>
              <w:top w:val="dashed" w:sz="8" w:space="0" w:color="auto"/>
              <w:left w:val="nil"/>
              <w:bottom w:val="nil"/>
              <w:right w:val="nil"/>
            </w:tcBorders>
            <w:vAlign w:val="center"/>
          </w:tcPr>
          <w:p w14:paraId="63E310B5" w14:textId="77777777" w:rsidR="00B91CD3" w:rsidRPr="00BA7AE4" w:rsidRDefault="00B91CD3" w:rsidP="00BA7AE4">
            <w:pPr>
              <w:spacing w:line="276" w:lineRule="auto"/>
              <w:jc w:val="right"/>
              <w:rPr>
                <w:color w:val="000000"/>
              </w:rPr>
            </w:pPr>
          </w:p>
        </w:tc>
        <w:tc>
          <w:tcPr>
            <w:tcW w:w="1047" w:type="dxa"/>
            <w:tcBorders>
              <w:top w:val="dashed" w:sz="8" w:space="0" w:color="auto"/>
              <w:left w:val="nil"/>
              <w:bottom w:val="nil"/>
              <w:right w:val="nil"/>
            </w:tcBorders>
            <w:shd w:val="clear" w:color="auto" w:fill="auto"/>
            <w:noWrap/>
            <w:vAlign w:val="center"/>
          </w:tcPr>
          <w:p w14:paraId="4546FA9B" w14:textId="5678237E" w:rsidR="00B91CD3" w:rsidRPr="00BA7AE4" w:rsidRDefault="00B91CD3" w:rsidP="00BA7AE4">
            <w:pPr>
              <w:spacing w:line="276" w:lineRule="auto"/>
              <w:jc w:val="right"/>
              <w:rPr>
                <w:color w:val="000000"/>
              </w:rPr>
            </w:pPr>
          </w:p>
        </w:tc>
        <w:tc>
          <w:tcPr>
            <w:tcW w:w="1097" w:type="dxa"/>
            <w:tcBorders>
              <w:top w:val="dashed" w:sz="8" w:space="0" w:color="auto"/>
              <w:left w:val="nil"/>
              <w:bottom w:val="nil"/>
              <w:right w:val="nil"/>
            </w:tcBorders>
            <w:shd w:val="clear" w:color="auto" w:fill="auto"/>
            <w:noWrap/>
            <w:vAlign w:val="center"/>
          </w:tcPr>
          <w:p w14:paraId="4F08ECAA" w14:textId="77777777" w:rsidR="00B91CD3" w:rsidRPr="00BA7AE4" w:rsidRDefault="00B91CD3" w:rsidP="00BA7AE4">
            <w:pPr>
              <w:spacing w:line="276" w:lineRule="auto"/>
              <w:jc w:val="right"/>
              <w:rPr>
                <w:color w:val="000000"/>
              </w:rPr>
            </w:pPr>
          </w:p>
        </w:tc>
      </w:tr>
      <w:tr w:rsidR="00FB5DEC" w14:paraId="5E62512D" w14:textId="77777777" w:rsidTr="00C87324">
        <w:trPr>
          <w:trHeight w:val="320"/>
        </w:trPr>
        <w:tc>
          <w:tcPr>
            <w:tcW w:w="360" w:type="dxa"/>
            <w:tcBorders>
              <w:top w:val="nil"/>
              <w:left w:val="nil"/>
              <w:bottom w:val="nil"/>
              <w:right w:val="nil"/>
            </w:tcBorders>
            <w:shd w:val="clear" w:color="auto" w:fill="auto"/>
            <w:noWrap/>
            <w:vAlign w:val="center"/>
            <w:hideMark/>
          </w:tcPr>
          <w:p w14:paraId="3EE64A7A" w14:textId="3CBC80E7" w:rsidR="00FB5DEC" w:rsidRPr="00402C58" w:rsidRDefault="00FB5DEC" w:rsidP="00FB5DEC">
            <w:pPr>
              <w:spacing w:line="276" w:lineRule="auto"/>
              <w:rPr>
                <w:color w:val="000000"/>
              </w:rPr>
            </w:pPr>
          </w:p>
        </w:tc>
        <w:tc>
          <w:tcPr>
            <w:tcW w:w="3235" w:type="dxa"/>
            <w:tcBorders>
              <w:top w:val="nil"/>
              <w:left w:val="nil"/>
              <w:bottom w:val="nil"/>
              <w:right w:val="nil"/>
            </w:tcBorders>
            <w:shd w:val="clear" w:color="auto" w:fill="auto"/>
            <w:noWrap/>
            <w:vAlign w:val="center"/>
            <w:hideMark/>
          </w:tcPr>
          <w:p w14:paraId="31CC4B79" w14:textId="74967EA6" w:rsidR="00FB5DEC" w:rsidRPr="00402C58" w:rsidRDefault="00FB5DEC" w:rsidP="00FB5DEC">
            <w:pPr>
              <w:spacing w:line="276" w:lineRule="auto"/>
              <w:rPr>
                <w:color w:val="000000"/>
                <w:vertAlign w:val="subscript"/>
              </w:rPr>
            </w:pPr>
            <w:r w:rsidRPr="0014133A">
              <w:rPr>
                <w:i/>
                <w:iCs/>
                <w:color w:val="000000"/>
              </w:rPr>
              <w:t>T</w:t>
            </w:r>
            <w:r w:rsidRPr="00402C58">
              <w:rPr>
                <w:color w:val="000000"/>
                <w:vertAlign w:val="subscript"/>
              </w:rPr>
              <w:t>avg4</w:t>
            </w:r>
          </w:p>
        </w:tc>
        <w:tc>
          <w:tcPr>
            <w:tcW w:w="2536" w:type="dxa"/>
            <w:tcBorders>
              <w:top w:val="nil"/>
              <w:left w:val="nil"/>
              <w:bottom w:val="nil"/>
              <w:right w:val="nil"/>
            </w:tcBorders>
            <w:vAlign w:val="bottom"/>
          </w:tcPr>
          <w:p w14:paraId="69B926BD" w14:textId="2C1CFC58" w:rsidR="00FB5DEC" w:rsidRPr="00FB5DEC" w:rsidRDefault="00FB5DEC" w:rsidP="00FB5DEC">
            <w:pPr>
              <w:spacing w:line="276" w:lineRule="auto"/>
              <w:jc w:val="right"/>
              <w:rPr>
                <w:color w:val="000000"/>
              </w:rPr>
            </w:pPr>
            <w:r w:rsidRPr="00FB5DEC">
              <w:rPr>
                <w:color w:val="000000"/>
              </w:rPr>
              <w:t>-0.586 [-0.661, -0.512]</w:t>
            </w:r>
          </w:p>
        </w:tc>
        <w:tc>
          <w:tcPr>
            <w:tcW w:w="1047" w:type="dxa"/>
            <w:tcBorders>
              <w:top w:val="nil"/>
              <w:left w:val="nil"/>
              <w:bottom w:val="nil"/>
              <w:right w:val="nil"/>
            </w:tcBorders>
            <w:shd w:val="clear" w:color="auto" w:fill="auto"/>
            <w:noWrap/>
            <w:vAlign w:val="bottom"/>
            <w:hideMark/>
          </w:tcPr>
          <w:p w14:paraId="2EF4169E" w14:textId="5DB3B8A5" w:rsidR="00FB5DEC" w:rsidRPr="00FB5DEC" w:rsidRDefault="00FB5DEC" w:rsidP="00FB5DEC">
            <w:pPr>
              <w:spacing w:line="276" w:lineRule="auto"/>
              <w:jc w:val="right"/>
              <w:rPr>
                <w:color w:val="000000"/>
              </w:rPr>
            </w:pPr>
            <w:r w:rsidRPr="00FB5DEC">
              <w:rPr>
                <w:color w:val="000000"/>
              </w:rPr>
              <w:t>-15.344</w:t>
            </w:r>
          </w:p>
        </w:tc>
        <w:tc>
          <w:tcPr>
            <w:tcW w:w="1097" w:type="dxa"/>
            <w:tcBorders>
              <w:top w:val="nil"/>
              <w:left w:val="nil"/>
              <w:bottom w:val="nil"/>
              <w:right w:val="nil"/>
            </w:tcBorders>
            <w:shd w:val="clear" w:color="auto" w:fill="auto"/>
            <w:noWrap/>
            <w:vAlign w:val="bottom"/>
            <w:hideMark/>
          </w:tcPr>
          <w:p w14:paraId="65147F3E" w14:textId="1839FF6E" w:rsidR="00FB5DEC" w:rsidRPr="00FB5DEC" w:rsidRDefault="00FB5DEC" w:rsidP="00FB5DEC">
            <w:pPr>
              <w:spacing w:line="276" w:lineRule="auto"/>
              <w:jc w:val="right"/>
              <w:rPr>
                <w:b/>
                <w:bCs/>
                <w:color w:val="000000"/>
              </w:rPr>
            </w:pPr>
            <w:r w:rsidRPr="00FB5DEC">
              <w:rPr>
                <w:b/>
                <w:bCs/>
                <w:color w:val="000000"/>
              </w:rPr>
              <w:t>&lt;0.001</w:t>
            </w:r>
          </w:p>
        </w:tc>
      </w:tr>
      <w:tr w:rsidR="00B91CD3" w14:paraId="12B1EAC1" w14:textId="77777777" w:rsidTr="0014133A">
        <w:trPr>
          <w:trHeight w:val="67"/>
        </w:trPr>
        <w:tc>
          <w:tcPr>
            <w:tcW w:w="3595" w:type="dxa"/>
            <w:gridSpan w:val="2"/>
            <w:tcBorders>
              <w:top w:val="nil"/>
              <w:left w:val="nil"/>
              <w:right w:val="nil"/>
            </w:tcBorders>
            <w:shd w:val="clear" w:color="auto" w:fill="auto"/>
            <w:noWrap/>
            <w:vAlign w:val="center"/>
            <w:hideMark/>
          </w:tcPr>
          <w:p w14:paraId="538D52FA" w14:textId="4D2750C4" w:rsidR="00B91CD3" w:rsidRPr="003B04F8" w:rsidRDefault="00B91CD3" w:rsidP="0070451C">
            <w:pPr>
              <w:spacing w:line="276" w:lineRule="auto"/>
              <w:rPr>
                <w:i/>
                <w:iCs/>
                <w:color w:val="000000"/>
              </w:rPr>
            </w:pPr>
            <w:r w:rsidRPr="003B04F8">
              <w:rPr>
                <w:i/>
                <w:iCs/>
                <w:color w:val="000000"/>
              </w:rPr>
              <w:t>N</w:t>
            </w:r>
          </w:p>
        </w:tc>
        <w:tc>
          <w:tcPr>
            <w:tcW w:w="2536" w:type="dxa"/>
            <w:tcBorders>
              <w:top w:val="nil"/>
              <w:left w:val="nil"/>
              <w:right w:val="nil"/>
            </w:tcBorders>
            <w:vAlign w:val="center"/>
          </w:tcPr>
          <w:p w14:paraId="47A9DED9" w14:textId="74A0D5A1" w:rsidR="00B91CD3" w:rsidRPr="00FB5DEC" w:rsidRDefault="00B91CD3" w:rsidP="00BA7AE4">
            <w:pPr>
              <w:spacing w:line="276" w:lineRule="auto"/>
              <w:jc w:val="right"/>
              <w:rPr>
                <w:color w:val="000000"/>
              </w:rPr>
            </w:pPr>
          </w:p>
        </w:tc>
        <w:tc>
          <w:tcPr>
            <w:tcW w:w="1047" w:type="dxa"/>
            <w:tcBorders>
              <w:top w:val="nil"/>
              <w:left w:val="nil"/>
              <w:right w:val="nil"/>
            </w:tcBorders>
            <w:shd w:val="clear" w:color="auto" w:fill="auto"/>
            <w:noWrap/>
            <w:vAlign w:val="center"/>
          </w:tcPr>
          <w:p w14:paraId="6BDD47E7" w14:textId="09B31A97" w:rsidR="00B91CD3" w:rsidRPr="00FB5DEC" w:rsidRDefault="00B91CD3" w:rsidP="00BA7AE4">
            <w:pPr>
              <w:spacing w:line="276" w:lineRule="auto"/>
              <w:jc w:val="right"/>
              <w:rPr>
                <w:color w:val="000000"/>
              </w:rPr>
            </w:pPr>
          </w:p>
        </w:tc>
        <w:tc>
          <w:tcPr>
            <w:tcW w:w="1097" w:type="dxa"/>
            <w:tcBorders>
              <w:top w:val="nil"/>
              <w:left w:val="nil"/>
              <w:right w:val="nil"/>
            </w:tcBorders>
            <w:shd w:val="clear" w:color="auto" w:fill="auto"/>
            <w:noWrap/>
            <w:vAlign w:val="center"/>
          </w:tcPr>
          <w:p w14:paraId="231C6095" w14:textId="72217C86" w:rsidR="00B91CD3" w:rsidRPr="00FB5DEC" w:rsidRDefault="00B91CD3" w:rsidP="00BA7AE4">
            <w:pPr>
              <w:spacing w:line="276" w:lineRule="auto"/>
              <w:jc w:val="right"/>
              <w:rPr>
                <w:color w:val="000000"/>
              </w:rPr>
            </w:pPr>
          </w:p>
        </w:tc>
      </w:tr>
      <w:tr w:rsidR="00FB5DEC" w14:paraId="27A3D09A" w14:textId="77777777" w:rsidTr="003A73FC">
        <w:trPr>
          <w:trHeight w:val="320"/>
        </w:trPr>
        <w:tc>
          <w:tcPr>
            <w:tcW w:w="360" w:type="dxa"/>
            <w:tcBorders>
              <w:top w:val="nil"/>
              <w:left w:val="nil"/>
              <w:bottom w:val="single" w:sz="4" w:space="0" w:color="auto"/>
              <w:right w:val="nil"/>
            </w:tcBorders>
            <w:shd w:val="clear" w:color="auto" w:fill="auto"/>
            <w:noWrap/>
            <w:vAlign w:val="center"/>
          </w:tcPr>
          <w:p w14:paraId="01D40082" w14:textId="77777777" w:rsidR="00FB5DEC" w:rsidRPr="00402C58" w:rsidRDefault="00FB5DEC" w:rsidP="00FB5DEC">
            <w:pPr>
              <w:spacing w:line="276" w:lineRule="auto"/>
              <w:rPr>
                <w:color w:val="000000"/>
              </w:rPr>
            </w:pPr>
          </w:p>
        </w:tc>
        <w:tc>
          <w:tcPr>
            <w:tcW w:w="3235" w:type="dxa"/>
            <w:tcBorders>
              <w:top w:val="nil"/>
              <w:left w:val="nil"/>
              <w:bottom w:val="single" w:sz="4" w:space="0" w:color="auto"/>
              <w:right w:val="nil"/>
            </w:tcBorders>
            <w:shd w:val="clear" w:color="auto" w:fill="auto"/>
            <w:noWrap/>
            <w:vAlign w:val="center"/>
          </w:tcPr>
          <w:p w14:paraId="3D243AFE" w14:textId="76CD59EC" w:rsidR="00FB5DEC" w:rsidRPr="0014133A" w:rsidRDefault="00FB5DEC" w:rsidP="00FB5DEC">
            <w:pPr>
              <w:spacing w:line="276" w:lineRule="auto"/>
              <w:rPr>
                <w:color w:val="000000"/>
              </w:rPr>
            </w:pPr>
            <w:r>
              <w:rPr>
                <w:i/>
                <w:iCs/>
                <w:color w:val="000000"/>
              </w:rPr>
              <w:t>SM</w:t>
            </w:r>
            <w:r>
              <w:rPr>
                <w:color w:val="000000"/>
                <w:vertAlign w:val="subscript"/>
              </w:rPr>
              <w:t>3</w:t>
            </w:r>
          </w:p>
        </w:tc>
        <w:tc>
          <w:tcPr>
            <w:tcW w:w="2536" w:type="dxa"/>
            <w:tcBorders>
              <w:top w:val="nil"/>
              <w:left w:val="nil"/>
              <w:bottom w:val="single" w:sz="4" w:space="0" w:color="auto"/>
              <w:right w:val="nil"/>
            </w:tcBorders>
            <w:vAlign w:val="bottom"/>
          </w:tcPr>
          <w:p w14:paraId="31F7EBDB" w14:textId="34A810AE" w:rsidR="00FB5DEC" w:rsidRPr="00FB5DEC" w:rsidRDefault="00FB5DEC" w:rsidP="00FB5DEC">
            <w:pPr>
              <w:spacing w:line="276" w:lineRule="auto"/>
              <w:jc w:val="right"/>
              <w:rPr>
                <w:color w:val="000000"/>
              </w:rPr>
            </w:pPr>
            <w:r w:rsidRPr="00FB5DEC">
              <w:rPr>
                <w:color w:val="000000"/>
              </w:rPr>
              <w:t>0.423 [0.335, 0.51</w:t>
            </w:r>
            <w:r>
              <w:rPr>
                <w:color w:val="000000"/>
              </w:rPr>
              <w:t>0</w:t>
            </w:r>
            <w:r w:rsidRPr="00FB5DEC">
              <w:rPr>
                <w:color w:val="000000"/>
              </w:rPr>
              <w:t>]</w:t>
            </w:r>
          </w:p>
        </w:tc>
        <w:tc>
          <w:tcPr>
            <w:tcW w:w="1047" w:type="dxa"/>
            <w:tcBorders>
              <w:top w:val="nil"/>
              <w:left w:val="nil"/>
              <w:bottom w:val="single" w:sz="4" w:space="0" w:color="auto"/>
              <w:right w:val="nil"/>
            </w:tcBorders>
            <w:shd w:val="clear" w:color="auto" w:fill="auto"/>
            <w:noWrap/>
            <w:vAlign w:val="bottom"/>
          </w:tcPr>
          <w:p w14:paraId="0F200947" w14:textId="4BFA4F84" w:rsidR="00FB5DEC" w:rsidRPr="00FB5DEC" w:rsidRDefault="00FB5DEC" w:rsidP="00FB5DEC">
            <w:pPr>
              <w:spacing w:line="276" w:lineRule="auto"/>
              <w:jc w:val="right"/>
              <w:rPr>
                <w:color w:val="000000"/>
              </w:rPr>
            </w:pPr>
            <w:r w:rsidRPr="00FB5DEC">
              <w:rPr>
                <w:color w:val="000000"/>
              </w:rPr>
              <w:t>9.429</w:t>
            </w:r>
          </w:p>
        </w:tc>
        <w:tc>
          <w:tcPr>
            <w:tcW w:w="1097" w:type="dxa"/>
            <w:tcBorders>
              <w:top w:val="nil"/>
              <w:left w:val="nil"/>
              <w:bottom w:val="single" w:sz="4" w:space="0" w:color="auto"/>
              <w:right w:val="nil"/>
            </w:tcBorders>
            <w:shd w:val="clear" w:color="auto" w:fill="auto"/>
            <w:noWrap/>
            <w:vAlign w:val="bottom"/>
          </w:tcPr>
          <w:p w14:paraId="5B109EAA" w14:textId="3156D1F9" w:rsidR="00FB5DEC" w:rsidRPr="00FB5DEC" w:rsidRDefault="00FB5DEC" w:rsidP="00FB5DEC">
            <w:pPr>
              <w:spacing w:line="276" w:lineRule="auto"/>
              <w:jc w:val="right"/>
              <w:rPr>
                <w:b/>
                <w:bCs/>
                <w:color w:val="000000"/>
              </w:rPr>
            </w:pPr>
            <w:r w:rsidRPr="00FB5DEC">
              <w:rPr>
                <w:b/>
                <w:bCs/>
                <w:color w:val="000000"/>
              </w:rPr>
              <w:t>&lt;0.001</w:t>
            </w:r>
          </w:p>
        </w:tc>
      </w:tr>
    </w:tbl>
    <w:p w14:paraId="5CEC81D6" w14:textId="77777777" w:rsidR="003B04F8" w:rsidRDefault="003B04F8" w:rsidP="000E5BEF">
      <w:pPr>
        <w:spacing w:line="480" w:lineRule="auto"/>
        <w:rPr>
          <w:color w:val="000000" w:themeColor="text1"/>
        </w:rPr>
      </w:pPr>
    </w:p>
    <w:p w14:paraId="1240EEC6" w14:textId="5C666A07" w:rsidR="003B2720" w:rsidRPr="00B84527" w:rsidRDefault="000C287B" w:rsidP="000E5BEF">
      <w:pPr>
        <w:spacing w:line="480" w:lineRule="auto"/>
        <w:rPr>
          <w:color w:val="000000"/>
        </w:rPr>
      </w:pPr>
      <w:r>
        <w:rPr>
          <w:color w:val="000000" w:themeColor="text1"/>
        </w:rPr>
        <w:t>*P-values less than 0.05 in bold,</w:t>
      </w:r>
      <w:r w:rsidR="003254DA">
        <w:rPr>
          <w:color w:val="000000" w:themeColor="text1"/>
        </w:rPr>
        <w:t xml:space="preserve"> </w:t>
      </w:r>
      <w:r>
        <w:rPr>
          <w:color w:val="000000" w:themeColor="text1"/>
        </w:rPr>
        <w:t xml:space="preserve">while </w:t>
      </w:r>
      <w:r w:rsidR="00490F97">
        <w:rPr>
          <w:color w:val="000000" w:themeColor="text1"/>
        </w:rPr>
        <w:t>p</w:t>
      </w:r>
      <w:r>
        <w:rPr>
          <w:color w:val="000000" w:themeColor="text1"/>
        </w:rPr>
        <w:t>-values between 0.05 and 0.10 are italicized</w:t>
      </w:r>
      <w:r w:rsidR="00D71846">
        <w:rPr>
          <w:color w:val="000000" w:themeColor="text1"/>
        </w:rPr>
        <w:t>.</w:t>
      </w:r>
      <w:r w:rsidR="00402C58">
        <w:rPr>
          <w:color w:val="000000" w:themeColor="text1"/>
        </w:rPr>
        <w:t xml:space="preserve"> Rows with dashed borders indicate indirect pathways predicted from the structural equation model. </w:t>
      </w:r>
      <w:r>
        <w:rPr>
          <w:color w:val="000000" w:themeColor="text1"/>
        </w:rPr>
        <w:t xml:space="preserve">Key: </w:t>
      </w:r>
      <w:r w:rsidR="00B91CD3">
        <w:rPr>
          <w:color w:val="000000" w:themeColor="text1"/>
        </w:rPr>
        <w:t xml:space="preserve">LCI=lower 95% confidence interval, UCI=upper 95% confidence interval, </w:t>
      </w:r>
      <w:r w:rsidRPr="003B2720">
        <w:rPr>
          <w:i/>
          <w:iCs/>
          <w:color w:val="000000"/>
        </w:rPr>
        <w:t>N</w:t>
      </w:r>
      <w:r w:rsidRPr="003B2720">
        <w:rPr>
          <w:color w:val="000000"/>
          <w:vertAlign w:val="subscript"/>
        </w:rPr>
        <w:t>area</w:t>
      </w:r>
      <w:r>
        <w:rPr>
          <w:color w:val="000000"/>
        </w:rPr>
        <w:t>=leaf nitrogen content per unit leaf area</w:t>
      </w:r>
      <w:r w:rsidR="00402C58">
        <w:rPr>
          <w:color w:val="000000"/>
        </w:rPr>
        <w:t>,</w:t>
      </w:r>
      <w:r>
        <w:rPr>
          <w:color w:val="000000"/>
        </w:rPr>
        <w:t xml:space="preserve"> </w:t>
      </w:r>
      <w:r w:rsidRPr="003B13BA">
        <w:rPr>
          <w:i/>
          <w:iCs/>
          <w:color w:val="000000"/>
          <w:lang w:val="el-GR"/>
        </w:rPr>
        <w:t>β</w:t>
      </w:r>
      <w:r>
        <w:rPr>
          <w:color w:val="000000"/>
        </w:rPr>
        <w:t>=</w:t>
      </w:r>
      <w:r w:rsidR="00402C58">
        <w:rPr>
          <w:color w:val="000000"/>
        </w:rPr>
        <w:t>cost of acquiring nitrogen relative to water,</w:t>
      </w:r>
      <w:r>
        <w:rPr>
          <w:color w:val="000000"/>
        </w:rPr>
        <w:t xml:space="preserve"> </w:t>
      </w:r>
      <w:r>
        <w:rPr>
          <w:i/>
          <w:iCs/>
          <w:color w:val="000000"/>
          <w:lang w:val="el-GR"/>
        </w:rPr>
        <w:t>χ</w:t>
      </w:r>
      <w:r>
        <w:rPr>
          <w:color w:val="000000"/>
        </w:rPr>
        <w:t xml:space="preserve">=isotope-derived estimate of the leaf </w:t>
      </w:r>
      <w:proofErr w:type="spellStart"/>
      <w:r w:rsidRPr="000C287B">
        <w:rPr>
          <w:i/>
          <w:iCs/>
          <w:color w:val="000000"/>
        </w:rPr>
        <w:t>C</w:t>
      </w:r>
      <w:r>
        <w:rPr>
          <w:color w:val="000000"/>
          <w:vertAlign w:val="subscript"/>
        </w:rPr>
        <w:t>i</w:t>
      </w:r>
      <w:r>
        <w:rPr>
          <w:color w:val="000000"/>
        </w:rPr>
        <w:t>:</w:t>
      </w:r>
      <w:r w:rsidRPr="000C287B">
        <w:rPr>
          <w:i/>
          <w:iCs/>
          <w:color w:val="000000"/>
        </w:rPr>
        <w:t>C</w:t>
      </w:r>
      <w:r>
        <w:rPr>
          <w:color w:val="000000"/>
          <w:vertAlign w:val="subscript"/>
        </w:rPr>
        <w:t>a</w:t>
      </w:r>
      <w:proofErr w:type="spellEnd"/>
      <w:r>
        <w:rPr>
          <w:color w:val="000000"/>
        </w:rPr>
        <w:t xml:space="preserve"> ratio</w:t>
      </w:r>
      <w:r w:rsidR="00402C58">
        <w:rPr>
          <w:color w:val="000000"/>
        </w:rPr>
        <w:t>,</w:t>
      </w:r>
      <w:r w:rsidR="00E976AA">
        <w:rPr>
          <w:color w:val="000000"/>
        </w:rPr>
        <w:t xml:space="preserve"> </w:t>
      </w:r>
      <w:r w:rsidR="00402C58" w:rsidRPr="006F7E47">
        <w:rPr>
          <w:i/>
          <w:iCs/>
          <w:color w:val="000000"/>
        </w:rPr>
        <w:t>VPD</w:t>
      </w:r>
      <w:r w:rsidR="006F7E47">
        <w:rPr>
          <w:color w:val="000000"/>
          <w:vertAlign w:val="subscript"/>
        </w:rPr>
        <w:t>4</w:t>
      </w:r>
      <w:r w:rsidR="00402C58">
        <w:rPr>
          <w:color w:val="000000"/>
        </w:rPr>
        <w:t xml:space="preserve">= 4-day mean vapor pressure deficit, </w:t>
      </w:r>
      <w:r w:rsidR="00402C58" w:rsidRPr="006F7E47">
        <w:rPr>
          <w:i/>
          <w:iCs/>
          <w:color w:val="000000"/>
        </w:rPr>
        <w:t>T</w:t>
      </w:r>
      <w:r w:rsidR="00402C58">
        <w:rPr>
          <w:color w:val="000000"/>
          <w:vertAlign w:val="subscript"/>
        </w:rPr>
        <w:t>avg4</w:t>
      </w:r>
      <w:r w:rsidR="00402C58">
        <w:rPr>
          <w:color w:val="000000"/>
        </w:rPr>
        <w:t xml:space="preserve">=4-day mean air temperature, </w:t>
      </w:r>
      <w:r w:rsidR="00E976AA">
        <w:rPr>
          <w:color w:val="000000"/>
        </w:rPr>
        <w:t>SM=soil moisture</w:t>
      </w:r>
      <w:r w:rsidR="003B2720">
        <w:rPr>
          <w:color w:val="000000" w:themeColor="text1"/>
        </w:rPr>
        <w:br w:type="page"/>
      </w:r>
    </w:p>
    <w:p w14:paraId="71BD6F1E" w14:textId="739E3CB8" w:rsidR="001178A7" w:rsidRDefault="00B34A11" w:rsidP="000E5BEF">
      <w:pPr>
        <w:spacing w:line="480" w:lineRule="auto"/>
        <w:rPr>
          <w:b/>
          <w:bCs/>
          <w:color w:val="000000" w:themeColor="text1"/>
        </w:rPr>
      </w:pPr>
      <w:r>
        <w:rPr>
          <w:b/>
          <w:bCs/>
          <w:color w:val="000000" w:themeColor="text1"/>
        </w:rPr>
        <w:lastRenderedPageBreak/>
        <w:t>Figure 5</w:t>
      </w:r>
    </w:p>
    <w:p w14:paraId="188C5B01" w14:textId="04780AC0" w:rsidR="002052B6" w:rsidRPr="000E5BEF" w:rsidRDefault="00BF08D6" w:rsidP="000E5BEF">
      <w:pPr>
        <w:spacing w:line="480" w:lineRule="auto"/>
        <w:rPr>
          <w:b/>
          <w:bCs/>
          <w:color w:val="000000" w:themeColor="text1"/>
        </w:rPr>
      </w:pPr>
      <w:r>
        <w:rPr>
          <w:b/>
          <w:bCs/>
          <w:noProof/>
          <w:color w:val="000000" w:themeColor="text1"/>
        </w:rPr>
        <w:drawing>
          <wp:inline distT="0" distB="0" distL="0" distR="0" wp14:anchorId="0C412CB0" wp14:editId="1B7BC712">
            <wp:extent cx="5943600" cy="3121025"/>
            <wp:effectExtent l="0" t="0" r="0" b="3175"/>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15"/>
                    <a:stretch>
                      <a:fillRect/>
                    </a:stretch>
                  </pic:blipFill>
                  <pic:spPr>
                    <a:xfrm>
                      <a:off x="0" y="0"/>
                      <a:ext cx="5943600" cy="3121025"/>
                    </a:xfrm>
                    <a:prstGeom prst="rect">
                      <a:avLst/>
                    </a:prstGeom>
                  </pic:spPr>
                </pic:pic>
              </a:graphicData>
            </a:graphic>
          </wp:inline>
        </w:drawing>
      </w:r>
    </w:p>
    <w:p w14:paraId="49FB5417" w14:textId="43D43152" w:rsidR="00B41418" w:rsidRDefault="00FD5ABE" w:rsidP="000E5BEF">
      <w:pPr>
        <w:spacing w:line="480" w:lineRule="auto"/>
        <w:rPr>
          <w:color w:val="000000" w:themeColor="text1"/>
        </w:rPr>
      </w:pPr>
      <w:r>
        <w:rPr>
          <w:b/>
          <w:bCs/>
          <w:color w:val="000000" w:themeColor="text1"/>
        </w:rPr>
        <w:t>Figure 5</w:t>
      </w:r>
      <w:r>
        <w:rPr>
          <w:color w:val="000000" w:themeColor="text1"/>
        </w:rPr>
        <w:t xml:space="preserve"> Structural equation model results exploring direct and indirect drivers of leaf nitrogen </w:t>
      </w:r>
      <w:r w:rsidR="002F39A9">
        <w:rPr>
          <w:color w:val="000000" w:themeColor="text1"/>
        </w:rPr>
        <w:t xml:space="preserve">content </w:t>
      </w:r>
      <w:r>
        <w:rPr>
          <w:color w:val="000000" w:themeColor="text1"/>
        </w:rPr>
        <w:t xml:space="preserve">per unit leaf area. </w:t>
      </w:r>
      <w:r w:rsidR="002F39A9">
        <w:rPr>
          <w:color w:val="000000" w:themeColor="text1"/>
        </w:rPr>
        <w:t xml:space="preserve">Boxes indicate measured </w:t>
      </w:r>
      <w:r w:rsidR="000B0353">
        <w:rPr>
          <w:color w:val="000000" w:themeColor="text1"/>
        </w:rPr>
        <w:t xml:space="preserve">edaphic factors, climatic factors, and leaf traits. </w:t>
      </w:r>
      <w:r>
        <w:rPr>
          <w:color w:val="000000" w:themeColor="text1"/>
        </w:rPr>
        <w:t xml:space="preserve">Blue </w:t>
      </w:r>
      <w:r w:rsidR="00B41418">
        <w:rPr>
          <w:color w:val="000000" w:themeColor="text1"/>
        </w:rPr>
        <w:t xml:space="preserve">solid </w:t>
      </w:r>
      <w:r>
        <w:rPr>
          <w:color w:val="000000" w:themeColor="text1"/>
        </w:rPr>
        <w:t>arrows indicate</w:t>
      </w:r>
      <w:r w:rsidR="002F39A9">
        <w:rPr>
          <w:color w:val="000000" w:themeColor="text1"/>
        </w:rPr>
        <w:t xml:space="preserve"> positively correlated</w:t>
      </w:r>
      <w:r>
        <w:rPr>
          <w:color w:val="000000" w:themeColor="text1"/>
        </w:rPr>
        <w:t xml:space="preserve"> bivariate relationships</w:t>
      </w:r>
      <w:r w:rsidR="002F39A9">
        <w:rPr>
          <w:color w:val="000000" w:themeColor="text1"/>
        </w:rPr>
        <w:t xml:space="preserve"> (</w:t>
      </w:r>
      <w:r w:rsidR="00E976AA">
        <w:rPr>
          <w:color w:val="000000" w:themeColor="text1"/>
        </w:rPr>
        <w:t>p</w:t>
      </w:r>
      <w:r w:rsidR="002F39A9">
        <w:rPr>
          <w:color w:val="000000" w:themeColor="text1"/>
        </w:rPr>
        <w:t>&lt;0.05)</w:t>
      </w:r>
      <w:r w:rsidR="00B84527">
        <w:rPr>
          <w:color w:val="000000" w:themeColor="text1"/>
        </w:rPr>
        <w:t>,</w:t>
      </w:r>
      <w:r w:rsidR="002F39A9">
        <w:rPr>
          <w:color w:val="000000" w:themeColor="text1"/>
        </w:rPr>
        <w:t xml:space="preserve"> </w:t>
      </w:r>
      <w:r>
        <w:rPr>
          <w:color w:val="000000" w:themeColor="text1"/>
        </w:rPr>
        <w:t xml:space="preserve">red </w:t>
      </w:r>
      <w:r w:rsidR="00B41418">
        <w:rPr>
          <w:color w:val="000000" w:themeColor="text1"/>
        </w:rPr>
        <w:t xml:space="preserve">solid </w:t>
      </w:r>
      <w:r>
        <w:rPr>
          <w:color w:val="000000" w:themeColor="text1"/>
        </w:rPr>
        <w:t>arrows indicate negatively correlat</w:t>
      </w:r>
      <w:r w:rsidR="000B0353">
        <w:rPr>
          <w:color w:val="000000" w:themeColor="text1"/>
        </w:rPr>
        <w:t>ed bivariate relationships</w:t>
      </w:r>
      <w:r>
        <w:rPr>
          <w:color w:val="000000" w:themeColor="text1"/>
        </w:rPr>
        <w:t xml:space="preserve"> (</w:t>
      </w:r>
      <w:r w:rsidR="00E976AA">
        <w:rPr>
          <w:color w:val="000000" w:themeColor="text1"/>
        </w:rPr>
        <w:t>p</w:t>
      </w:r>
      <w:r>
        <w:rPr>
          <w:color w:val="000000" w:themeColor="text1"/>
        </w:rPr>
        <w:t>&lt;0.05)</w:t>
      </w:r>
      <w:r w:rsidR="00B84527">
        <w:rPr>
          <w:color w:val="000000" w:themeColor="text1"/>
        </w:rPr>
        <w:t xml:space="preserve">, while </w:t>
      </w:r>
      <w:r w:rsidR="00BF08D6">
        <w:rPr>
          <w:color w:val="000000" w:themeColor="text1"/>
        </w:rPr>
        <w:t>dashed arrows indicate marginally correlated bivariate relationships (0.05&lt;p&lt;0.1)</w:t>
      </w:r>
      <w:r w:rsidR="003C6746">
        <w:rPr>
          <w:color w:val="000000" w:themeColor="text1"/>
        </w:rPr>
        <w:t xml:space="preserve">. </w:t>
      </w:r>
      <w:r w:rsidR="000D6797">
        <w:rPr>
          <w:color w:val="000000" w:themeColor="text1"/>
        </w:rPr>
        <w:t xml:space="preserve">Nonsignificant bivariate relationships </w:t>
      </w:r>
      <w:r w:rsidR="000512E1">
        <w:rPr>
          <w:color w:val="000000" w:themeColor="text1"/>
        </w:rPr>
        <w:t>are reported</w:t>
      </w:r>
      <w:r w:rsidR="000D6797">
        <w:rPr>
          <w:color w:val="000000" w:themeColor="text1"/>
        </w:rPr>
        <w:t xml:space="preserve"> in Table 5 and </w:t>
      </w:r>
      <w:r w:rsidR="000D6797" w:rsidRPr="005C0F3C">
        <w:rPr>
          <w:color w:val="000000" w:themeColor="text1"/>
        </w:rPr>
        <w:t>Figure S3</w:t>
      </w:r>
      <w:r w:rsidR="000D6797">
        <w:rPr>
          <w:color w:val="000000" w:themeColor="text1"/>
        </w:rPr>
        <w:t>.</w:t>
      </w:r>
      <w:r w:rsidR="00B41418">
        <w:rPr>
          <w:color w:val="000000" w:themeColor="text1"/>
        </w:rPr>
        <w:t xml:space="preserve"> </w:t>
      </w:r>
      <w:r w:rsidR="002F6D3B">
        <w:rPr>
          <w:color w:val="000000" w:themeColor="text1"/>
        </w:rPr>
        <w:t>A double-sided arrow is included between</w:t>
      </w:r>
      <w:r w:rsidR="000512E1">
        <w:rPr>
          <w:color w:val="000000" w:themeColor="text1"/>
        </w:rPr>
        <w:t xml:space="preserve"> variables that are included in the structural equation model as covariates. </w:t>
      </w:r>
      <w:r w:rsidR="00B41418">
        <w:rPr>
          <w:color w:val="000000" w:themeColor="text1"/>
        </w:rPr>
        <w:t xml:space="preserve">Numbers indicate </w:t>
      </w:r>
      <w:r w:rsidR="00F734AE">
        <w:rPr>
          <w:color w:val="000000" w:themeColor="text1"/>
        </w:rPr>
        <w:t xml:space="preserve">model </w:t>
      </w:r>
      <w:r w:rsidR="0070451C">
        <w:rPr>
          <w:color w:val="000000" w:themeColor="text1"/>
        </w:rPr>
        <w:t>coefficients</w:t>
      </w:r>
      <w:r w:rsidR="00F734AE">
        <w:rPr>
          <w:color w:val="000000" w:themeColor="text1"/>
        </w:rPr>
        <w:t xml:space="preserve"> </w:t>
      </w:r>
      <w:r w:rsidR="00B41418">
        <w:rPr>
          <w:color w:val="000000" w:themeColor="text1"/>
        </w:rPr>
        <w:t>of each bivariate relationship</w:t>
      </w:r>
      <w:r w:rsidR="000D6797">
        <w:rPr>
          <w:color w:val="000000" w:themeColor="text1"/>
        </w:rPr>
        <w:t xml:space="preserve"> and arrow </w:t>
      </w:r>
      <w:r w:rsidR="00B41418">
        <w:rPr>
          <w:color w:val="000000" w:themeColor="text1"/>
        </w:rPr>
        <w:t xml:space="preserve">thickness </w:t>
      </w:r>
      <w:r w:rsidR="00F734AE">
        <w:rPr>
          <w:color w:val="000000" w:themeColor="text1"/>
        </w:rPr>
        <w:t>scales</w:t>
      </w:r>
      <w:r w:rsidR="00B41418">
        <w:rPr>
          <w:color w:val="000000" w:themeColor="text1"/>
        </w:rPr>
        <w:t xml:space="preserve"> with</w:t>
      </w:r>
      <w:r w:rsidR="002F6D3B">
        <w:rPr>
          <w:color w:val="000000" w:themeColor="text1"/>
        </w:rPr>
        <w:t xml:space="preserve"> the</w:t>
      </w:r>
      <w:r w:rsidR="00B41418">
        <w:rPr>
          <w:color w:val="000000" w:themeColor="text1"/>
        </w:rPr>
        <w:t xml:space="preserve"> </w:t>
      </w:r>
      <w:r w:rsidR="00F734AE">
        <w:rPr>
          <w:color w:val="000000" w:themeColor="text1"/>
        </w:rPr>
        <w:t>absolute value of the model estimate</w:t>
      </w:r>
      <w:r w:rsidR="00B41418">
        <w:rPr>
          <w:color w:val="000000" w:themeColor="text1"/>
        </w:rPr>
        <w:t>.</w:t>
      </w:r>
    </w:p>
    <w:p w14:paraId="5E99CA48" w14:textId="6B0CC1F7" w:rsidR="00B34A11" w:rsidRDefault="00B34A11" w:rsidP="001178A7">
      <w:pPr>
        <w:spacing w:line="360" w:lineRule="auto"/>
        <w:rPr>
          <w:color w:val="000000" w:themeColor="text1"/>
        </w:rPr>
      </w:pPr>
      <w:r>
        <w:rPr>
          <w:color w:val="000000" w:themeColor="text1"/>
        </w:rPr>
        <w:br w:type="page"/>
      </w:r>
    </w:p>
    <w:p w14:paraId="2B8829D9" w14:textId="01E83ADD" w:rsidR="00AA3362" w:rsidRDefault="002578A7" w:rsidP="000E5BEF">
      <w:pPr>
        <w:autoSpaceDE w:val="0"/>
        <w:autoSpaceDN w:val="0"/>
        <w:adjustRightInd w:val="0"/>
        <w:spacing w:line="480" w:lineRule="auto"/>
        <w:rPr>
          <w:color w:val="000000" w:themeColor="text1"/>
        </w:rPr>
      </w:pPr>
      <w:r>
        <w:rPr>
          <w:b/>
          <w:bCs/>
          <w:color w:val="000000" w:themeColor="text1"/>
        </w:rPr>
        <w:lastRenderedPageBreak/>
        <w:t>D</w:t>
      </w:r>
      <w:r w:rsidR="00AA3362">
        <w:rPr>
          <w:b/>
          <w:bCs/>
          <w:color w:val="000000" w:themeColor="text1"/>
        </w:rPr>
        <w:t>iscussion</w:t>
      </w:r>
    </w:p>
    <w:p w14:paraId="5879F015" w14:textId="0539EE0C" w:rsidR="0010638E" w:rsidRDefault="001145EF" w:rsidP="0010638E">
      <w:pPr>
        <w:autoSpaceDE w:val="0"/>
        <w:autoSpaceDN w:val="0"/>
        <w:adjustRightInd w:val="0"/>
        <w:spacing w:line="480" w:lineRule="auto"/>
        <w:ind w:firstLine="720"/>
      </w:pPr>
      <w:r>
        <w:rPr>
          <w:color w:val="000000" w:themeColor="text1"/>
        </w:rPr>
        <w:t xml:space="preserve">Aboveground climatic and soil nutrient availability are important drivers of plant nitrogen uptake and leaf nitrogen content. Photosynthetic least-cost theory provides a useful unified framework for understanding the integrative role of climatic and edaphic drivers of leaf nitrogen content </w:t>
      </w:r>
      <w:r>
        <w:rPr>
          <w:color w:val="000000" w:themeColor="text1"/>
        </w:rPr>
        <w:fldChar w:fldCharType="begin" w:fldLock="1"/>
      </w:r>
      <w:r w:rsidR="0010638E">
        <w:rPr>
          <w:color w:val="000000" w:themeColor="text1"/>
        </w:rPr>
        <w:instrText>ADDIN CSL_CITATION {"citationItems":[{"id":"ITEM-1","itemData":{"DOI":"10.1111/nph.17558","ISSN":"14698137","PMID":"34131932","abstract":"Global vegetation and land-surface models embody interdisciplinary scientific understanding of the behaviour of plants and ecosystems, and are indispensable to project the impacts of environmental change on vegetation and the interactions between vegetation and climate. However, systematic errors and persistently large differences among carbon and water cycle projections by different models highlight the limitations of current process formulations. In this review, focusing on core plant functions in the terrestrial carbon and water cycles, we show how unifying hypotheses derived from eco-evolutionary optimality (EEO) principles can provide novel, parameter-sparse representations of plant and vegetation processes. We present case studies that demonstrate how EEO generates parsimonious representations of core, leaf-level processes that are individually testable and supported by evidence. EEO approaches to photosynthesis and primary production, dark respiration and stomatal behaviour are ripe for implementation in global models. EEO approaches to other important traits, including the leaf economics spectrum and applications of EEO at the community level are active research areas. Independently tested modules emerging from EEO studies could profitably be integrated into modelling frameworks that account for the multiple time scales on which plants and plant communities adjust to environmental change.","author":[{"dropping-particle":"","family":"Harrison","given":"Sandy P","non-dropping-particle":"","parse-names":false,"suffix":""},{"dropping-particle":"","family":"Cramer","given":"Wolfgang","non-dropping-particle":"","parse-names":false,"suffix":""},{"dropping-particle":"","family":"Franklin","given":"Oskar","non-dropping-particle":"","parse-names":false,"suffix":""},{"dropping-particle":"","family":"Prentice","given":"Iain Colin","non-dropping-particle":"","parse-names":false,"suffix":""},{"dropping-particle":"","family":"Wang","given":"Han","non-dropping-particle":"","parse-names":false,"suffix":""},{"dropping-particle":"","family":"Brännström","given":"Åke","non-dropping-particle":"","parse-names":false,"suffix":""},{"dropping-particle":"","family":"Boer","given":"Hugo","non-dropping-particle":"de","parse-names":false,"suffix":""},{"dropping-particle":"","family":"Dieckmann","given":"Ulf","non-dropping-particle":"","parse-names":false,"suffix":""},{"dropping-particle":"","family":"Joshi","given":"Jaideep","non-dropping-particle":"","parse-names":false,"suffix":""},{"dropping-particle":"","family":"Keenan","given":"Trevor F","non-dropping-particle":"","parse-names":false,"suffix":""},{"dropping-particle":"","family":"Lavergne","given":"Aliénor","non-dropping-particle":"","parse-names":false,"suffix":""},{"dropping-particle":"","family":"Manzoni","given":"Stefano","non-dropping-particle":"","parse-names":false,"suffix":""},{"dropping-particle":"","family":"Mengoli","given":"Giulia","non-dropping-particle":"","parse-names":false,"suffix":""},{"dropping-particle":"","family":"Morfopoulos","given":"Catherine","non-dropping-particle":"","parse-names":false,"suffix":""},{"dropping-particle":"","family":"Peñuelas","given":"Josep","non-dropping-particle":"","parse-names":false,"suffix":""},{"dropping-particle":"","family":"Pietsch","given":"Stephan","non-dropping-particle":"","parse-names":false,"suffix":""},{"dropping-particle":"","family":"Rebel","given":"Karin T","non-dropping-particle":"","parse-names":false,"suffix":""},{"dropping-particle":"","family":"Ryu","given":"Youngryel","non-dropping-particle":"","parse-names":false,"suffix":""},{"dropping-particle":"","family":"Smith","given":"Nicholas G","non-dropping-particle":"","parse-names":false,"suffix":""},{"dropping-particle":"","family":"Stocker","given":"Benjamin D","non-dropping-particle":"","parse-names":false,"suffix":""},{"dropping-particle":"","family":"Wright","given":"Ian J","non-dropping-particle":"","parse-names":false,"suffix":""}],"container-title":"New Phytologist","id":"ITEM-1","issue":"6","issued":{"date-parts":[["2021"]]},"page":"2125-2141","title":"Eco-evolutionary optimality as a means to improve vegetation and land-surface models","type":"article-journal","volume":"231"},"uris":["http://www.mendeley.com/documents/?uuid=2837baf0-53ee-43fe-941a-4c071cdb25c8"]},{"id":"ITEM-2","itemData":{"DOI":"10.1111/nph.16702","ISSN":"0028-646X","abstract":"\u000f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Phytologist","id":"ITEM-2","issue":"1","issued":{"date-parts":[["2020","10","9"]]},"page":"121-135","title":"When and where soil is important to modify the carbon and water economy of leaves","type":"article-journal","volume":"228"},"uris":["http://www.mendeley.com/documents/?uuid=7a979be5-4341-4431-bd38-7ceeeada2df2"]}],"mendeley":{"formattedCitation":"(Paillassa &lt;i&gt;et al.&lt;/i&gt;, 2020; Harrison &lt;i&gt;et al.&lt;/i&gt;, 2021)","plainTextFormattedCitation":"(Paillassa et al., 2020; Harrison et al., 2021)","previouslyFormattedCitation":"(Paillassa &lt;i&gt;et al.&lt;/i&gt;, 2020; Harrison &lt;i&gt;et al.&lt;/i&gt;, 2021)"},"properties":{"noteIndex":0},"schema":"https://github.com/citation-style-language/schema/raw/master/csl-citation.json"}</w:instrText>
      </w:r>
      <w:r>
        <w:rPr>
          <w:color w:val="000000" w:themeColor="text1"/>
        </w:rPr>
        <w:fldChar w:fldCharType="separate"/>
      </w:r>
      <w:r w:rsidRPr="001145EF">
        <w:rPr>
          <w:noProof/>
          <w:color w:val="000000" w:themeColor="text1"/>
        </w:rPr>
        <w:t xml:space="preserve">(Paillassa </w:t>
      </w:r>
      <w:r w:rsidRPr="001145EF">
        <w:rPr>
          <w:i/>
          <w:noProof/>
          <w:color w:val="000000" w:themeColor="text1"/>
        </w:rPr>
        <w:t>et al.</w:t>
      </w:r>
      <w:r w:rsidRPr="001145EF">
        <w:rPr>
          <w:noProof/>
          <w:color w:val="000000" w:themeColor="text1"/>
        </w:rPr>
        <w:t xml:space="preserve">, 2020; Harrison </w:t>
      </w:r>
      <w:r w:rsidRPr="001145EF">
        <w:rPr>
          <w:i/>
          <w:noProof/>
          <w:color w:val="000000" w:themeColor="text1"/>
        </w:rPr>
        <w:t>et al.</w:t>
      </w:r>
      <w:r w:rsidRPr="001145EF">
        <w:rPr>
          <w:noProof/>
          <w:color w:val="000000" w:themeColor="text1"/>
        </w:rPr>
        <w:t>, 2021)</w:t>
      </w:r>
      <w:r>
        <w:rPr>
          <w:color w:val="000000" w:themeColor="text1"/>
        </w:rPr>
        <w:fldChar w:fldCharType="end"/>
      </w:r>
      <w:r>
        <w:rPr>
          <w:color w:val="000000" w:themeColor="text1"/>
        </w:rPr>
        <w:t xml:space="preserve">, yet empirical tests of the theory are sparse. The theory suggests that </w:t>
      </w:r>
      <w:r>
        <w:t>variance in leaf nitrogen content across space and time is driven by a negative relationship with the unit cost of acquiring nutrients relative to water (</w:t>
      </w:r>
      <w:r>
        <w:rPr>
          <w:i/>
          <w:iCs/>
          <w:lang w:val="el-GR"/>
        </w:rPr>
        <w:t>β</w:t>
      </w:r>
      <w:r>
        <w:t>)</w:t>
      </w:r>
      <w:r w:rsidR="00AD59AA">
        <w:t>. This prediction implies t</w:t>
      </w:r>
      <w:r>
        <w:t>hat environmental factors</w:t>
      </w:r>
      <w:r w:rsidR="00AD59AA">
        <w:t xml:space="preserve"> and leaf traits</w:t>
      </w:r>
      <w:r>
        <w:t xml:space="preserve"> which influence </w:t>
      </w:r>
      <w:r>
        <w:rPr>
          <w:i/>
          <w:iCs/>
          <w:lang w:val="el-GR"/>
        </w:rPr>
        <w:t>β</w:t>
      </w:r>
      <w:r>
        <w:t xml:space="preserve"> </w:t>
      </w:r>
      <w:r w:rsidR="0010638E">
        <w:t>(e.g., soil nitrogen availability, soil moisture, vapor pressure deficit</w:t>
      </w:r>
      <w:r w:rsidR="00AD59AA">
        <w:t xml:space="preserve">, leaf </w:t>
      </w:r>
      <w:proofErr w:type="spellStart"/>
      <w:r w:rsidR="00AD59AA">
        <w:rPr>
          <w:i/>
          <w:iCs/>
        </w:rPr>
        <w:t>C</w:t>
      </w:r>
      <w:r w:rsidR="00AD59AA">
        <w:rPr>
          <w:vertAlign w:val="subscript"/>
        </w:rPr>
        <w:t>i</w:t>
      </w:r>
      <w:r w:rsidR="00AD59AA">
        <w:t>:</w:t>
      </w:r>
      <w:r w:rsidR="00AD59AA">
        <w:rPr>
          <w:i/>
          <w:iCs/>
        </w:rPr>
        <w:t>C</w:t>
      </w:r>
      <w:r w:rsidR="00AD59AA">
        <w:rPr>
          <w:vertAlign w:val="subscript"/>
        </w:rPr>
        <w:t>a</w:t>
      </w:r>
      <w:proofErr w:type="spellEnd"/>
      <w:r w:rsidR="0010638E">
        <w:t>, etc.)</w:t>
      </w:r>
      <w:r>
        <w:t xml:space="preserve"> </w:t>
      </w:r>
      <w:r w:rsidR="00AD59AA">
        <w:t xml:space="preserve">should </w:t>
      </w:r>
      <w:r>
        <w:t xml:space="preserve">have predictable impacts on leaf nitrogen content. </w:t>
      </w:r>
      <w:r w:rsidR="0010638E">
        <w:t xml:space="preserve">Specifically, the theory predicts that an increase in soil nitrogen availability and vapor pressure deficit should decrease </w:t>
      </w:r>
      <w:r w:rsidR="0010638E">
        <w:rPr>
          <w:i/>
          <w:iCs/>
          <w:lang w:val="el-GR"/>
        </w:rPr>
        <w:t>β</w:t>
      </w:r>
      <w:r w:rsidR="00AD59AA">
        <w:t xml:space="preserve">, </w:t>
      </w:r>
      <w:r w:rsidR="0010638E">
        <w:t xml:space="preserve">therefore increasing leaf nitrogen content, while an increase in soil moisture and air temperature should increase </w:t>
      </w:r>
      <w:r w:rsidR="0010638E">
        <w:rPr>
          <w:i/>
          <w:iCs/>
          <w:lang w:val="el-GR"/>
        </w:rPr>
        <w:t>β</w:t>
      </w:r>
      <w:r w:rsidR="0010638E">
        <w:t xml:space="preserve">, therefore decreasing leaf nitrogen content </w:t>
      </w:r>
      <w:r w:rsidR="0010638E">
        <w:fldChar w:fldCharType="begin" w:fldLock="1"/>
      </w:r>
      <w:r w:rsidR="00AD59AA">
        <w:instrText>ADDIN CSL_CITATION {"citationItems":[{"id":"ITEM-1","itemData":{"DOI":"10.1111/nph.16558","ISSN":"0028-646X","author":[{"dropping-particle":"","family":"Dong","given":"Ning","non-dropping-particle":"","parse-names":false,"suffix":""},{"dropping-particle":"","family":"Prentice","given":"Iain Colin","non-dropping-particle":"","parse-names":false,"suffix":""},{"dropping-particle":"","family":"Wright","given":"Ian J","non-dropping-particle":"","parse-names":false,"suffix":""},{"dropping-particle":"","family":"Evans","given":"Bradley J","non-dropping-particle":"","parse-names":false,"suffix":""},{"dropping-particle":"","family":"Togashi","given":"Henrique F","non-dropping-particle":"","parse-names":false,"suffix":""},{"dropping-particle":"","family":"Caddy-Retalic","given":"Stefan","non-dropping-particle":"","parse-names":false,"suffix":""},{"dropping-particle":"","family":"McInerney","given":"Francesca A","non-dropping-particle":"","parse-names":false,"suffix":""},{"dropping-particle":"","family":"Sparrow","given":"Ben","non-dropping-particle":"","parse-names":false,"suffix":""},{"dropping-particle":"","family":"Leitch","given":"Emrys","non-dropping-particle":"","parse-names":false,"suffix":""},{"dropping-particle":"","family":"Lowe","given":"Andrew J","non-dropping-particle":"","parse-names":false,"suffix":""}],"container-title":"New Phytologist","id":"ITEM-1","issue":"1","issued":{"date-parts":[["2020","10","24"]]},"page":"82-94","title":"Components of leaf‐trait variation along environmental gradients","type":"article-journal","volume":"228"},"uris":["http://www.mendeley.com/documents/?uuid=665ee559-637a-4c3e-ab28-1c199c696d00"]},{"id":"ITEM-2","itemData":{"DOI":"10.1111/nph.18254","ISSN":"14698137","abstract":"The least-cost economic theory of photosynthesis shows that water and nitrogen are mutually substitutable resources to achieve a given carbon gain. However, vegetation in the Sahel has to cope with the dual challenge imposed by drought and nutrient-poor soils. We addressed how variation in leaf nitrogen per area (Narea) modulates leaf oxygen and carbon isotopic composition (δ18O, δ13C), as proxies of stomatal conductance and water-use efficiency, across 34 Sahelian woody species. Dryland species exhibited diverging leaf δ18O and δ13C values, indicating large interspecific variation in time-integrated stomatal conductance and water-use efficiency. Structural equation modeling revealed that leaf Narea is a pivotal trait linked to multiple water-use traits. Leaf Narea was positively linked to both δ18O and δ13C, suggesting higher carboxylation capacity and tighter stomatal regulation of transpiration in N-rich species, which allows them to achieve higher water-use efficiency and more conservative water use. These adaptations represent a key physiological advantage of N-rich species, such as legumes, that could contribute to their dominance across many dryland regions. This is the first report of a robust mechanistic link between leaf Narea and δ18O in dryland vegetation that is consistent with core principles of plant physiology.","author":[{"dropping-particle":"","family":"Querejeta","given":"José Ignacio","non-dropping-particle":"","parse-names":false,"suffix":""},{"dropping-particle":"","family":"Prieto","given":"Iván","non-dropping-particle":"","parse-names":false,"suffix":""},{"dropping-particle":"","family":"Armas","given":"Cristina","non-dropping-particle":"","parse-names":false,"suffix":""},{"dropping-particle":"","family":"Casanoves","given":"Fernando","non-dropping-particle":"","parse-names":false,"suffix":""},{"dropping-particle":"","family":"Diémé","given":"Joseph S.","non-dropping-particle":"","parse-names":false,"suffix":""},{"dropping-particle":"","family":"Diouf","given":"Mayecor","non-dropping-particle":"","parse-names":false,"suffix":""},{"dropping-particle":"","family":"Yossi","given":"Harouna","non-dropping-particle":"","parse-names":false,"suffix":""},{"dropping-particle":"","family":"Kaya","given":"Bocary","non-dropping-particle":"","parse-names":false,"suffix":""},{"dropping-particle":"","family":"Pugnaire","given":"Francisco I.","non-dropping-particle":"","parse-names":false,"suffix":""},{"dropping-particle":"","family":"Rusch","given":"Graciela M.","non-dropping-particle":"","parse-names":false,"suffix":""}],"container-title":"New Phytologist","id":"ITEM-2","issued":{"date-parts":[["2022"]]},"title":"Higher leaf nitrogen content is linked to tighter stomatal regulation of transpiration and more efficient water use across dryland trees","type":"article-journal"},"uris":["http://www.mendeley.com/documents/?uuid=6c52b46a-4bb6-4058-885d-47c6fd2b9341"]}],"mendeley":{"formattedCitation":"(Dong &lt;i&gt;et al.&lt;/i&gt;, 2020; Querejeta &lt;i&gt;et al.&lt;/i&gt;, 2022)","plainTextFormattedCitation":"(Dong et al., 2020; Querejeta et al., 2022)","previouslyFormattedCitation":"(Dong &lt;i&gt;et al.&lt;/i&gt;, 2020)"},"properties":{"noteIndex":0},"schema":"https://github.com/citation-style-language/schema/raw/master/csl-citation.json"}</w:instrText>
      </w:r>
      <w:r w:rsidR="0010638E">
        <w:fldChar w:fldCharType="separate"/>
      </w:r>
      <w:r w:rsidR="00AD59AA" w:rsidRPr="00AD59AA">
        <w:rPr>
          <w:noProof/>
        </w:rPr>
        <w:t xml:space="preserve">(Dong </w:t>
      </w:r>
      <w:r w:rsidR="00AD59AA" w:rsidRPr="00AD59AA">
        <w:rPr>
          <w:i/>
          <w:noProof/>
        </w:rPr>
        <w:t>et al.</w:t>
      </w:r>
      <w:r w:rsidR="00AD59AA" w:rsidRPr="00AD59AA">
        <w:rPr>
          <w:noProof/>
        </w:rPr>
        <w:t xml:space="preserve">, 2020; Querejeta </w:t>
      </w:r>
      <w:r w:rsidR="00AD59AA" w:rsidRPr="00AD59AA">
        <w:rPr>
          <w:i/>
          <w:noProof/>
        </w:rPr>
        <w:t>et al.</w:t>
      </w:r>
      <w:r w:rsidR="00AD59AA" w:rsidRPr="00AD59AA">
        <w:rPr>
          <w:noProof/>
        </w:rPr>
        <w:t>, 2022)</w:t>
      </w:r>
      <w:r w:rsidR="0010638E">
        <w:fldChar w:fldCharType="end"/>
      </w:r>
      <w:r w:rsidR="0010638E">
        <w:t>.</w:t>
      </w:r>
      <w:r w:rsidR="00AD59AA">
        <w:t xml:space="preserve"> </w:t>
      </w:r>
      <w:r>
        <w:t xml:space="preserve">Despite this, no study to date has explicitly measured the direct effect of </w:t>
      </w:r>
      <w:r w:rsidRPr="001145EF">
        <w:rPr>
          <w:i/>
          <w:iCs/>
          <w:lang w:val="el-GR"/>
        </w:rPr>
        <w:t>β</w:t>
      </w:r>
      <w:r>
        <w:t xml:space="preserve"> on leaf nitrogen content or indirect effects of climatic and edaphic variables on </w:t>
      </w:r>
      <w:r w:rsidRPr="001145EF">
        <w:rPr>
          <w:i/>
          <w:iCs/>
          <w:lang w:val="el-GR"/>
        </w:rPr>
        <w:t>β</w:t>
      </w:r>
      <w:r>
        <w:t>.</w:t>
      </w:r>
    </w:p>
    <w:p w14:paraId="05FF6D49" w14:textId="012DC1C3" w:rsidR="006026ED" w:rsidRPr="00341AA7" w:rsidRDefault="001145EF" w:rsidP="00341AA7">
      <w:pPr>
        <w:autoSpaceDE w:val="0"/>
        <w:autoSpaceDN w:val="0"/>
        <w:adjustRightInd w:val="0"/>
        <w:spacing w:line="480" w:lineRule="auto"/>
        <w:ind w:firstLine="720"/>
        <w:rPr>
          <w:color w:val="000000" w:themeColor="text1"/>
        </w:rPr>
      </w:pPr>
      <w:r>
        <w:t>In this study, we quantif</w:t>
      </w:r>
      <w:r w:rsidR="00AD59AA">
        <w:t>ied</w:t>
      </w:r>
      <w:r>
        <w:t xml:space="preserve"> direct and indirect effects of soil nitrogen availability, soil moisture, vapor pressure deficit, air temperature, </w:t>
      </w:r>
      <w:r w:rsidR="0010638E">
        <w:t xml:space="preserve">leaf </w:t>
      </w:r>
      <w:proofErr w:type="spellStart"/>
      <w:r w:rsidR="0010638E">
        <w:rPr>
          <w:i/>
          <w:iCs/>
        </w:rPr>
        <w:t>C</w:t>
      </w:r>
      <w:r w:rsidR="0010638E">
        <w:rPr>
          <w:vertAlign w:val="subscript"/>
        </w:rPr>
        <w:t>i</w:t>
      </w:r>
      <w:r w:rsidR="0010638E">
        <w:t>:</w:t>
      </w:r>
      <w:r w:rsidR="0010638E">
        <w:rPr>
          <w:i/>
          <w:iCs/>
        </w:rPr>
        <w:t>C</w:t>
      </w:r>
      <w:r w:rsidR="0010638E">
        <w:rPr>
          <w:vertAlign w:val="subscript"/>
        </w:rPr>
        <w:t>a</w:t>
      </w:r>
      <w:proofErr w:type="spellEnd"/>
      <w:r w:rsidR="0010638E">
        <w:t xml:space="preserve">, </w:t>
      </w:r>
      <w:r w:rsidR="0010638E" w:rsidRPr="00D051F4">
        <w:rPr>
          <w:color w:val="000000" w:themeColor="text1"/>
        </w:rPr>
        <w:t>and</w:t>
      </w:r>
      <w:r w:rsidR="0010638E">
        <w:rPr>
          <w:color w:val="000000" w:themeColor="text1"/>
        </w:rPr>
        <w:t xml:space="preserve"> </w:t>
      </w:r>
      <w:r w:rsidR="0010638E">
        <w:rPr>
          <w:i/>
          <w:iCs/>
          <w:color w:val="000000" w:themeColor="text1"/>
          <w:lang w:val="el-GR"/>
        </w:rPr>
        <w:t>β</w:t>
      </w:r>
      <w:r w:rsidR="0010638E">
        <w:rPr>
          <w:color w:val="000000" w:themeColor="text1"/>
        </w:rPr>
        <w:t xml:space="preserve"> on leaf nitrogen content in</w:t>
      </w:r>
      <w:r w:rsidR="0010638E">
        <w:t xml:space="preserve"> </w:t>
      </w:r>
      <w:r>
        <w:t>520 individuals spanning 57 species scattered across 24 sites along a broad climatic and edaphic gradient in</w:t>
      </w:r>
      <w:r w:rsidR="0010638E">
        <w:t xml:space="preserve"> grasslands of</w:t>
      </w:r>
      <w:r>
        <w:t xml:space="preserve"> Texas, USA (Fig. 1).</w:t>
      </w:r>
      <w:r w:rsidR="0010638E">
        <w:t xml:space="preserve"> </w:t>
      </w:r>
      <w:r w:rsidR="006026ED">
        <w:t xml:space="preserve">Supporting patterns expected from the theory, we found strong evidence suggesting that increasing </w:t>
      </w:r>
      <w:r w:rsidR="006026ED">
        <w:rPr>
          <w:i/>
          <w:iCs/>
          <w:color w:val="000000" w:themeColor="text1"/>
          <w:lang w:val="el-GR"/>
        </w:rPr>
        <w:t>β</w:t>
      </w:r>
      <w:r w:rsidR="006026ED">
        <w:rPr>
          <w:color w:val="000000" w:themeColor="text1"/>
        </w:rPr>
        <w:t xml:space="preserve"> had a negative effect on leaf nitrogen content.</w:t>
      </w:r>
      <w:r w:rsidR="00341AA7">
        <w:rPr>
          <w:color w:val="000000" w:themeColor="text1"/>
        </w:rPr>
        <w:t xml:space="preserve"> </w:t>
      </w:r>
      <w:r w:rsidR="006026ED">
        <w:rPr>
          <w:color w:val="000000" w:themeColor="text1"/>
        </w:rPr>
        <w:t>Soil nitrogen availability had no direct effect on leaf nitrogen content (Fig. 4C</w:t>
      </w:r>
      <w:r w:rsidR="00341AA7">
        <w:rPr>
          <w:color w:val="000000" w:themeColor="text1"/>
        </w:rPr>
        <w:t>; Fig. 5</w:t>
      </w:r>
      <w:r w:rsidR="006026ED">
        <w:rPr>
          <w:color w:val="000000" w:themeColor="text1"/>
        </w:rPr>
        <w:t xml:space="preserve">); however, a strong negative effect of increasing soil nitrogen availability on </w:t>
      </w:r>
      <w:r w:rsidR="006026ED">
        <w:rPr>
          <w:i/>
          <w:iCs/>
          <w:color w:val="000000" w:themeColor="text1"/>
          <w:lang w:val="el-GR"/>
        </w:rPr>
        <w:t>β</w:t>
      </w:r>
      <w:r w:rsidR="006026ED">
        <w:rPr>
          <w:color w:val="000000" w:themeColor="text1"/>
        </w:rPr>
        <w:t xml:space="preserve"> </w:t>
      </w:r>
      <w:r w:rsidR="00341AA7">
        <w:rPr>
          <w:color w:val="000000" w:themeColor="text1"/>
        </w:rPr>
        <w:t xml:space="preserve">(Fig. 2B; Fig. 5) </w:t>
      </w:r>
      <w:r w:rsidR="006026ED">
        <w:rPr>
          <w:color w:val="000000" w:themeColor="text1"/>
        </w:rPr>
        <w:t xml:space="preserve">indicated an indirect positive effect of increasing soil nitrogen availability on leaf nitrogen content through </w:t>
      </w:r>
      <w:r w:rsidR="006026ED">
        <w:rPr>
          <w:i/>
          <w:iCs/>
          <w:color w:val="000000" w:themeColor="text1"/>
          <w:lang w:val="el-GR"/>
        </w:rPr>
        <w:t>β</w:t>
      </w:r>
      <w:r w:rsidR="00341AA7">
        <w:rPr>
          <w:color w:val="000000" w:themeColor="text1"/>
        </w:rPr>
        <w:t xml:space="preserve"> </w:t>
      </w:r>
      <w:r w:rsidR="00341AA7">
        <w:rPr>
          <w:color w:val="000000" w:themeColor="text1"/>
        </w:rPr>
        <w:lastRenderedPageBreak/>
        <w:t>(Table 4),</w:t>
      </w:r>
      <w:r w:rsidR="006026ED">
        <w:rPr>
          <w:color w:val="000000" w:themeColor="text1"/>
        </w:rPr>
        <w:t xml:space="preserve"> as expected from theory. </w:t>
      </w:r>
      <w:r w:rsidR="00341AA7">
        <w:rPr>
          <w:color w:val="000000" w:themeColor="text1"/>
        </w:rPr>
        <w:t>L</w:t>
      </w:r>
      <w:r w:rsidR="006026ED">
        <w:rPr>
          <w:color w:val="000000" w:themeColor="text1"/>
        </w:rPr>
        <w:t xml:space="preserve">eaf </w:t>
      </w:r>
      <w:r w:rsidR="006026ED">
        <w:rPr>
          <w:i/>
          <w:iCs/>
          <w:color w:val="000000" w:themeColor="text1"/>
        </w:rPr>
        <w:t>C</w:t>
      </w:r>
      <w:r w:rsidR="006026ED">
        <w:rPr>
          <w:color w:val="000000" w:themeColor="text1"/>
          <w:vertAlign w:val="subscript"/>
        </w:rPr>
        <w:t>i</w:t>
      </w:r>
      <w:r w:rsidR="006026ED">
        <w:rPr>
          <w:color w:val="000000" w:themeColor="text1"/>
        </w:rPr>
        <w:t>:</w:t>
      </w:r>
      <w:r w:rsidR="00341AA7">
        <w:rPr>
          <w:color w:val="000000" w:themeColor="text1"/>
        </w:rPr>
        <w:t xml:space="preserve"> </w:t>
      </w:r>
      <w:r w:rsidR="006026ED">
        <w:rPr>
          <w:i/>
          <w:iCs/>
          <w:color w:val="000000" w:themeColor="text1"/>
        </w:rPr>
        <w:t>C</w:t>
      </w:r>
      <w:r w:rsidR="006026ED">
        <w:rPr>
          <w:color w:val="000000" w:themeColor="text1"/>
          <w:vertAlign w:val="subscript"/>
        </w:rPr>
        <w:t>a</w:t>
      </w:r>
      <w:r w:rsidR="006026ED">
        <w:rPr>
          <w:color w:val="000000" w:themeColor="text1"/>
        </w:rPr>
        <w:t xml:space="preserve"> </w:t>
      </w:r>
      <w:r w:rsidR="00341AA7">
        <w:rPr>
          <w:color w:val="000000" w:themeColor="text1"/>
        </w:rPr>
        <w:t xml:space="preserve">also </w:t>
      </w:r>
      <w:r w:rsidR="006026ED">
        <w:rPr>
          <w:color w:val="000000" w:themeColor="text1"/>
        </w:rPr>
        <w:t xml:space="preserve">had no direct effect on leaf nitrogen content (Fig. 4B; Fig. 5); however, strong covariance with </w:t>
      </w:r>
      <w:r w:rsidR="006026ED">
        <w:rPr>
          <w:i/>
          <w:iCs/>
          <w:color w:val="000000" w:themeColor="text1"/>
          <w:lang w:val="el-GR"/>
        </w:rPr>
        <w:t>β</w:t>
      </w:r>
      <w:r w:rsidR="006026ED">
        <w:rPr>
          <w:color w:val="000000" w:themeColor="text1"/>
        </w:rPr>
        <w:t xml:space="preserve"> resulted in a negative indirect effect of increasing leaf </w:t>
      </w:r>
      <w:r w:rsidR="006026ED">
        <w:rPr>
          <w:i/>
          <w:iCs/>
          <w:color w:val="000000" w:themeColor="text1"/>
        </w:rPr>
        <w:t>C</w:t>
      </w:r>
      <w:r w:rsidR="006026ED">
        <w:rPr>
          <w:color w:val="000000" w:themeColor="text1"/>
          <w:vertAlign w:val="subscript"/>
        </w:rPr>
        <w:t>i</w:t>
      </w:r>
      <w:r w:rsidR="006026ED">
        <w:rPr>
          <w:color w:val="000000" w:themeColor="text1"/>
        </w:rPr>
        <w:t>:</w:t>
      </w:r>
      <w:r w:rsidR="00341AA7">
        <w:rPr>
          <w:color w:val="000000" w:themeColor="text1"/>
        </w:rPr>
        <w:t xml:space="preserve"> </w:t>
      </w:r>
      <w:r w:rsidR="006026ED">
        <w:rPr>
          <w:i/>
          <w:iCs/>
          <w:color w:val="000000" w:themeColor="text1"/>
        </w:rPr>
        <w:t>C</w:t>
      </w:r>
      <w:r w:rsidR="006026ED">
        <w:rPr>
          <w:color w:val="000000" w:themeColor="text1"/>
          <w:vertAlign w:val="subscript"/>
        </w:rPr>
        <w:t>a</w:t>
      </w:r>
      <w:r w:rsidR="006026ED">
        <w:rPr>
          <w:color w:val="000000" w:themeColor="text1"/>
        </w:rPr>
        <w:t xml:space="preserve"> on leaf nitrogen content through </w:t>
      </w:r>
      <w:r w:rsidR="006026ED">
        <w:rPr>
          <w:i/>
          <w:iCs/>
          <w:color w:val="000000" w:themeColor="text1"/>
          <w:lang w:val="el-GR"/>
        </w:rPr>
        <w:t>β</w:t>
      </w:r>
      <w:r w:rsidR="006026ED">
        <w:rPr>
          <w:color w:val="000000" w:themeColor="text1"/>
        </w:rPr>
        <w:t xml:space="preserve"> (Fig. 5).</w:t>
      </w:r>
      <w:r w:rsidR="00341AA7">
        <w:rPr>
          <w:color w:val="000000" w:themeColor="text1"/>
        </w:rPr>
        <w:t xml:space="preserve"> There was no effect of vapor pressure deficit or air temperature on leaf </w:t>
      </w:r>
      <w:r w:rsidR="00341AA7">
        <w:rPr>
          <w:i/>
          <w:iCs/>
          <w:color w:val="000000" w:themeColor="text1"/>
        </w:rPr>
        <w:t>C</w:t>
      </w:r>
      <w:r w:rsidR="00341AA7">
        <w:rPr>
          <w:color w:val="000000" w:themeColor="text1"/>
          <w:vertAlign w:val="subscript"/>
        </w:rPr>
        <w:t>i</w:t>
      </w:r>
      <w:r w:rsidR="00341AA7">
        <w:rPr>
          <w:color w:val="000000" w:themeColor="text1"/>
        </w:rPr>
        <w:t xml:space="preserve">: </w:t>
      </w:r>
      <w:r w:rsidR="00341AA7">
        <w:rPr>
          <w:i/>
          <w:iCs/>
          <w:color w:val="000000" w:themeColor="text1"/>
        </w:rPr>
        <w:t>C</w:t>
      </w:r>
      <w:r w:rsidR="00341AA7">
        <w:rPr>
          <w:color w:val="000000" w:themeColor="text1"/>
          <w:vertAlign w:val="subscript"/>
        </w:rPr>
        <w:t>a</w:t>
      </w:r>
      <w:r w:rsidR="00341AA7">
        <w:rPr>
          <w:color w:val="000000" w:themeColor="text1"/>
        </w:rPr>
        <w:t xml:space="preserve">, indicating that variance in leaf nitrogen content was more directly driven by soil-induced changes in </w:t>
      </w:r>
      <w:r w:rsidR="00341AA7">
        <w:rPr>
          <w:i/>
          <w:iCs/>
          <w:color w:val="000000" w:themeColor="text1"/>
          <w:lang w:val="el-GR"/>
        </w:rPr>
        <w:t>β</w:t>
      </w:r>
      <w:r w:rsidR="00341AA7">
        <w:rPr>
          <w:color w:val="000000" w:themeColor="text1"/>
        </w:rPr>
        <w:t xml:space="preserve"> than climate. </w:t>
      </w:r>
    </w:p>
    <w:p w14:paraId="64FA05CB" w14:textId="77777777" w:rsidR="001145EF" w:rsidRDefault="001145EF" w:rsidP="00DD30FC">
      <w:pPr>
        <w:autoSpaceDE w:val="0"/>
        <w:autoSpaceDN w:val="0"/>
        <w:adjustRightInd w:val="0"/>
        <w:spacing w:line="480" w:lineRule="auto"/>
        <w:ind w:firstLine="720"/>
        <w:rPr>
          <w:color w:val="000000" w:themeColor="text1"/>
        </w:rPr>
      </w:pPr>
    </w:p>
    <w:p w14:paraId="5B0E0C8B" w14:textId="77777777" w:rsidR="001145EF" w:rsidRDefault="001145EF" w:rsidP="00DD30FC">
      <w:pPr>
        <w:autoSpaceDE w:val="0"/>
        <w:autoSpaceDN w:val="0"/>
        <w:adjustRightInd w:val="0"/>
        <w:spacing w:line="480" w:lineRule="auto"/>
        <w:ind w:firstLine="720"/>
        <w:rPr>
          <w:color w:val="000000" w:themeColor="text1"/>
        </w:rPr>
      </w:pPr>
    </w:p>
    <w:p w14:paraId="088D4BA3" w14:textId="77777777" w:rsidR="001145EF" w:rsidRDefault="001145EF" w:rsidP="00DD30FC">
      <w:pPr>
        <w:autoSpaceDE w:val="0"/>
        <w:autoSpaceDN w:val="0"/>
        <w:adjustRightInd w:val="0"/>
        <w:spacing w:line="480" w:lineRule="auto"/>
        <w:ind w:firstLine="720"/>
        <w:rPr>
          <w:color w:val="000000" w:themeColor="text1"/>
        </w:rPr>
      </w:pPr>
    </w:p>
    <w:p w14:paraId="478D6ED6" w14:textId="75BDAC70" w:rsidR="007D26AC" w:rsidRDefault="007D26AC" w:rsidP="00DD30FC">
      <w:pPr>
        <w:autoSpaceDE w:val="0"/>
        <w:autoSpaceDN w:val="0"/>
        <w:adjustRightInd w:val="0"/>
        <w:spacing w:line="480" w:lineRule="auto"/>
        <w:ind w:firstLine="720"/>
        <w:rPr>
          <w:color w:val="000000" w:themeColor="text1"/>
        </w:rPr>
      </w:pPr>
      <w:r>
        <w:rPr>
          <w:color w:val="000000" w:themeColor="text1"/>
        </w:rPr>
        <w:t xml:space="preserve">Therefore, we expected that changes in edaphic and climatic factors across sites would have predictable impacts on leaf nitrogen content. For example, we expected </w:t>
      </w:r>
      <w:r w:rsidR="001B7C94">
        <w:rPr>
          <w:color w:val="000000" w:themeColor="text1"/>
        </w:rPr>
        <w:t xml:space="preserve">that increasing soil nitrogen availability would decrease </w:t>
      </w:r>
      <w:r w:rsidR="001B7C94">
        <w:rPr>
          <w:i/>
          <w:iCs/>
          <w:color w:val="000000" w:themeColor="text1"/>
          <w:lang w:val="el-GR"/>
        </w:rPr>
        <w:t>β</w:t>
      </w:r>
      <w:r w:rsidR="001B7C94">
        <w:rPr>
          <w:color w:val="000000" w:themeColor="text1"/>
        </w:rPr>
        <w:t xml:space="preserve"> and that increasing soil moisture would increase </w:t>
      </w:r>
      <w:r w:rsidR="001B7C94">
        <w:rPr>
          <w:i/>
          <w:iCs/>
          <w:color w:val="000000" w:themeColor="text1"/>
          <w:lang w:val="el-GR"/>
        </w:rPr>
        <w:t>β</w:t>
      </w:r>
      <w:r w:rsidR="001B7C94">
        <w:rPr>
          <w:color w:val="000000" w:themeColor="text1"/>
        </w:rPr>
        <w:t xml:space="preserve">, </w:t>
      </w:r>
      <w:r>
        <w:rPr>
          <w:color w:val="000000" w:themeColor="text1"/>
        </w:rPr>
        <w:t xml:space="preserve">which would </w:t>
      </w:r>
      <w:r w:rsidR="001B7C94">
        <w:rPr>
          <w:color w:val="000000" w:themeColor="text1"/>
        </w:rPr>
        <w:t xml:space="preserve">lead to a respective indirect increase and decrease in leaf nitrogen content. We also expected that increasing vapor pressure deficit would decrease leaf </w:t>
      </w:r>
      <w:proofErr w:type="spellStart"/>
      <w:r w:rsidR="001B7C94">
        <w:rPr>
          <w:i/>
          <w:iCs/>
        </w:rPr>
        <w:t>C</w:t>
      </w:r>
      <w:r w:rsidR="001B7C94">
        <w:rPr>
          <w:vertAlign w:val="subscript"/>
        </w:rPr>
        <w:t>i</w:t>
      </w:r>
      <w:r w:rsidR="001B7C94">
        <w:t>:</w:t>
      </w:r>
      <w:r w:rsidR="001B7C94">
        <w:rPr>
          <w:i/>
          <w:iCs/>
        </w:rPr>
        <w:t>C</w:t>
      </w:r>
      <w:r w:rsidR="001B7C94">
        <w:rPr>
          <w:vertAlign w:val="subscript"/>
        </w:rPr>
        <w:t>a</w:t>
      </w:r>
      <w:proofErr w:type="spellEnd"/>
      <w:r w:rsidR="001B7C94">
        <w:t xml:space="preserve">, which would decrease </w:t>
      </w:r>
      <w:r w:rsidR="001B7C94">
        <w:rPr>
          <w:i/>
          <w:iCs/>
          <w:color w:val="000000" w:themeColor="text1"/>
          <w:lang w:val="el-GR"/>
        </w:rPr>
        <w:t>β</w:t>
      </w:r>
      <w:r w:rsidR="001B7C94">
        <w:rPr>
          <w:color w:val="000000" w:themeColor="text1"/>
        </w:rPr>
        <w:t xml:space="preserve"> and result in an indirect positive effect of increasing vapor pressure deficit on leaf nitrogen content. Finally, we expected that increasing temperature would decrease vapor pressure deficit</w:t>
      </w:r>
      <w:r>
        <w:rPr>
          <w:color w:val="000000" w:themeColor="text1"/>
        </w:rPr>
        <w:t xml:space="preserve">, thus increasing leaf </w:t>
      </w:r>
      <w:proofErr w:type="spellStart"/>
      <w:r>
        <w:rPr>
          <w:i/>
          <w:iCs/>
        </w:rPr>
        <w:t>C</w:t>
      </w:r>
      <w:r>
        <w:rPr>
          <w:vertAlign w:val="subscript"/>
        </w:rPr>
        <w:t>i</w:t>
      </w:r>
      <w:r>
        <w:t>:</w:t>
      </w:r>
      <w:r>
        <w:rPr>
          <w:i/>
          <w:iCs/>
        </w:rPr>
        <w:t>C</w:t>
      </w:r>
      <w:r>
        <w:rPr>
          <w:vertAlign w:val="subscript"/>
        </w:rPr>
        <w:t>a</w:t>
      </w:r>
      <w:proofErr w:type="spellEnd"/>
      <w:r>
        <w:t xml:space="preserve"> and </w:t>
      </w:r>
      <w:r>
        <w:rPr>
          <w:i/>
          <w:iCs/>
          <w:color w:val="000000" w:themeColor="text1"/>
          <w:lang w:val="el-GR"/>
        </w:rPr>
        <w:t>β</w:t>
      </w:r>
      <w:r>
        <w:rPr>
          <w:color w:val="000000" w:themeColor="text1"/>
        </w:rPr>
        <w:t>, resulting in an indirect negative effect of increasing temperature on leaf nitrogen content.</w:t>
      </w:r>
    </w:p>
    <w:p w14:paraId="0FD38781" w14:textId="4433A539" w:rsidR="00DD30FC" w:rsidRPr="00DD30FC" w:rsidRDefault="00666BB5" w:rsidP="00395D21">
      <w:pPr>
        <w:autoSpaceDE w:val="0"/>
        <w:autoSpaceDN w:val="0"/>
        <w:adjustRightInd w:val="0"/>
        <w:spacing w:line="480" w:lineRule="auto"/>
        <w:ind w:firstLine="720"/>
        <w:rPr>
          <w:color w:val="000000" w:themeColor="text1"/>
        </w:rPr>
      </w:pPr>
      <w:r>
        <w:rPr>
          <w:color w:val="000000" w:themeColor="text1"/>
        </w:rPr>
        <w:t xml:space="preserve">Supporting our hypothesis and patterns expected from theory, we found that soil nitrogen availability generally decreased </w:t>
      </w:r>
      <w:r>
        <w:rPr>
          <w:i/>
          <w:iCs/>
          <w:color w:val="000000" w:themeColor="text1"/>
          <w:lang w:val="el-GR"/>
        </w:rPr>
        <w:t>β</w:t>
      </w:r>
      <w:r>
        <w:rPr>
          <w:color w:val="000000" w:themeColor="text1"/>
        </w:rPr>
        <w:t xml:space="preserve"> </w:t>
      </w:r>
      <w:r w:rsidR="00395D21">
        <w:rPr>
          <w:color w:val="000000" w:themeColor="text1"/>
        </w:rPr>
        <w:t xml:space="preserve">(Table 4; Fig. 4A) </w:t>
      </w:r>
      <w:r>
        <w:rPr>
          <w:color w:val="000000" w:themeColor="text1"/>
        </w:rPr>
        <w:t xml:space="preserve">and had </w:t>
      </w:r>
      <w:r w:rsidR="00395D21">
        <w:rPr>
          <w:color w:val="000000" w:themeColor="text1"/>
        </w:rPr>
        <w:t>a weak positive, but insignificant, effect on leaf nitrogen content (Table 4)</w:t>
      </w:r>
      <w:r>
        <w:rPr>
          <w:color w:val="000000" w:themeColor="text1"/>
        </w:rPr>
        <w:t xml:space="preserve">. </w:t>
      </w:r>
      <w:r w:rsidR="00DD30FC">
        <w:rPr>
          <w:color w:val="000000" w:themeColor="text1"/>
        </w:rPr>
        <w:t xml:space="preserve">These patterns suggest that variance in leaf nitrogen content was driven by an indirect negative effect of soil nitrogen availability on </w:t>
      </w:r>
      <w:r w:rsidR="00DD30FC">
        <w:rPr>
          <w:i/>
          <w:iCs/>
          <w:color w:val="000000" w:themeColor="text1"/>
          <w:lang w:val="el-GR"/>
        </w:rPr>
        <w:t>β</w:t>
      </w:r>
      <w:r w:rsidR="00DD30FC">
        <w:rPr>
          <w:color w:val="000000" w:themeColor="text1"/>
        </w:rPr>
        <w:t xml:space="preserve">, and that leaf nitrogen content was more directly driven by changes in </w:t>
      </w:r>
      <w:r w:rsidR="00DD30FC">
        <w:rPr>
          <w:i/>
          <w:iCs/>
          <w:color w:val="000000" w:themeColor="text1"/>
          <w:lang w:val="el-GR"/>
        </w:rPr>
        <w:t>β</w:t>
      </w:r>
      <w:r w:rsidR="00DD30FC">
        <w:rPr>
          <w:color w:val="000000" w:themeColor="text1"/>
        </w:rPr>
        <w:t xml:space="preserve"> than soil nitrogen availability. Our structural equation model supports this idea, as there was no direct effect of soil nitrogen </w:t>
      </w:r>
      <w:r w:rsidR="00DD30FC">
        <w:rPr>
          <w:color w:val="000000" w:themeColor="text1"/>
        </w:rPr>
        <w:lastRenderedPageBreak/>
        <w:t xml:space="preserve">availability on leaf nitrogen content, but there was a marginal positive indirect effect of soil nitrogen availability on leaf nitrogen content through </w:t>
      </w:r>
      <w:r w:rsidR="00DD30FC">
        <w:rPr>
          <w:i/>
          <w:iCs/>
          <w:color w:val="000000" w:themeColor="text1"/>
          <w:lang w:val="el-GR"/>
        </w:rPr>
        <w:t>β</w:t>
      </w:r>
      <w:r w:rsidR="00DD30FC">
        <w:rPr>
          <w:color w:val="000000" w:themeColor="text1"/>
        </w:rPr>
        <w:t>.</w:t>
      </w:r>
    </w:p>
    <w:p w14:paraId="4CA21E97" w14:textId="37A3AF34" w:rsidR="003852CC" w:rsidRDefault="003852CC" w:rsidP="008618D2">
      <w:pPr>
        <w:autoSpaceDE w:val="0"/>
        <w:autoSpaceDN w:val="0"/>
        <w:adjustRightInd w:val="0"/>
        <w:spacing w:line="480" w:lineRule="auto"/>
        <w:rPr>
          <w:color w:val="000000" w:themeColor="text1"/>
        </w:rPr>
      </w:pPr>
    </w:p>
    <w:p w14:paraId="1D85206E" w14:textId="61BBF003" w:rsidR="003852CC" w:rsidRPr="00E703BA" w:rsidRDefault="003852CC" w:rsidP="008618D2">
      <w:pPr>
        <w:autoSpaceDE w:val="0"/>
        <w:autoSpaceDN w:val="0"/>
        <w:adjustRightInd w:val="0"/>
        <w:spacing w:line="480" w:lineRule="auto"/>
      </w:pPr>
      <w:r>
        <w:rPr>
          <w:i/>
          <w:iCs/>
          <w:color w:val="000000" w:themeColor="text1"/>
        </w:rPr>
        <w:t xml:space="preserve">Soil nitrogen availability increased leaf nitrogen content through a reduction in </w:t>
      </w:r>
      <w:r w:rsidRPr="0021583E">
        <w:rPr>
          <w:i/>
          <w:iCs/>
          <w:lang w:val="el-GR"/>
        </w:rPr>
        <w:t>β</w:t>
      </w:r>
    </w:p>
    <w:p w14:paraId="01F38E64" w14:textId="7404BC4E" w:rsidR="003852CC" w:rsidRPr="003852CC" w:rsidRDefault="003852CC" w:rsidP="008618D2">
      <w:pPr>
        <w:autoSpaceDE w:val="0"/>
        <w:autoSpaceDN w:val="0"/>
        <w:adjustRightInd w:val="0"/>
        <w:spacing w:line="480" w:lineRule="auto"/>
      </w:pPr>
      <w:r w:rsidRPr="00E703BA">
        <w:tab/>
      </w:r>
      <w:r>
        <w:t>Results from the linear mixed effects model and structural equation model suggested that there was no direct effect of increasing soil nitrogen availability.</w:t>
      </w:r>
    </w:p>
    <w:p w14:paraId="0E2E0CB5" w14:textId="4A2F2475" w:rsidR="003852CC" w:rsidRPr="003852CC" w:rsidRDefault="003852CC" w:rsidP="008618D2">
      <w:pPr>
        <w:autoSpaceDE w:val="0"/>
        <w:autoSpaceDN w:val="0"/>
        <w:adjustRightInd w:val="0"/>
        <w:spacing w:line="480" w:lineRule="auto"/>
      </w:pPr>
    </w:p>
    <w:p w14:paraId="676F3D49" w14:textId="575A8B90" w:rsidR="003852CC" w:rsidRPr="003852CC" w:rsidRDefault="003852CC" w:rsidP="008618D2">
      <w:pPr>
        <w:autoSpaceDE w:val="0"/>
        <w:autoSpaceDN w:val="0"/>
        <w:adjustRightInd w:val="0"/>
        <w:spacing w:line="480" w:lineRule="auto"/>
      </w:pPr>
    </w:p>
    <w:p w14:paraId="47A8E91B" w14:textId="77777777" w:rsidR="003852CC" w:rsidRPr="003852CC" w:rsidRDefault="003852CC" w:rsidP="008618D2">
      <w:pPr>
        <w:autoSpaceDE w:val="0"/>
        <w:autoSpaceDN w:val="0"/>
        <w:adjustRightInd w:val="0"/>
        <w:spacing w:line="480" w:lineRule="auto"/>
        <w:rPr>
          <w:color w:val="000000" w:themeColor="text1"/>
        </w:rPr>
      </w:pPr>
    </w:p>
    <w:p w14:paraId="2B64ADA4" w14:textId="55C75550" w:rsidR="003852CC" w:rsidRDefault="003852CC" w:rsidP="003852CC">
      <w:pPr>
        <w:pStyle w:val="ListParagraph"/>
        <w:numPr>
          <w:ilvl w:val="0"/>
          <w:numId w:val="5"/>
        </w:numPr>
        <w:spacing w:line="480" w:lineRule="auto"/>
      </w:pPr>
      <w:commentRangeStart w:id="4"/>
      <w:r w:rsidRPr="0021583E">
        <w:t xml:space="preserve">Increasing vapor pressure deficit </w:t>
      </w:r>
      <w:r>
        <w:t xml:space="preserve">will decrease </w:t>
      </w:r>
      <w:r w:rsidRPr="0021583E">
        <w:rPr>
          <w:i/>
          <w:iCs/>
          <w:lang w:val="el-GR"/>
        </w:rPr>
        <w:t>β</w:t>
      </w:r>
      <w:r>
        <w:t xml:space="preserve"> through a reduction in </w:t>
      </w:r>
      <w:r w:rsidR="00B869D3">
        <w:t xml:space="preserve">leaf </w:t>
      </w:r>
      <w:proofErr w:type="spellStart"/>
      <w:r w:rsidR="00B869D3">
        <w:t>C</w:t>
      </w:r>
      <w:r w:rsidR="00B869D3">
        <w:rPr>
          <w:vertAlign w:val="subscript"/>
        </w:rPr>
        <w:t>i</w:t>
      </w:r>
      <w:r w:rsidR="00B869D3">
        <w:t>:C</w:t>
      </w:r>
      <w:r w:rsidR="00B869D3">
        <w:rPr>
          <w:vertAlign w:val="subscript"/>
        </w:rPr>
        <w:t>a</w:t>
      </w:r>
      <w:proofErr w:type="spellEnd"/>
      <w:r>
        <w:t xml:space="preserve">. This effect will result in an indirect positive effect of increasing vapor pressure deficit on leaf nitrogen content. </w:t>
      </w:r>
    </w:p>
    <w:p w14:paraId="50662FA3" w14:textId="2837F718" w:rsidR="003852CC" w:rsidRDefault="003852CC" w:rsidP="003852CC">
      <w:pPr>
        <w:pStyle w:val="ListParagraph"/>
        <w:numPr>
          <w:ilvl w:val="0"/>
          <w:numId w:val="5"/>
        </w:numPr>
        <w:spacing w:line="480" w:lineRule="auto"/>
      </w:pPr>
      <w:r>
        <w:t xml:space="preserve">Increasing temperature will decrease vapor pressure deficit, which will cause an indirect increase in </w:t>
      </w:r>
      <w:r w:rsidR="00B869D3">
        <w:t xml:space="preserve">leaf </w:t>
      </w:r>
      <w:proofErr w:type="spellStart"/>
      <w:r w:rsidR="00B869D3">
        <w:t>C</w:t>
      </w:r>
      <w:r w:rsidR="00B869D3">
        <w:rPr>
          <w:vertAlign w:val="subscript"/>
        </w:rPr>
        <w:t>i</w:t>
      </w:r>
      <w:r w:rsidR="00B869D3">
        <w:t>:C</w:t>
      </w:r>
      <w:r w:rsidR="00B869D3">
        <w:rPr>
          <w:vertAlign w:val="subscript"/>
        </w:rPr>
        <w:t>a</w:t>
      </w:r>
      <w:proofErr w:type="spellEnd"/>
      <w:r w:rsidR="00B869D3">
        <w:t xml:space="preserve"> </w:t>
      </w:r>
      <w:r>
        <w:t xml:space="preserve">and increase in </w:t>
      </w:r>
      <w:r w:rsidRPr="0021583E">
        <w:rPr>
          <w:i/>
          <w:iCs/>
          <w:lang w:val="el-GR"/>
        </w:rPr>
        <w:t>β</w:t>
      </w:r>
      <w:r>
        <w:t>. This effect will result in an indirect negative effect of increasing temperature on leaf nitrogen content</w:t>
      </w:r>
      <w:commentRangeEnd w:id="4"/>
      <w:r>
        <w:rPr>
          <w:rStyle w:val="CommentReference"/>
          <w:rFonts w:eastAsiaTheme="minorHAnsi" w:cs="Times New Roman (Body CS)"/>
        </w:rPr>
        <w:commentReference w:id="4"/>
      </w:r>
    </w:p>
    <w:p w14:paraId="7B3E6FDB" w14:textId="77777777" w:rsidR="003852CC" w:rsidRDefault="003852CC" w:rsidP="003852CC">
      <w:pPr>
        <w:pStyle w:val="ListParagraph"/>
        <w:numPr>
          <w:ilvl w:val="0"/>
          <w:numId w:val="5"/>
        </w:numPr>
        <w:spacing w:line="480" w:lineRule="auto"/>
      </w:pPr>
      <w:r>
        <w:t xml:space="preserve">Effects of soil nitrogen availability and soil moisture on </w:t>
      </w:r>
      <w:r w:rsidRPr="008618D2">
        <w:rPr>
          <w:i/>
          <w:iCs/>
          <w:lang w:val="el-GR"/>
        </w:rPr>
        <w:t>β</w:t>
      </w:r>
      <w:r>
        <w:t xml:space="preserve"> will depend on species photosynthetic pathway and ability to acquire nitrogen through associations with symbiotic nitrogen-fixing bacteria. Specifically, species that form associations with symbiotic nitrogen-fixing bacteria and C</w:t>
      </w:r>
      <w:r w:rsidRPr="008618D2">
        <w:rPr>
          <w:vertAlign w:val="subscript"/>
        </w:rPr>
        <w:t>4</w:t>
      </w:r>
      <w:r>
        <w:t xml:space="preserve"> species should exhibit less responsive changes in </w:t>
      </w:r>
      <w:r w:rsidRPr="008618D2">
        <w:rPr>
          <w:i/>
          <w:iCs/>
          <w:lang w:val="el-GR"/>
        </w:rPr>
        <w:t>β</w:t>
      </w:r>
      <w:r>
        <w:t xml:space="preserve"> across the soil nitrogen availability and soil moisture gradient, demonstrating weaker changes in leaf nitrogen content than expected in species not capable of forming associations with symbiotic nitrogen-fixing bacteria or C</w:t>
      </w:r>
      <w:r w:rsidRPr="008618D2">
        <w:rPr>
          <w:vertAlign w:val="subscript"/>
        </w:rPr>
        <w:t>3</w:t>
      </w:r>
      <w:r>
        <w:t xml:space="preserve"> species.</w:t>
      </w:r>
    </w:p>
    <w:p w14:paraId="73EB5F6A" w14:textId="77777777" w:rsidR="003852CC" w:rsidRDefault="003852CC" w:rsidP="008618D2">
      <w:pPr>
        <w:autoSpaceDE w:val="0"/>
        <w:autoSpaceDN w:val="0"/>
        <w:adjustRightInd w:val="0"/>
        <w:spacing w:line="480" w:lineRule="auto"/>
        <w:rPr>
          <w:color w:val="000000" w:themeColor="text1"/>
        </w:rPr>
      </w:pPr>
    </w:p>
    <w:p w14:paraId="24435070" w14:textId="2DCC5007" w:rsidR="008618D2" w:rsidRDefault="003852CC" w:rsidP="008618D2">
      <w:pPr>
        <w:spacing w:line="480" w:lineRule="auto"/>
        <w:rPr>
          <w:color w:val="000000" w:themeColor="text1"/>
        </w:rPr>
      </w:pPr>
      <w:r>
        <w:rPr>
          <w:i/>
          <w:iCs/>
          <w:color w:val="000000" w:themeColor="text1"/>
        </w:rPr>
        <w:t xml:space="preserve">Soil nitrogen availability </w:t>
      </w:r>
    </w:p>
    <w:p w14:paraId="5CA719B0" w14:textId="77777777" w:rsidR="008618D2" w:rsidRDefault="008618D2" w:rsidP="008618D2">
      <w:pPr>
        <w:spacing w:line="480" w:lineRule="auto"/>
        <w:rPr>
          <w:color w:val="000000" w:themeColor="text1"/>
        </w:rPr>
      </w:pPr>
    </w:p>
    <w:p w14:paraId="4240C3E6" w14:textId="77777777" w:rsidR="008618D2" w:rsidRDefault="008618D2" w:rsidP="008618D2">
      <w:pPr>
        <w:spacing w:line="480" w:lineRule="auto"/>
        <w:rPr>
          <w:color w:val="000000" w:themeColor="text1"/>
        </w:rPr>
      </w:pPr>
    </w:p>
    <w:p w14:paraId="20FB8C84" w14:textId="6B47F2F6" w:rsidR="00AA3362" w:rsidRDefault="00AA3362" w:rsidP="001178A7">
      <w:pPr>
        <w:spacing w:line="360" w:lineRule="auto"/>
        <w:rPr>
          <w:color w:val="000000" w:themeColor="text1"/>
        </w:rPr>
      </w:pPr>
      <w:r>
        <w:rPr>
          <w:color w:val="000000" w:themeColor="text1"/>
        </w:rPr>
        <w:br w:type="page"/>
      </w:r>
    </w:p>
    <w:p w14:paraId="0B47ED31" w14:textId="195EC6C2" w:rsidR="00C70ED1" w:rsidRDefault="00AA3362" w:rsidP="000E5BEF">
      <w:pPr>
        <w:autoSpaceDE w:val="0"/>
        <w:autoSpaceDN w:val="0"/>
        <w:adjustRightInd w:val="0"/>
        <w:spacing w:line="480" w:lineRule="auto"/>
        <w:rPr>
          <w:b/>
          <w:bCs/>
          <w:color w:val="000000" w:themeColor="text1"/>
        </w:rPr>
      </w:pPr>
      <w:r>
        <w:rPr>
          <w:b/>
          <w:bCs/>
          <w:color w:val="000000" w:themeColor="text1"/>
        </w:rPr>
        <w:lastRenderedPageBreak/>
        <w:t>References</w:t>
      </w:r>
    </w:p>
    <w:p w14:paraId="7B3359BB" w14:textId="1BAA6F84" w:rsidR="00AD59AA" w:rsidRPr="00AD59AA" w:rsidRDefault="00AA3362" w:rsidP="00AD59AA">
      <w:pPr>
        <w:widowControl w:val="0"/>
        <w:autoSpaceDE w:val="0"/>
        <w:autoSpaceDN w:val="0"/>
        <w:adjustRightInd w:val="0"/>
        <w:spacing w:line="480" w:lineRule="auto"/>
        <w:rPr>
          <w:noProof/>
        </w:rPr>
      </w:pPr>
      <w:r>
        <w:rPr>
          <w:b/>
          <w:bCs/>
          <w:color w:val="000000" w:themeColor="text1"/>
        </w:rPr>
        <w:fldChar w:fldCharType="begin" w:fldLock="1"/>
      </w:r>
      <w:r>
        <w:rPr>
          <w:b/>
          <w:bCs/>
          <w:color w:val="000000" w:themeColor="text1"/>
        </w:rPr>
        <w:instrText xml:space="preserve">ADDIN Mendeley Bibliography CSL_BIBLIOGRAPHY </w:instrText>
      </w:r>
      <w:r>
        <w:rPr>
          <w:b/>
          <w:bCs/>
          <w:color w:val="000000" w:themeColor="text1"/>
        </w:rPr>
        <w:fldChar w:fldCharType="separate"/>
      </w:r>
      <w:r w:rsidR="00AD59AA" w:rsidRPr="00AD59AA">
        <w:rPr>
          <w:b/>
          <w:bCs/>
          <w:noProof/>
        </w:rPr>
        <w:t>Bates D, Mächler M, Bolker B, Walker S</w:t>
      </w:r>
      <w:r w:rsidR="00AD59AA" w:rsidRPr="00AD59AA">
        <w:rPr>
          <w:noProof/>
        </w:rPr>
        <w:t xml:space="preserve">. </w:t>
      </w:r>
      <w:r w:rsidR="00AD59AA" w:rsidRPr="00AD59AA">
        <w:rPr>
          <w:b/>
          <w:bCs/>
          <w:noProof/>
        </w:rPr>
        <w:t>2015</w:t>
      </w:r>
      <w:r w:rsidR="00AD59AA" w:rsidRPr="00AD59AA">
        <w:rPr>
          <w:noProof/>
        </w:rPr>
        <w:t xml:space="preserve">. Fitting linear mixed-effects models using lme4. </w:t>
      </w:r>
      <w:r w:rsidR="00AD59AA" w:rsidRPr="00AD59AA">
        <w:rPr>
          <w:i/>
          <w:iCs/>
          <w:noProof/>
        </w:rPr>
        <w:t>Journal of Statistical Software</w:t>
      </w:r>
      <w:r w:rsidR="00AD59AA" w:rsidRPr="00AD59AA">
        <w:rPr>
          <w:noProof/>
        </w:rPr>
        <w:t xml:space="preserve"> </w:t>
      </w:r>
      <w:r w:rsidR="00AD59AA" w:rsidRPr="00AD59AA">
        <w:rPr>
          <w:b/>
          <w:bCs/>
          <w:noProof/>
        </w:rPr>
        <w:t>67</w:t>
      </w:r>
      <w:r w:rsidR="00AD59AA" w:rsidRPr="00AD59AA">
        <w:rPr>
          <w:noProof/>
        </w:rPr>
        <w:t>: 1–48.</w:t>
      </w:r>
    </w:p>
    <w:p w14:paraId="7C065789" w14:textId="77777777" w:rsidR="00AD59AA" w:rsidRPr="00AD59AA" w:rsidRDefault="00AD59AA" w:rsidP="00AD59AA">
      <w:pPr>
        <w:widowControl w:val="0"/>
        <w:autoSpaceDE w:val="0"/>
        <w:autoSpaceDN w:val="0"/>
        <w:adjustRightInd w:val="0"/>
        <w:spacing w:line="480" w:lineRule="auto"/>
        <w:rPr>
          <w:noProof/>
        </w:rPr>
      </w:pPr>
      <w:r w:rsidRPr="00AD59AA">
        <w:rPr>
          <w:b/>
          <w:bCs/>
          <w:noProof/>
        </w:rPr>
        <w:t>Beaudette D, Skovlin J, Roeker S, Brown A</w:t>
      </w:r>
      <w:r w:rsidRPr="00AD59AA">
        <w:rPr>
          <w:noProof/>
        </w:rPr>
        <w:t xml:space="preserve">. </w:t>
      </w:r>
      <w:r w:rsidRPr="00AD59AA">
        <w:rPr>
          <w:b/>
          <w:bCs/>
          <w:noProof/>
        </w:rPr>
        <w:t>2022</w:t>
      </w:r>
      <w:r w:rsidRPr="00AD59AA">
        <w:rPr>
          <w:noProof/>
        </w:rPr>
        <w:t>. soilDB: Soil Database Interface.</w:t>
      </w:r>
    </w:p>
    <w:p w14:paraId="1A5925AC" w14:textId="77777777" w:rsidR="00AD59AA" w:rsidRPr="00AD59AA" w:rsidRDefault="00AD59AA" w:rsidP="00AD59AA">
      <w:pPr>
        <w:widowControl w:val="0"/>
        <w:autoSpaceDE w:val="0"/>
        <w:autoSpaceDN w:val="0"/>
        <w:adjustRightInd w:val="0"/>
        <w:spacing w:line="480" w:lineRule="auto"/>
        <w:rPr>
          <w:noProof/>
        </w:rPr>
      </w:pPr>
      <w:r w:rsidRPr="00AD59AA">
        <w:rPr>
          <w:b/>
          <w:bCs/>
          <w:noProof/>
        </w:rPr>
        <w:t>Bernacchi CJ, Singsaas EL, Pimentel C, Portis AR, Long SP</w:t>
      </w:r>
      <w:r w:rsidRPr="00AD59AA">
        <w:rPr>
          <w:noProof/>
        </w:rPr>
        <w:t xml:space="preserve">. </w:t>
      </w:r>
      <w:r w:rsidRPr="00AD59AA">
        <w:rPr>
          <w:b/>
          <w:bCs/>
          <w:noProof/>
        </w:rPr>
        <w:t>2001</w:t>
      </w:r>
      <w:r w:rsidRPr="00AD59AA">
        <w:rPr>
          <w:noProof/>
        </w:rPr>
        <w:t xml:space="preserve">. Improved temperature response functions for models of Rubisco-limited photosynthesis. </w:t>
      </w:r>
      <w:r w:rsidRPr="00AD59AA">
        <w:rPr>
          <w:i/>
          <w:iCs/>
          <w:noProof/>
        </w:rPr>
        <w:t>Plant, Cell and Environment</w:t>
      </w:r>
      <w:r w:rsidRPr="00AD59AA">
        <w:rPr>
          <w:noProof/>
        </w:rPr>
        <w:t xml:space="preserve"> </w:t>
      </w:r>
      <w:r w:rsidRPr="00AD59AA">
        <w:rPr>
          <w:b/>
          <w:bCs/>
          <w:noProof/>
        </w:rPr>
        <w:t>24</w:t>
      </w:r>
      <w:r w:rsidRPr="00AD59AA">
        <w:rPr>
          <w:noProof/>
        </w:rPr>
        <w:t>: 253–259.</w:t>
      </w:r>
    </w:p>
    <w:p w14:paraId="6906F78C" w14:textId="77777777" w:rsidR="00AD59AA" w:rsidRPr="00AD59AA" w:rsidRDefault="00AD59AA" w:rsidP="00AD59AA">
      <w:pPr>
        <w:widowControl w:val="0"/>
        <w:autoSpaceDE w:val="0"/>
        <w:autoSpaceDN w:val="0"/>
        <w:adjustRightInd w:val="0"/>
        <w:spacing w:line="480" w:lineRule="auto"/>
        <w:rPr>
          <w:noProof/>
        </w:rPr>
      </w:pPr>
      <w:r w:rsidRPr="00AD59AA">
        <w:rPr>
          <w:b/>
          <w:bCs/>
          <w:noProof/>
        </w:rPr>
        <w:t>Bialic‐Murphy L, Smith NG, Voothuluru P, McElderry RM, Roche MD, Cassidy ST, Kivlin SN, Kalisz S</w:t>
      </w:r>
      <w:r w:rsidRPr="00AD59AA">
        <w:rPr>
          <w:noProof/>
        </w:rPr>
        <w:t xml:space="preserve">. </w:t>
      </w:r>
      <w:r w:rsidRPr="00AD59AA">
        <w:rPr>
          <w:b/>
          <w:bCs/>
          <w:noProof/>
        </w:rPr>
        <w:t>2021</w:t>
      </w:r>
      <w:r w:rsidRPr="00AD59AA">
        <w:rPr>
          <w:noProof/>
        </w:rPr>
        <w:t xml:space="preserve">. Invasion‐induced root–fungal disruptions alter plant water and nitrogen economies (M Rejmanek, Ed.). </w:t>
      </w:r>
      <w:r w:rsidRPr="00AD59AA">
        <w:rPr>
          <w:i/>
          <w:iCs/>
          <w:noProof/>
        </w:rPr>
        <w:t>Ecology Letters</w:t>
      </w:r>
      <w:r w:rsidRPr="00AD59AA">
        <w:rPr>
          <w:noProof/>
        </w:rPr>
        <w:t xml:space="preserve"> </w:t>
      </w:r>
      <w:r w:rsidRPr="00AD59AA">
        <w:rPr>
          <w:b/>
          <w:bCs/>
          <w:noProof/>
        </w:rPr>
        <w:t>24</w:t>
      </w:r>
      <w:r w:rsidRPr="00AD59AA">
        <w:rPr>
          <w:noProof/>
        </w:rPr>
        <w:t>: 1145–1156.</w:t>
      </w:r>
    </w:p>
    <w:p w14:paraId="4B539B50" w14:textId="77777777" w:rsidR="00AD59AA" w:rsidRPr="00AD59AA" w:rsidRDefault="00AD59AA" w:rsidP="00AD59AA">
      <w:pPr>
        <w:widowControl w:val="0"/>
        <w:autoSpaceDE w:val="0"/>
        <w:autoSpaceDN w:val="0"/>
        <w:adjustRightInd w:val="0"/>
        <w:spacing w:line="480" w:lineRule="auto"/>
        <w:rPr>
          <w:noProof/>
        </w:rPr>
      </w:pPr>
      <w:r w:rsidRPr="00AD59AA">
        <w:rPr>
          <w:b/>
          <w:bCs/>
          <w:noProof/>
        </w:rPr>
        <w:t>Bloomfield KJ, Stocker BD, Keenan TF, Prentice IC</w:t>
      </w:r>
      <w:r w:rsidRPr="00AD59AA">
        <w:rPr>
          <w:noProof/>
        </w:rPr>
        <w:t xml:space="preserve">. </w:t>
      </w:r>
      <w:r w:rsidRPr="00AD59AA">
        <w:rPr>
          <w:b/>
          <w:bCs/>
          <w:noProof/>
        </w:rPr>
        <w:t>2022</w:t>
      </w:r>
      <w:r w:rsidRPr="00AD59AA">
        <w:rPr>
          <w:noProof/>
        </w:rPr>
        <w:t xml:space="preserve">. </w:t>
      </w:r>
      <w:r w:rsidRPr="00AD59AA">
        <w:rPr>
          <w:i/>
          <w:iCs/>
          <w:noProof/>
        </w:rPr>
        <w:t>Environmental controls on the light use efficiency of terrestrial gross primary production</w:t>
      </w:r>
      <w:r w:rsidRPr="00AD59AA">
        <w:rPr>
          <w:noProof/>
        </w:rPr>
        <w:t>.</w:t>
      </w:r>
    </w:p>
    <w:p w14:paraId="617A23A7" w14:textId="77777777" w:rsidR="00AD59AA" w:rsidRPr="00AD59AA" w:rsidRDefault="00AD59AA" w:rsidP="00AD59AA">
      <w:pPr>
        <w:widowControl w:val="0"/>
        <w:autoSpaceDE w:val="0"/>
        <w:autoSpaceDN w:val="0"/>
        <w:adjustRightInd w:val="0"/>
        <w:spacing w:line="480" w:lineRule="auto"/>
        <w:rPr>
          <w:noProof/>
        </w:rPr>
      </w:pPr>
      <w:r w:rsidRPr="00AD59AA">
        <w:rPr>
          <w:b/>
          <w:bCs/>
          <w:noProof/>
        </w:rPr>
        <w:t>Booth BBB, Jones CD, Collins M, Totterdell IJ, Cox PM, Sitch S, Huntingford C, Betts RA, Harris GR, Lloyd J</w:t>
      </w:r>
      <w:r w:rsidRPr="00AD59AA">
        <w:rPr>
          <w:noProof/>
        </w:rPr>
        <w:t xml:space="preserve">. </w:t>
      </w:r>
      <w:r w:rsidRPr="00AD59AA">
        <w:rPr>
          <w:b/>
          <w:bCs/>
          <w:noProof/>
        </w:rPr>
        <w:t>2012</w:t>
      </w:r>
      <w:r w:rsidRPr="00AD59AA">
        <w:rPr>
          <w:noProof/>
        </w:rPr>
        <w:t xml:space="preserve">. High sensitivity of future global warming to land carbon cycle processes. </w:t>
      </w:r>
      <w:r w:rsidRPr="00AD59AA">
        <w:rPr>
          <w:i/>
          <w:iCs/>
          <w:noProof/>
        </w:rPr>
        <w:t>Environmental Research Letters</w:t>
      </w:r>
      <w:r w:rsidRPr="00AD59AA">
        <w:rPr>
          <w:noProof/>
        </w:rPr>
        <w:t xml:space="preserve"> </w:t>
      </w:r>
      <w:r w:rsidRPr="00AD59AA">
        <w:rPr>
          <w:b/>
          <w:bCs/>
          <w:noProof/>
        </w:rPr>
        <w:t>7</w:t>
      </w:r>
      <w:r w:rsidRPr="00AD59AA">
        <w:rPr>
          <w:noProof/>
        </w:rPr>
        <w:t>: 024002.</w:t>
      </w:r>
    </w:p>
    <w:p w14:paraId="25B6A479" w14:textId="77777777" w:rsidR="00AD59AA" w:rsidRPr="00AD59AA" w:rsidRDefault="00AD59AA" w:rsidP="00AD59AA">
      <w:pPr>
        <w:widowControl w:val="0"/>
        <w:autoSpaceDE w:val="0"/>
        <w:autoSpaceDN w:val="0"/>
        <w:adjustRightInd w:val="0"/>
        <w:spacing w:line="480" w:lineRule="auto"/>
        <w:rPr>
          <w:noProof/>
        </w:rPr>
      </w:pPr>
      <w:r w:rsidRPr="00AD59AA">
        <w:rPr>
          <w:b/>
          <w:bCs/>
          <w:noProof/>
        </w:rPr>
        <w:t>Cernusak LA, Ubierna N, Winter K, Holtum JAM, Marshall JD, Farquhar GD</w:t>
      </w:r>
      <w:r w:rsidRPr="00AD59AA">
        <w:rPr>
          <w:noProof/>
        </w:rPr>
        <w:t xml:space="preserve">. </w:t>
      </w:r>
      <w:r w:rsidRPr="00AD59AA">
        <w:rPr>
          <w:b/>
          <w:bCs/>
          <w:noProof/>
        </w:rPr>
        <w:t>2013</w:t>
      </w:r>
      <w:r w:rsidRPr="00AD59AA">
        <w:rPr>
          <w:noProof/>
        </w:rPr>
        <w:t xml:space="preserve">. Environmental and physiological determinants of carbon isotope discrimination in terrestrial plants. </w:t>
      </w:r>
      <w:r w:rsidRPr="00AD59AA">
        <w:rPr>
          <w:i/>
          <w:iCs/>
          <w:noProof/>
        </w:rPr>
        <w:t>New Phytologist</w:t>
      </w:r>
      <w:r w:rsidRPr="00AD59AA">
        <w:rPr>
          <w:noProof/>
        </w:rPr>
        <w:t xml:space="preserve"> </w:t>
      </w:r>
      <w:r w:rsidRPr="00AD59AA">
        <w:rPr>
          <w:b/>
          <w:bCs/>
          <w:noProof/>
        </w:rPr>
        <w:t>200</w:t>
      </w:r>
      <w:r w:rsidRPr="00AD59AA">
        <w:rPr>
          <w:noProof/>
        </w:rPr>
        <w:t>: 950–965.</w:t>
      </w:r>
    </w:p>
    <w:p w14:paraId="6AD07186" w14:textId="77777777" w:rsidR="00AD59AA" w:rsidRPr="00AD59AA" w:rsidRDefault="00AD59AA" w:rsidP="00AD59AA">
      <w:pPr>
        <w:widowControl w:val="0"/>
        <w:autoSpaceDE w:val="0"/>
        <w:autoSpaceDN w:val="0"/>
        <w:adjustRightInd w:val="0"/>
        <w:spacing w:line="480" w:lineRule="auto"/>
        <w:rPr>
          <w:noProof/>
        </w:rPr>
      </w:pPr>
      <w:r w:rsidRPr="00AD59AA">
        <w:rPr>
          <w:b/>
          <w:bCs/>
          <w:noProof/>
        </w:rPr>
        <w:t>Cramer W, Prentice IC</w:t>
      </w:r>
      <w:r w:rsidRPr="00AD59AA">
        <w:rPr>
          <w:noProof/>
        </w:rPr>
        <w:t xml:space="preserve">. </w:t>
      </w:r>
      <w:r w:rsidRPr="00AD59AA">
        <w:rPr>
          <w:b/>
          <w:bCs/>
          <w:noProof/>
        </w:rPr>
        <w:t>1988</w:t>
      </w:r>
      <w:r w:rsidRPr="00AD59AA">
        <w:rPr>
          <w:noProof/>
        </w:rPr>
        <w:t xml:space="preserve">. Simulation of regional soil moisture deficits on a European scale. </w:t>
      </w:r>
      <w:r w:rsidRPr="00AD59AA">
        <w:rPr>
          <w:i/>
          <w:iCs/>
          <w:noProof/>
        </w:rPr>
        <w:t>Norsk Geografisk Tidsskrift - Norwegian Journal of Geography</w:t>
      </w:r>
      <w:r w:rsidRPr="00AD59AA">
        <w:rPr>
          <w:noProof/>
        </w:rPr>
        <w:t xml:space="preserve"> </w:t>
      </w:r>
      <w:r w:rsidRPr="00AD59AA">
        <w:rPr>
          <w:b/>
          <w:bCs/>
          <w:noProof/>
        </w:rPr>
        <w:t>42</w:t>
      </w:r>
      <w:r w:rsidRPr="00AD59AA">
        <w:rPr>
          <w:noProof/>
        </w:rPr>
        <w:t>: 149–151.</w:t>
      </w:r>
    </w:p>
    <w:p w14:paraId="59A00B07" w14:textId="77777777" w:rsidR="00AD59AA" w:rsidRPr="00AD59AA" w:rsidRDefault="00AD59AA" w:rsidP="00AD59AA">
      <w:pPr>
        <w:widowControl w:val="0"/>
        <w:autoSpaceDE w:val="0"/>
        <w:autoSpaceDN w:val="0"/>
        <w:adjustRightInd w:val="0"/>
        <w:spacing w:line="480" w:lineRule="auto"/>
        <w:rPr>
          <w:noProof/>
        </w:rPr>
      </w:pPr>
      <w:r w:rsidRPr="00AD59AA">
        <w:rPr>
          <w:b/>
          <w:bCs/>
          <w:noProof/>
        </w:rPr>
        <w:t>Daly C, Halbleib M, Smith JI, Gibson WP, Doggett MK, Taylor GH, Curtis J, Pasteris PP</w:t>
      </w:r>
      <w:r w:rsidRPr="00AD59AA">
        <w:rPr>
          <w:noProof/>
        </w:rPr>
        <w:t xml:space="preserve">. </w:t>
      </w:r>
      <w:r w:rsidRPr="00AD59AA">
        <w:rPr>
          <w:b/>
          <w:bCs/>
          <w:noProof/>
        </w:rPr>
        <w:t>2008</w:t>
      </w:r>
      <w:r w:rsidRPr="00AD59AA">
        <w:rPr>
          <w:noProof/>
        </w:rPr>
        <w:t xml:space="preserve">. Physiographically sensitive mapping of climatological temperature and precipitation across the conterminous United States. </w:t>
      </w:r>
      <w:r w:rsidRPr="00AD59AA">
        <w:rPr>
          <w:i/>
          <w:iCs/>
          <w:noProof/>
        </w:rPr>
        <w:t>International Journal of Climatology</w:t>
      </w:r>
      <w:r w:rsidRPr="00AD59AA">
        <w:rPr>
          <w:noProof/>
        </w:rPr>
        <w:t xml:space="preserve"> </w:t>
      </w:r>
      <w:r w:rsidRPr="00AD59AA">
        <w:rPr>
          <w:b/>
          <w:bCs/>
          <w:noProof/>
        </w:rPr>
        <w:t>28</w:t>
      </w:r>
      <w:r w:rsidRPr="00AD59AA">
        <w:rPr>
          <w:noProof/>
        </w:rPr>
        <w:t>: 2031–2064.</w:t>
      </w:r>
    </w:p>
    <w:p w14:paraId="6BD3F45E" w14:textId="77777777" w:rsidR="00AD59AA" w:rsidRPr="00AD59AA" w:rsidRDefault="00AD59AA" w:rsidP="00AD59AA">
      <w:pPr>
        <w:widowControl w:val="0"/>
        <w:autoSpaceDE w:val="0"/>
        <w:autoSpaceDN w:val="0"/>
        <w:adjustRightInd w:val="0"/>
        <w:spacing w:line="480" w:lineRule="auto"/>
        <w:rPr>
          <w:noProof/>
        </w:rPr>
      </w:pPr>
      <w:r w:rsidRPr="00AD59AA">
        <w:rPr>
          <w:b/>
          <w:bCs/>
          <w:noProof/>
        </w:rPr>
        <w:lastRenderedPageBreak/>
        <w:t xml:space="preserve">Davies-Barnard T, Meyerholt J, Zaehle S, Friedlingstein P, Brovkin V, Fan Y, Fisher RA, Jones CD, Lee H, Peano D, </w:t>
      </w:r>
      <w:r w:rsidRPr="00AD59AA">
        <w:rPr>
          <w:b/>
          <w:bCs/>
          <w:i/>
          <w:iCs/>
          <w:noProof/>
        </w:rPr>
        <w:t>et al.</w:t>
      </w:r>
      <w:r w:rsidRPr="00AD59AA">
        <w:rPr>
          <w:noProof/>
        </w:rPr>
        <w:t xml:space="preserve"> </w:t>
      </w:r>
      <w:r w:rsidRPr="00AD59AA">
        <w:rPr>
          <w:b/>
          <w:bCs/>
          <w:noProof/>
        </w:rPr>
        <w:t>2020</w:t>
      </w:r>
      <w:r w:rsidRPr="00AD59AA">
        <w:rPr>
          <w:noProof/>
        </w:rPr>
        <w:t xml:space="preserve">. Nitrogen cycling in CMIP6 land surface models: progress and limitations. </w:t>
      </w:r>
      <w:r w:rsidRPr="00AD59AA">
        <w:rPr>
          <w:i/>
          <w:iCs/>
          <w:noProof/>
        </w:rPr>
        <w:t>Biogeosciences</w:t>
      </w:r>
      <w:r w:rsidRPr="00AD59AA">
        <w:rPr>
          <w:noProof/>
        </w:rPr>
        <w:t xml:space="preserve"> </w:t>
      </w:r>
      <w:r w:rsidRPr="00AD59AA">
        <w:rPr>
          <w:b/>
          <w:bCs/>
          <w:noProof/>
        </w:rPr>
        <w:t>17</w:t>
      </w:r>
      <w:r w:rsidRPr="00AD59AA">
        <w:rPr>
          <w:noProof/>
        </w:rPr>
        <w:t>: 5129–5148.</w:t>
      </w:r>
    </w:p>
    <w:p w14:paraId="3D529869" w14:textId="77777777" w:rsidR="00AD59AA" w:rsidRPr="00AD59AA" w:rsidRDefault="00AD59AA" w:rsidP="00AD59AA">
      <w:pPr>
        <w:widowControl w:val="0"/>
        <w:autoSpaceDE w:val="0"/>
        <w:autoSpaceDN w:val="0"/>
        <w:adjustRightInd w:val="0"/>
        <w:spacing w:line="480" w:lineRule="auto"/>
        <w:rPr>
          <w:noProof/>
        </w:rPr>
      </w:pPr>
      <w:r w:rsidRPr="00AD59AA">
        <w:rPr>
          <w:b/>
          <w:bCs/>
          <w:noProof/>
        </w:rPr>
        <w:t>Davis TW, Prentice IC, Stocker BD, Thomas RT, Whitley RJ, Wang H, Evans BJ, Gallego-Sala A V, Sykes MT, Cramer W</w:t>
      </w:r>
      <w:r w:rsidRPr="00AD59AA">
        <w:rPr>
          <w:noProof/>
        </w:rPr>
        <w:t xml:space="preserve">. </w:t>
      </w:r>
      <w:r w:rsidRPr="00AD59AA">
        <w:rPr>
          <w:b/>
          <w:bCs/>
          <w:noProof/>
        </w:rPr>
        <w:t>2017</w:t>
      </w:r>
      <w:r w:rsidRPr="00AD59AA">
        <w:rPr>
          <w:noProof/>
        </w:rPr>
        <w:t xml:space="preserve">. Simple process-led algorithms for simulating habitats (SPLASH v.1.0): robust indices of radiation, evapotranspiration and plant-available moisture. </w:t>
      </w:r>
      <w:r w:rsidRPr="00AD59AA">
        <w:rPr>
          <w:i/>
          <w:iCs/>
          <w:noProof/>
        </w:rPr>
        <w:t>Geoscientific Model Development</w:t>
      </w:r>
      <w:r w:rsidRPr="00AD59AA">
        <w:rPr>
          <w:noProof/>
        </w:rPr>
        <w:t xml:space="preserve"> </w:t>
      </w:r>
      <w:r w:rsidRPr="00AD59AA">
        <w:rPr>
          <w:b/>
          <w:bCs/>
          <w:noProof/>
        </w:rPr>
        <w:t>10</w:t>
      </w:r>
      <w:r w:rsidRPr="00AD59AA">
        <w:rPr>
          <w:noProof/>
        </w:rPr>
        <w:t>: 689–708.</w:t>
      </w:r>
    </w:p>
    <w:p w14:paraId="24ADBB1B" w14:textId="77777777" w:rsidR="00AD59AA" w:rsidRPr="00AD59AA" w:rsidRDefault="00AD59AA" w:rsidP="00AD59AA">
      <w:pPr>
        <w:widowControl w:val="0"/>
        <w:autoSpaceDE w:val="0"/>
        <w:autoSpaceDN w:val="0"/>
        <w:adjustRightInd w:val="0"/>
        <w:spacing w:line="480" w:lineRule="auto"/>
        <w:rPr>
          <w:noProof/>
        </w:rPr>
      </w:pPr>
      <w:r w:rsidRPr="00AD59AA">
        <w:rPr>
          <w:b/>
          <w:bCs/>
          <w:noProof/>
        </w:rPr>
        <w:t>Dong N, Prentice IC, Evans BJ, Caddy-Retalic S, Lowe AJ, Wright IJ</w:t>
      </w:r>
      <w:r w:rsidRPr="00AD59AA">
        <w:rPr>
          <w:noProof/>
        </w:rPr>
        <w:t xml:space="preserve">. </w:t>
      </w:r>
      <w:r w:rsidRPr="00AD59AA">
        <w:rPr>
          <w:b/>
          <w:bCs/>
          <w:noProof/>
        </w:rPr>
        <w:t>2017</w:t>
      </w:r>
      <w:r w:rsidRPr="00AD59AA">
        <w:rPr>
          <w:noProof/>
        </w:rPr>
        <w:t xml:space="preserve">. Leaf nitrogen from first principles: field evidence for adaptive variation with climate. </w:t>
      </w:r>
      <w:r w:rsidRPr="00AD59AA">
        <w:rPr>
          <w:i/>
          <w:iCs/>
          <w:noProof/>
        </w:rPr>
        <w:t>Biogeosciences</w:t>
      </w:r>
      <w:r w:rsidRPr="00AD59AA">
        <w:rPr>
          <w:noProof/>
        </w:rPr>
        <w:t xml:space="preserve"> </w:t>
      </w:r>
      <w:r w:rsidRPr="00AD59AA">
        <w:rPr>
          <w:b/>
          <w:bCs/>
          <w:noProof/>
        </w:rPr>
        <w:t>14</w:t>
      </w:r>
      <w:r w:rsidRPr="00AD59AA">
        <w:rPr>
          <w:noProof/>
        </w:rPr>
        <w:t>: 481–495.</w:t>
      </w:r>
    </w:p>
    <w:p w14:paraId="37EFAECF" w14:textId="77777777" w:rsidR="00AD59AA" w:rsidRPr="00AD59AA" w:rsidRDefault="00AD59AA" w:rsidP="00AD59AA">
      <w:pPr>
        <w:widowControl w:val="0"/>
        <w:autoSpaceDE w:val="0"/>
        <w:autoSpaceDN w:val="0"/>
        <w:adjustRightInd w:val="0"/>
        <w:spacing w:line="480" w:lineRule="auto"/>
        <w:rPr>
          <w:noProof/>
        </w:rPr>
      </w:pPr>
      <w:r w:rsidRPr="00AD59AA">
        <w:rPr>
          <w:b/>
          <w:bCs/>
          <w:noProof/>
        </w:rPr>
        <w:t>Dong N, Prentice IC, Wright IJ, Evans BJ, Togashi HF, Caddy-Retalic S, McInerney FA, Sparrow B, Leitch E, Lowe AJ</w:t>
      </w:r>
      <w:r w:rsidRPr="00AD59AA">
        <w:rPr>
          <w:noProof/>
        </w:rPr>
        <w:t xml:space="preserve">. </w:t>
      </w:r>
      <w:r w:rsidRPr="00AD59AA">
        <w:rPr>
          <w:b/>
          <w:bCs/>
          <w:noProof/>
        </w:rPr>
        <w:t>2020</w:t>
      </w:r>
      <w:r w:rsidRPr="00AD59AA">
        <w:rPr>
          <w:noProof/>
        </w:rPr>
        <w:t xml:space="preserve">. Components of leaf‐trait variation along environmental gradients. </w:t>
      </w:r>
      <w:r w:rsidRPr="00AD59AA">
        <w:rPr>
          <w:i/>
          <w:iCs/>
          <w:noProof/>
        </w:rPr>
        <w:t>New Phytologist</w:t>
      </w:r>
      <w:r w:rsidRPr="00AD59AA">
        <w:rPr>
          <w:noProof/>
        </w:rPr>
        <w:t xml:space="preserve"> </w:t>
      </w:r>
      <w:r w:rsidRPr="00AD59AA">
        <w:rPr>
          <w:b/>
          <w:bCs/>
          <w:noProof/>
        </w:rPr>
        <w:t>228</w:t>
      </w:r>
      <w:r w:rsidRPr="00AD59AA">
        <w:rPr>
          <w:noProof/>
        </w:rPr>
        <w:t>: 82–94.</w:t>
      </w:r>
    </w:p>
    <w:p w14:paraId="0112174A" w14:textId="77777777" w:rsidR="00AD59AA" w:rsidRPr="00AD59AA" w:rsidRDefault="00AD59AA" w:rsidP="00AD59AA">
      <w:pPr>
        <w:widowControl w:val="0"/>
        <w:autoSpaceDE w:val="0"/>
        <w:autoSpaceDN w:val="0"/>
        <w:adjustRightInd w:val="0"/>
        <w:spacing w:line="480" w:lineRule="auto"/>
        <w:rPr>
          <w:noProof/>
        </w:rPr>
      </w:pPr>
      <w:r w:rsidRPr="00AD59AA">
        <w:rPr>
          <w:b/>
          <w:bCs/>
          <w:noProof/>
        </w:rPr>
        <w:t>Dong N, Wright IJ, Chen JM, Luo X, Wang H, Keenan TF, Smith NG, Prentice IC</w:t>
      </w:r>
      <w:r w:rsidRPr="00AD59AA">
        <w:rPr>
          <w:noProof/>
        </w:rPr>
        <w:t xml:space="preserve">. </w:t>
      </w:r>
      <w:r w:rsidRPr="00AD59AA">
        <w:rPr>
          <w:b/>
          <w:bCs/>
          <w:noProof/>
        </w:rPr>
        <w:t>2022</w:t>
      </w:r>
      <w:r w:rsidRPr="00AD59AA">
        <w:rPr>
          <w:noProof/>
        </w:rPr>
        <w:t xml:space="preserve">. Rising CO2 and warming reduce global canopy demand for nitrogen. </w:t>
      </w:r>
      <w:r w:rsidRPr="00AD59AA">
        <w:rPr>
          <w:i/>
          <w:iCs/>
          <w:noProof/>
        </w:rPr>
        <w:t>New Phytologist</w:t>
      </w:r>
      <w:r w:rsidRPr="00AD59AA">
        <w:rPr>
          <w:noProof/>
        </w:rPr>
        <w:t>.</w:t>
      </w:r>
    </w:p>
    <w:p w14:paraId="2E142E6D" w14:textId="77777777" w:rsidR="00AD59AA" w:rsidRPr="00AD59AA" w:rsidRDefault="00AD59AA" w:rsidP="00AD59AA">
      <w:pPr>
        <w:widowControl w:val="0"/>
        <w:autoSpaceDE w:val="0"/>
        <w:autoSpaceDN w:val="0"/>
        <w:adjustRightInd w:val="0"/>
        <w:spacing w:line="480" w:lineRule="auto"/>
        <w:rPr>
          <w:noProof/>
        </w:rPr>
      </w:pPr>
      <w:r w:rsidRPr="00AD59AA">
        <w:rPr>
          <w:b/>
          <w:bCs/>
          <w:noProof/>
        </w:rPr>
        <w:t>Evans JR</w:t>
      </w:r>
      <w:r w:rsidRPr="00AD59AA">
        <w:rPr>
          <w:noProof/>
        </w:rPr>
        <w:t xml:space="preserve">. </w:t>
      </w:r>
      <w:r w:rsidRPr="00AD59AA">
        <w:rPr>
          <w:b/>
          <w:bCs/>
          <w:noProof/>
        </w:rPr>
        <w:t>1989a</w:t>
      </w:r>
      <w:r w:rsidRPr="00AD59AA">
        <w:rPr>
          <w:noProof/>
        </w:rPr>
        <w:t xml:space="preserve">. Partitioning of nitrogen between and within leaves grown under different irradiances. </w:t>
      </w:r>
      <w:r w:rsidRPr="00AD59AA">
        <w:rPr>
          <w:i/>
          <w:iCs/>
          <w:noProof/>
        </w:rPr>
        <w:t>Functional Plant Biology</w:t>
      </w:r>
      <w:r w:rsidRPr="00AD59AA">
        <w:rPr>
          <w:noProof/>
        </w:rPr>
        <w:t xml:space="preserve"> </w:t>
      </w:r>
      <w:r w:rsidRPr="00AD59AA">
        <w:rPr>
          <w:b/>
          <w:bCs/>
          <w:noProof/>
        </w:rPr>
        <w:t>16</w:t>
      </w:r>
      <w:r w:rsidRPr="00AD59AA">
        <w:rPr>
          <w:noProof/>
        </w:rPr>
        <w:t>: 533.</w:t>
      </w:r>
    </w:p>
    <w:p w14:paraId="5745DC72" w14:textId="77777777" w:rsidR="00AD59AA" w:rsidRPr="00AD59AA" w:rsidRDefault="00AD59AA" w:rsidP="00AD59AA">
      <w:pPr>
        <w:widowControl w:val="0"/>
        <w:autoSpaceDE w:val="0"/>
        <w:autoSpaceDN w:val="0"/>
        <w:adjustRightInd w:val="0"/>
        <w:spacing w:line="480" w:lineRule="auto"/>
        <w:rPr>
          <w:noProof/>
        </w:rPr>
      </w:pPr>
      <w:r w:rsidRPr="00AD59AA">
        <w:rPr>
          <w:b/>
          <w:bCs/>
          <w:noProof/>
        </w:rPr>
        <w:t>Evans JR</w:t>
      </w:r>
      <w:r w:rsidRPr="00AD59AA">
        <w:rPr>
          <w:noProof/>
        </w:rPr>
        <w:t xml:space="preserve">. </w:t>
      </w:r>
      <w:r w:rsidRPr="00AD59AA">
        <w:rPr>
          <w:b/>
          <w:bCs/>
          <w:noProof/>
        </w:rPr>
        <w:t>1989b</w:t>
      </w:r>
      <w:r w:rsidRPr="00AD59AA">
        <w:rPr>
          <w:noProof/>
        </w:rPr>
        <w:t xml:space="preserve">. Photosynthesis and nitrogen relationships in leaves of C3 plants. </w:t>
      </w:r>
      <w:r w:rsidRPr="00AD59AA">
        <w:rPr>
          <w:i/>
          <w:iCs/>
          <w:noProof/>
        </w:rPr>
        <w:t>Oecologia</w:t>
      </w:r>
      <w:r w:rsidRPr="00AD59AA">
        <w:rPr>
          <w:noProof/>
        </w:rPr>
        <w:t xml:space="preserve"> </w:t>
      </w:r>
      <w:r w:rsidRPr="00AD59AA">
        <w:rPr>
          <w:b/>
          <w:bCs/>
          <w:noProof/>
        </w:rPr>
        <w:t>78</w:t>
      </w:r>
      <w:r w:rsidRPr="00AD59AA">
        <w:rPr>
          <w:noProof/>
        </w:rPr>
        <w:t>: 9–19.</w:t>
      </w:r>
    </w:p>
    <w:p w14:paraId="2E26E662" w14:textId="77777777" w:rsidR="00AD59AA" w:rsidRPr="00AD59AA" w:rsidRDefault="00AD59AA" w:rsidP="00AD59AA">
      <w:pPr>
        <w:widowControl w:val="0"/>
        <w:autoSpaceDE w:val="0"/>
        <w:autoSpaceDN w:val="0"/>
        <w:adjustRightInd w:val="0"/>
        <w:spacing w:line="480" w:lineRule="auto"/>
        <w:rPr>
          <w:noProof/>
        </w:rPr>
      </w:pPr>
      <w:r w:rsidRPr="00AD59AA">
        <w:rPr>
          <w:b/>
          <w:bCs/>
          <w:noProof/>
        </w:rPr>
        <w:t>Evans JR, Seemann JR</w:t>
      </w:r>
      <w:r w:rsidRPr="00AD59AA">
        <w:rPr>
          <w:noProof/>
        </w:rPr>
        <w:t xml:space="preserve">. </w:t>
      </w:r>
      <w:r w:rsidRPr="00AD59AA">
        <w:rPr>
          <w:b/>
          <w:bCs/>
          <w:noProof/>
        </w:rPr>
        <w:t>1989</w:t>
      </w:r>
      <w:r w:rsidRPr="00AD59AA">
        <w:rPr>
          <w:noProof/>
        </w:rPr>
        <w:t xml:space="preserve">. The allocation of protein nitrogen in the photosynthetic apparatus: costs, consequences, and control. </w:t>
      </w:r>
      <w:r w:rsidRPr="00AD59AA">
        <w:rPr>
          <w:i/>
          <w:iCs/>
          <w:noProof/>
        </w:rPr>
        <w:t>Photosynthesis</w:t>
      </w:r>
      <w:r w:rsidRPr="00AD59AA">
        <w:rPr>
          <w:noProof/>
        </w:rPr>
        <w:t xml:space="preserve"> </w:t>
      </w:r>
      <w:r w:rsidRPr="00AD59AA">
        <w:rPr>
          <w:b/>
          <w:bCs/>
          <w:noProof/>
        </w:rPr>
        <w:t>8</w:t>
      </w:r>
      <w:r w:rsidRPr="00AD59AA">
        <w:rPr>
          <w:noProof/>
        </w:rPr>
        <w:t>: 183–205.</w:t>
      </w:r>
    </w:p>
    <w:p w14:paraId="2560FB0B" w14:textId="77777777" w:rsidR="00AD59AA" w:rsidRPr="00AD59AA" w:rsidRDefault="00AD59AA" w:rsidP="00AD59AA">
      <w:pPr>
        <w:widowControl w:val="0"/>
        <w:autoSpaceDE w:val="0"/>
        <w:autoSpaceDN w:val="0"/>
        <w:adjustRightInd w:val="0"/>
        <w:spacing w:line="480" w:lineRule="auto"/>
        <w:rPr>
          <w:noProof/>
        </w:rPr>
      </w:pPr>
      <w:r w:rsidRPr="00AD59AA">
        <w:rPr>
          <w:b/>
          <w:bCs/>
          <w:noProof/>
        </w:rPr>
        <w:t>Farquhar GD, Ehleringer JR, Hubick KT</w:t>
      </w:r>
      <w:r w:rsidRPr="00AD59AA">
        <w:rPr>
          <w:noProof/>
        </w:rPr>
        <w:t xml:space="preserve">. </w:t>
      </w:r>
      <w:r w:rsidRPr="00AD59AA">
        <w:rPr>
          <w:b/>
          <w:bCs/>
          <w:noProof/>
        </w:rPr>
        <w:t>1989</w:t>
      </w:r>
      <w:r w:rsidRPr="00AD59AA">
        <w:rPr>
          <w:noProof/>
        </w:rPr>
        <w:t xml:space="preserve">. Carbon isotope discrimination and photosynthesis. </w:t>
      </w:r>
      <w:r w:rsidRPr="00AD59AA">
        <w:rPr>
          <w:i/>
          <w:iCs/>
          <w:noProof/>
        </w:rPr>
        <w:t>Annual Review of Plant Physiology and Plant Molecular Biology</w:t>
      </w:r>
      <w:r w:rsidRPr="00AD59AA">
        <w:rPr>
          <w:noProof/>
        </w:rPr>
        <w:t xml:space="preserve"> </w:t>
      </w:r>
      <w:r w:rsidRPr="00AD59AA">
        <w:rPr>
          <w:b/>
          <w:bCs/>
          <w:noProof/>
        </w:rPr>
        <w:t>40</w:t>
      </w:r>
      <w:r w:rsidRPr="00AD59AA">
        <w:rPr>
          <w:noProof/>
        </w:rPr>
        <w:t>: 503–537.</w:t>
      </w:r>
    </w:p>
    <w:p w14:paraId="148BACBD" w14:textId="77777777" w:rsidR="00AD59AA" w:rsidRPr="00AD59AA" w:rsidRDefault="00AD59AA" w:rsidP="00AD59AA">
      <w:pPr>
        <w:widowControl w:val="0"/>
        <w:autoSpaceDE w:val="0"/>
        <w:autoSpaceDN w:val="0"/>
        <w:adjustRightInd w:val="0"/>
        <w:spacing w:line="480" w:lineRule="auto"/>
        <w:rPr>
          <w:noProof/>
        </w:rPr>
      </w:pPr>
      <w:r w:rsidRPr="00AD59AA">
        <w:rPr>
          <w:b/>
          <w:bCs/>
          <w:noProof/>
        </w:rPr>
        <w:lastRenderedPageBreak/>
        <w:t xml:space="preserve">Fay PA, Prober SM, Harpole WS, Knops JMH, Bakker JD, Borer ET, Lind EM, MacDougall AS, Seabloom EW, Wragg PD, </w:t>
      </w:r>
      <w:r w:rsidRPr="00AD59AA">
        <w:rPr>
          <w:b/>
          <w:bCs/>
          <w:i/>
          <w:iCs/>
          <w:noProof/>
        </w:rPr>
        <w:t>et al.</w:t>
      </w:r>
      <w:r w:rsidRPr="00AD59AA">
        <w:rPr>
          <w:noProof/>
        </w:rPr>
        <w:t xml:space="preserve"> </w:t>
      </w:r>
      <w:r w:rsidRPr="00AD59AA">
        <w:rPr>
          <w:b/>
          <w:bCs/>
          <w:noProof/>
        </w:rPr>
        <w:t>2015</w:t>
      </w:r>
      <w:r w:rsidRPr="00AD59AA">
        <w:rPr>
          <w:noProof/>
        </w:rPr>
        <w:t xml:space="preserve">. Grassland productivity limited by multiple nutrients. </w:t>
      </w:r>
      <w:r w:rsidRPr="00AD59AA">
        <w:rPr>
          <w:i/>
          <w:iCs/>
          <w:noProof/>
        </w:rPr>
        <w:t>Nature Plants</w:t>
      </w:r>
      <w:r w:rsidRPr="00AD59AA">
        <w:rPr>
          <w:noProof/>
        </w:rPr>
        <w:t xml:space="preserve"> </w:t>
      </w:r>
      <w:r w:rsidRPr="00AD59AA">
        <w:rPr>
          <w:b/>
          <w:bCs/>
          <w:noProof/>
        </w:rPr>
        <w:t>1</w:t>
      </w:r>
      <w:r w:rsidRPr="00AD59AA">
        <w:rPr>
          <w:noProof/>
        </w:rPr>
        <w:t>: 15080.</w:t>
      </w:r>
    </w:p>
    <w:p w14:paraId="4D6E9D09" w14:textId="77777777" w:rsidR="00AD59AA" w:rsidRPr="00AD59AA" w:rsidRDefault="00AD59AA" w:rsidP="00AD59AA">
      <w:pPr>
        <w:widowControl w:val="0"/>
        <w:autoSpaceDE w:val="0"/>
        <w:autoSpaceDN w:val="0"/>
        <w:adjustRightInd w:val="0"/>
        <w:spacing w:line="480" w:lineRule="auto"/>
        <w:rPr>
          <w:noProof/>
        </w:rPr>
      </w:pPr>
      <w:r w:rsidRPr="00AD59AA">
        <w:rPr>
          <w:b/>
          <w:bCs/>
          <w:noProof/>
        </w:rPr>
        <w:t>Field CB, Mooney HA</w:t>
      </w:r>
      <w:r w:rsidRPr="00AD59AA">
        <w:rPr>
          <w:noProof/>
        </w:rPr>
        <w:t xml:space="preserve">. </w:t>
      </w:r>
      <w:r w:rsidRPr="00AD59AA">
        <w:rPr>
          <w:b/>
          <w:bCs/>
          <w:noProof/>
        </w:rPr>
        <w:t>1986</w:t>
      </w:r>
      <w:r w:rsidRPr="00AD59AA">
        <w:rPr>
          <w:noProof/>
        </w:rPr>
        <w:t>. The photosynthesis-nitrogen relationship in wild plants. In: Givnish TJ, ed. On the Economy of Plant Form and Function. Cambridge: Cambridge University Press, 25–55.</w:t>
      </w:r>
    </w:p>
    <w:p w14:paraId="278B3BF6" w14:textId="77777777" w:rsidR="00AD59AA" w:rsidRPr="00AD59AA" w:rsidRDefault="00AD59AA" w:rsidP="00AD59AA">
      <w:pPr>
        <w:widowControl w:val="0"/>
        <w:autoSpaceDE w:val="0"/>
        <w:autoSpaceDN w:val="0"/>
        <w:adjustRightInd w:val="0"/>
        <w:spacing w:line="480" w:lineRule="auto"/>
        <w:rPr>
          <w:noProof/>
        </w:rPr>
      </w:pPr>
      <w:r w:rsidRPr="00AD59AA">
        <w:rPr>
          <w:b/>
          <w:bCs/>
          <w:noProof/>
        </w:rPr>
        <w:t xml:space="preserve">Firn J, McGree JM, Harvey E, Flores-Moreno H, Schütz M, Buckley YM, Borer ET, Seabloom EW, La Pierre KJ, MacDougall AS, </w:t>
      </w:r>
      <w:r w:rsidRPr="00AD59AA">
        <w:rPr>
          <w:b/>
          <w:bCs/>
          <w:i/>
          <w:iCs/>
          <w:noProof/>
        </w:rPr>
        <w:t>et al.</w:t>
      </w:r>
      <w:r w:rsidRPr="00AD59AA">
        <w:rPr>
          <w:noProof/>
        </w:rPr>
        <w:t xml:space="preserve"> </w:t>
      </w:r>
      <w:r w:rsidRPr="00AD59AA">
        <w:rPr>
          <w:b/>
          <w:bCs/>
          <w:noProof/>
        </w:rPr>
        <w:t>2019</w:t>
      </w:r>
      <w:r w:rsidRPr="00AD59AA">
        <w:rPr>
          <w:noProof/>
        </w:rPr>
        <w:t xml:space="preserve">. Leaf nutrients, not specific leaf area, are consistent indicators of elevated nutrient inputs. </w:t>
      </w:r>
      <w:r w:rsidRPr="00AD59AA">
        <w:rPr>
          <w:i/>
          <w:iCs/>
          <w:noProof/>
        </w:rPr>
        <w:t>Nature Ecology &amp; Evolution</w:t>
      </w:r>
      <w:r w:rsidRPr="00AD59AA">
        <w:rPr>
          <w:noProof/>
        </w:rPr>
        <w:t xml:space="preserve"> </w:t>
      </w:r>
      <w:r w:rsidRPr="00AD59AA">
        <w:rPr>
          <w:b/>
          <w:bCs/>
          <w:noProof/>
        </w:rPr>
        <w:t>3</w:t>
      </w:r>
      <w:r w:rsidRPr="00AD59AA">
        <w:rPr>
          <w:noProof/>
        </w:rPr>
        <w:t>: 400–406.</w:t>
      </w:r>
    </w:p>
    <w:p w14:paraId="2388101B" w14:textId="77777777" w:rsidR="00AD59AA" w:rsidRPr="00AD59AA" w:rsidRDefault="00AD59AA" w:rsidP="00AD59AA">
      <w:pPr>
        <w:widowControl w:val="0"/>
        <w:autoSpaceDE w:val="0"/>
        <w:autoSpaceDN w:val="0"/>
        <w:adjustRightInd w:val="0"/>
        <w:spacing w:line="480" w:lineRule="auto"/>
        <w:rPr>
          <w:noProof/>
        </w:rPr>
      </w:pPr>
      <w:r w:rsidRPr="00AD59AA">
        <w:rPr>
          <w:b/>
          <w:bCs/>
          <w:noProof/>
        </w:rPr>
        <w:t>Fox J, Weisberg S</w:t>
      </w:r>
      <w:r w:rsidRPr="00AD59AA">
        <w:rPr>
          <w:noProof/>
        </w:rPr>
        <w:t xml:space="preserve">. </w:t>
      </w:r>
      <w:r w:rsidRPr="00AD59AA">
        <w:rPr>
          <w:b/>
          <w:bCs/>
          <w:noProof/>
        </w:rPr>
        <w:t>2019</w:t>
      </w:r>
      <w:r w:rsidRPr="00AD59AA">
        <w:rPr>
          <w:noProof/>
        </w:rPr>
        <w:t xml:space="preserve">. </w:t>
      </w:r>
      <w:r w:rsidRPr="00AD59AA">
        <w:rPr>
          <w:i/>
          <w:iCs/>
          <w:noProof/>
        </w:rPr>
        <w:t>An R companion to applied regression</w:t>
      </w:r>
      <w:r w:rsidRPr="00AD59AA">
        <w:rPr>
          <w:noProof/>
        </w:rPr>
        <w:t>. Thousand Oaks, California: Sage.</w:t>
      </w:r>
    </w:p>
    <w:p w14:paraId="35DE9714" w14:textId="77777777" w:rsidR="00AD59AA" w:rsidRPr="00AD59AA" w:rsidRDefault="00AD59AA" w:rsidP="00AD59AA">
      <w:pPr>
        <w:widowControl w:val="0"/>
        <w:autoSpaceDE w:val="0"/>
        <w:autoSpaceDN w:val="0"/>
        <w:adjustRightInd w:val="0"/>
        <w:spacing w:line="480" w:lineRule="auto"/>
        <w:rPr>
          <w:noProof/>
        </w:rPr>
      </w:pPr>
      <w:r w:rsidRPr="00AD59AA">
        <w:rPr>
          <w:b/>
          <w:bCs/>
          <w:noProof/>
        </w:rPr>
        <w:t xml:space="preserve">Harrison SP, Cramer W, Franklin O, Prentice IC, Wang H, Brännström Å, de Boer H, Dieckmann U, Joshi J, Keenan TF, </w:t>
      </w:r>
      <w:r w:rsidRPr="00AD59AA">
        <w:rPr>
          <w:b/>
          <w:bCs/>
          <w:i/>
          <w:iCs/>
          <w:noProof/>
        </w:rPr>
        <w:t>et al.</w:t>
      </w:r>
      <w:r w:rsidRPr="00AD59AA">
        <w:rPr>
          <w:noProof/>
        </w:rPr>
        <w:t xml:space="preserve"> </w:t>
      </w:r>
      <w:r w:rsidRPr="00AD59AA">
        <w:rPr>
          <w:b/>
          <w:bCs/>
          <w:noProof/>
        </w:rPr>
        <w:t>2021</w:t>
      </w:r>
      <w:r w:rsidRPr="00AD59AA">
        <w:rPr>
          <w:noProof/>
        </w:rPr>
        <w:t xml:space="preserve">. Eco-evolutionary optimality as a means to improve vegetation and land-surface models. </w:t>
      </w:r>
      <w:r w:rsidRPr="00AD59AA">
        <w:rPr>
          <w:i/>
          <w:iCs/>
          <w:noProof/>
        </w:rPr>
        <w:t>New Phytologist</w:t>
      </w:r>
      <w:r w:rsidRPr="00AD59AA">
        <w:rPr>
          <w:noProof/>
        </w:rPr>
        <w:t xml:space="preserve"> </w:t>
      </w:r>
      <w:r w:rsidRPr="00AD59AA">
        <w:rPr>
          <w:b/>
          <w:bCs/>
          <w:noProof/>
        </w:rPr>
        <w:t>231</w:t>
      </w:r>
      <w:r w:rsidRPr="00AD59AA">
        <w:rPr>
          <w:noProof/>
        </w:rPr>
        <w:t>: 2125–2141.</w:t>
      </w:r>
    </w:p>
    <w:p w14:paraId="3756A7BE" w14:textId="77777777" w:rsidR="00AD59AA" w:rsidRPr="00AD59AA" w:rsidRDefault="00AD59AA" w:rsidP="00AD59AA">
      <w:pPr>
        <w:widowControl w:val="0"/>
        <w:autoSpaceDE w:val="0"/>
        <w:autoSpaceDN w:val="0"/>
        <w:adjustRightInd w:val="0"/>
        <w:spacing w:line="480" w:lineRule="auto"/>
        <w:rPr>
          <w:noProof/>
        </w:rPr>
      </w:pPr>
      <w:r w:rsidRPr="00AD59AA">
        <w:rPr>
          <w:b/>
          <w:bCs/>
          <w:noProof/>
        </w:rPr>
        <w:t>Hijmans RJ</w:t>
      </w:r>
      <w:r w:rsidRPr="00AD59AA">
        <w:rPr>
          <w:noProof/>
        </w:rPr>
        <w:t xml:space="preserve">. </w:t>
      </w:r>
      <w:r w:rsidRPr="00AD59AA">
        <w:rPr>
          <w:b/>
          <w:bCs/>
          <w:noProof/>
        </w:rPr>
        <w:t>2022</w:t>
      </w:r>
      <w:r w:rsidRPr="00AD59AA">
        <w:rPr>
          <w:noProof/>
        </w:rPr>
        <w:t>. terra: Spatial Data Analysis.</w:t>
      </w:r>
    </w:p>
    <w:p w14:paraId="126DF6D3" w14:textId="77777777" w:rsidR="00AD59AA" w:rsidRPr="00AD59AA" w:rsidRDefault="00AD59AA" w:rsidP="00AD59AA">
      <w:pPr>
        <w:widowControl w:val="0"/>
        <w:autoSpaceDE w:val="0"/>
        <w:autoSpaceDN w:val="0"/>
        <w:adjustRightInd w:val="0"/>
        <w:spacing w:line="480" w:lineRule="auto"/>
        <w:rPr>
          <w:noProof/>
        </w:rPr>
      </w:pPr>
      <w:r w:rsidRPr="00AD59AA">
        <w:rPr>
          <w:b/>
          <w:bCs/>
          <w:noProof/>
        </w:rPr>
        <w:t>Huber ML, Perkins RA, Laesecke A, Friend DG, Sengers J V, Assael MJ, Metaxa IN, Vogel E, Mareš R, Miyagawa K</w:t>
      </w:r>
      <w:r w:rsidRPr="00AD59AA">
        <w:rPr>
          <w:noProof/>
        </w:rPr>
        <w:t xml:space="preserve">. </w:t>
      </w:r>
      <w:r w:rsidRPr="00AD59AA">
        <w:rPr>
          <w:b/>
          <w:bCs/>
          <w:noProof/>
        </w:rPr>
        <w:t>2009</w:t>
      </w:r>
      <w:r w:rsidRPr="00AD59AA">
        <w:rPr>
          <w:noProof/>
        </w:rPr>
        <w:t>. New international formulation for the viscosity of H</w:t>
      </w:r>
      <w:r w:rsidRPr="00AD59AA">
        <w:rPr>
          <w:noProof/>
          <w:vertAlign w:val="subscript"/>
        </w:rPr>
        <w:t>2</w:t>
      </w:r>
      <w:r w:rsidRPr="00AD59AA">
        <w:rPr>
          <w:noProof/>
        </w:rPr>
        <w:t xml:space="preserve">O. </w:t>
      </w:r>
      <w:r w:rsidRPr="00AD59AA">
        <w:rPr>
          <w:i/>
          <w:iCs/>
          <w:noProof/>
        </w:rPr>
        <w:t>Journal of Physical and Chemical Reference Data</w:t>
      </w:r>
      <w:r w:rsidRPr="00AD59AA">
        <w:rPr>
          <w:noProof/>
        </w:rPr>
        <w:t xml:space="preserve"> </w:t>
      </w:r>
      <w:r w:rsidRPr="00AD59AA">
        <w:rPr>
          <w:b/>
          <w:bCs/>
          <w:noProof/>
        </w:rPr>
        <w:t>38</w:t>
      </w:r>
      <w:r w:rsidRPr="00AD59AA">
        <w:rPr>
          <w:noProof/>
        </w:rPr>
        <w:t>: 101–125.</w:t>
      </w:r>
    </w:p>
    <w:p w14:paraId="1FA2A51E" w14:textId="77777777" w:rsidR="00AD59AA" w:rsidRPr="00AD59AA" w:rsidRDefault="00AD59AA" w:rsidP="00AD59AA">
      <w:pPr>
        <w:widowControl w:val="0"/>
        <w:autoSpaceDE w:val="0"/>
        <w:autoSpaceDN w:val="0"/>
        <w:adjustRightInd w:val="0"/>
        <w:spacing w:line="480" w:lineRule="auto"/>
        <w:rPr>
          <w:noProof/>
        </w:rPr>
      </w:pPr>
      <w:r w:rsidRPr="00AD59AA">
        <w:rPr>
          <w:b/>
          <w:bCs/>
          <w:noProof/>
        </w:rPr>
        <w:t>Hungate BA, Dukes JS, Shaw MR, Luo Y, Field CB</w:t>
      </w:r>
      <w:r w:rsidRPr="00AD59AA">
        <w:rPr>
          <w:noProof/>
        </w:rPr>
        <w:t xml:space="preserve">. </w:t>
      </w:r>
      <w:r w:rsidRPr="00AD59AA">
        <w:rPr>
          <w:b/>
          <w:bCs/>
          <w:noProof/>
        </w:rPr>
        <w:t>2003</w:t>
      </w:r>
      <w:r w:rsidRPr="00AD59AA">
        <w:rPr>
          <w:noProof/>
        </w:rPr>
        <w:t xml:space="preserve">. Nitrogen and climate change. </w:t>
      </w:r>
      <w:r w:rsidRPr="00AD59AA">
        <w:rPr>
          <w:i/>
          <w:iCs/>
          <w:noProof/>
        </w:rPr>
        <w:t>Science</w:t>
      </w:r>
      <w:r w:rsidRPr="00AD59AA">
        <w:rPr>
          <w:noProof/>
        </w:rPr>
        <w:t xml:space="preserve"> </w:t>
      </w:r>
      <w:r w:rsidRPr="00AD59AA">
        <w:rPr>
          <w:b/>
          <w:bCs/>
          <w:noProof/>
        </w:rPr>
        <w:t>302</w:t>
      </w:r>
      <w:r w:rsidRPr="00AD59AA">
        <w:rPr>
          <w:noProof/>
        </w:rPr>
        <w:t>: 1512–1513.</w:t>
      </w:r>
    </w:p>
    <w:p w14:paraId="3DA526AC" w14:textId="77777777" w:rsidR="00AD59AA" w:rsidRPr="00AD59AA" w:rsidRDefault="00AD59AA" w:rsidP="00AD59AA">
      <w:pPr>
        <w:widowControl w:val="0"/>
        <w:autoSpaceDE w:val="0"/>
        <w:autoSpaceDN w:val="0"/>
        <w:adjustRightInd w:val="0"/>
        <w:spacing w:line="480" w:lineRule="auto"/>
        <w:rPr>
          <w:noProof/>
        </w:rPr>
      </w:pPr>
      <w:r w:rsidRPr="00AD59AA">
        <w:rPr>
          <w:b/>
          <w:bCs/>
          <w:noProof/>
        </w:rPr>
        <w:t>IPCC</w:t>
      </w:r>
      <w:r w:rsidRPr="00AD59AA">
        <w:rPr>
          <w:noProof/>
        </w:rPr>
        <w:t xml:space="preserve">. </w:t>
      </w:r>
      <w:r w:rsidRPr="00AD59AA">
        <w:rPr>
          <w:b/>
          <w:bCs/>
          <w:noProof/>
        </w:rPr>
        <w:t>2013</w:t>
      </w:r>
      <w:r w:rsidRPr="00AD59AA">
        <w:rPr>
          <w:noProof/>
        </w:rPr>
        <w:t xml:space="preserve">. </w:t>
      </w:r>
      <w:r w:rsidRPr="00AD59AA">
        <w:rPr>
          <w:i/>
          <w:iCs/>
          <w:noProof/>
        </w:rPr>
        <w:t>Climate Change 2013: The Physical Science Basis. Contribution of Working Group I to the Fifth Assessment Report of the Intergovernmental Panel on Climate Change</w:t>
      </w:r>
      <w:r w:rsidRPr="00AD59AA">
        <w:rPr>
          <w:noProof/>
        </w:rPr>
        <w:t>.</w:t>
      </w:r>
    </w:p>
    <w:p w14:paraId="03C965DC" w14:textId="77777777" w:rsidR="00AD59AA" w:rsidRPr="00AD59AA" w:rsidRDefault="00AD59AA" w:rsidP="00AD59AA">
      <w:pPr>
        <w:widowControl w:val="0"/>
        <w:autoSpaceDE w:val="0"/>
        <w:autoSpaceDN w:val="0"/>
        <w:adjustRightInd w:val="0"/>
        <w:spacing w:line="480" w:lineRule="auto"/>
        <w:rPr>
          <w:noProof/>
        </w:rPr>
      </w:pPr>
      <w:r w:rsidRPr="00AD59AA">
        <w:rPr>
          <w:b/>
          <w:bCs/>
          <w:noProof/>
        </w:rPr>
        <w:lastRenderedPageBreak/>
        <w:t>Kachurina OM, Zhang H, Raun WR, Krenzer EG</w:t>
      </w:r>
      <w:r w:rsidRPr="00AD59AA">
        <w:rPr>
          <w:noProof/>
        </w:rPr>
        <w:t xml:space="preserve">. </w:t>
      </w:r>
      <w:r w:rsidRPr="00AD59AA">
        <w:rPr>
          <w:b/>
          <w:bCs/>
          <w:noProof/>
        </w:rPr>
        <w:t>2000</w:t>
      </w:r>
      <w:r w:rsidRPr="00AD59AA">
        <w:rPr>
          <w:noProof/>
        </w:rPr>
        <w:t xml:space="preserve">. Simultaneous determination of soil aluminum, ammonium- and nitrate- nitrogen using 1 M potassium chloride. </w:t>
      </w:r>
      <w:r w:rsidRPr="00AD59AA">
        <w:rPr>
          <w:i/>
          <w:iCs/>
          <w:noProof/>
        </w:rPr>
        <w:t>Communications in Soil Science and Plant Analysis</w:t>
      </w:r>
      <w:r w:rsidRPr="00AD59AA">
        <w:rPr>
          <w:noProof/>
        </w:rPr>
        <w:t xml:space="preserve"> </w:t>
      </w:r>
      <w:r w:rsidRPr="00AD59AA">
        <w:rPr>
          <w:b/>
          <w:bCs/>
          <w:noProof/>
        </w:rPr>
        <w:t>31</w:t>
      </w:r>
      <w:r w:rsidRPr="00AD59AA">
        <w:rPr>
          <w:noProof/>
        </w:rPr>
        <w:t>: 893–903.</w:t>
      </w:r>
    </w:p>
    <w:p w14:paraId="60556670" w14:textId="77777777" w:rsidR="00AD59AA" w:rsidRPr="00AD59AA" w:rsidRDefault="00AD59AA" w:rsidP="00AD59AA">
      <w:pPr>
        <w:widowControl w:val="0"/>
        <w:autoSpaceDE w:val="0"/>
        <w:autoSpaceDN w:val="0"/>
        <w:adjustRightInd w:val="0"/>
        <w:spacing w:line="480" w:lineRule="auto"/>
        <w:rPr>
          <w:noProof/>
        </w:rPr>
      </w:pPr>
      <w:r w:rsidRPr="00AD59AA">
        <w:rPr>
          <w:b/>
          <w:bCs/>
          <w:noProof/>
        </w:rPr>
        <w:t>Katabuchi M</w:t>
      </w:r>
      <w:r w:rsidRPr="00AD59AA">
        <w:rPr>
          <w:noProof/>
        </w:rPr>
        <w:t xml:space="preserve">. </w:t>
      </w:r>
      <w:r w:rsidRPr="00AD59AA">
        <w:rPr>
          <w:b/>
          <w:bCs/>
          <w:noProof/>
        </w:rPr>
        <w:t>2015</w:t>
      </w:r>
      <w:r w:rsidRPr="00AD59AA">
        <w:rPr>
          <w:noProof/>
        </w:rPr>
        <w:t xml:space="preserve">. LeafArea: An R package for rapid digital analysis of leaf area. </w:t>
      </w:r>
      <w:r w:rsidRPr="00AD59AA">
        <w:rPr>
          <w:i/>
          <w:iCs/>
          <w:noProof/>
        </w:rPr>
        <w:t>Ecological Research</w:t>
      </w:r>
      <w:r w:rsidRPr="00AD59AA">
        <w:rPr>
          <w:noProof/>
        </w:rPr>
        <w:t xml:space="preserve"> </w:t>
      </w:r>
      <w:r w:rsidRPr="00AD59AA">
        <w:rPr>
          <w:b/>
          <w:bCs/>
          <w:noProof/>
        </w:rPr>
        <w:t>30</w:t>
      </w:r>
      <w:r w:rsidRPr="00AD59AA">
        <w:rPr>
          <w:noProof/>
        </w:rPr>
        <w:t>: 1073–1077.</w:t>
      </w:r>
    </w:p>
    <w:p w14:paraId="4747B566" w14:textId="77777777" w:rsidR="00AD59AA" w:rsidRPr="00AD59AA" w:rsidRDefault="00AD59AA" w:rsidP="00AD59AA">
      <w:pPr>
        <w:widowControl w:val="0"/>
        <w:autoSpaceDE w:val="0"/>
        <w:autoSpaceDN w:val="0"/>
        <w:adjustRightInd w:val="0"/>
        <w:spacing w:line="480" w:lineRule="auto"/>
        <w:rPr>
          <w:noProof/>
        </w:rPr>
      </w:pPr>
      <w:r w:rsidRPr="00AD59AA">
        <w:rPr>
          <w:b/>
          <w:bCs/>
          <w:noProof/>
        </w:rPr>
        <w:t>Kattge J, Knorr W, Raddatz T, Wirth C</w:t>
      </w:r>
      <w:r w:rsidRPr="00AD59AA">
        <w:rPr>
          <w:noProof/>
        </w:rPr>
        <w:t xml:space="preserve">. </w:t>
      </w:r>
      <w:r w:rsidRPr="00AD59AA">
        <w:rPr>
          <w:b/>
          <w:bCs/>
          <w:noProof/>
        </w:rPr>
        <w:t>2009</w:t>
      </w:r>
      <w:r w:rsidRPr="00AD59AA">
        <w:rPr>
          <w:noProof/>
        </w:rPr>
        <w:t xml:space="preserve">. Quantifying photosynthetic capacity and its relationship to leaf nitrogen content for global-scale terrestrial biosphere models. </w:t>
      </w:r>
      <w:r w:rsidRPr="00AD59AA">
        <w:rPr>
          <w:i/>
          <w:iCs/>
          <w:noProof/>
        </w:rPr>
        <w:t>Global Change Biology</w:t>
      </w:r>
      <w:r w:rsidRPr="00AD59AA">
        <w:rPr>
          <w:noProof/>
        </w:rPr>
        <w:t xml:space="preserve"> </w:t>
      </w:r>
      <w:r w:rsidRPr="00AD59AA">
        <w:rPr>
          <w:b/>
          <w:bCs/>
          <w:noProof/>
        </w:rPr>
        <w:t>15</w:t>
      </w:r>
      <w:r w:rsidRPr="00AD59AA">
        <w:rPr>
          <w:noProof/>
        </w:rPr>
        <w:t>: 976–991.</w:t>
      </w:r>
    </w:p>
    <w:p w14:paraId="2506D450" w14:textId="77777777" w:rsidR="00AD59AA" w:rsidRPr="00AD59AA" w:rsidRDefault="00AD59AA" w:rsidP="00AD59AA">
      <w:pPr>
        <w:widowControl w:val="0"/>
        <w:autoSpaceDE w:val="0"/>
        <w:autoSpaceDN w:val="0"/>
        <w:adjustRightInd w:val="0"/>
        <w:spacing w:line="480" w:lineRule="auto"/>
        <w:rPr>
          <w:noProof/>
        </w:rPr>
      </w:pPr>
      <w:r w:rsidRPr="00AD59AA">
        <w:rPr>
          <w:b/>
          <w:bCs/>
          <w:noProof/>
        </w:rPr>
        <w:t>Keeling CD, Mook WG, Tans PP</w:t>
      </w:r>
      <w:r w:rsidRPr="00AD59AA">
        <w:rPr>
          <w:noProof/>
        </w:rPr>
        <w:t xml:space="preserve">. </w:t>
      </w:r>
      <w:r w:rsidRPr="00AD59AA">
        <w:rPr>
          <w:b/>
          <w:bCs/>
          <w:noProof/>
        </w:rPr>
        <w:t>1979</w:t>
      </w:r>
      <w:r w:rsidRPr="00AD59AA">
        <w:rPr>
          <w:noProof/>
        </w:rPr>
        <w:t xml:space="preserve">. Recent trends in the </w:t>
      </w:r>
      <w:r w:rsidRPr="00AD59AA">
        <w:rPr>
          <w:noProof/>
          <w:vertAlign w:val="superscript"/>
        </w:rPr>
        <w:t>13</w:t>
      </w:r>
      <w:r w:rsidRPr="00AD59AA">
        <w:rPr>
          <w:noProof/>
        </w:rPr>
        <w:t>C/</w:t>
      </w:r>
      <w:r w:rsidRPr="00AD59AA">
        <w:rPr>
          <w:noProof/>
          <w:vertAlign w:val="superscript"/>
        </w:rPr>
        <w:t>12</w:t>
      </w:r>
      <w:r w:rsidRPr="00AD59AA">
        <w:rPr>
          <w:noProof/>
        </w:rPr>
        <w:t xml:space="preserve">C ratio of atmospheric carbon dioxide. </w:t>
      </w:r>
      <w:r w:rsidRPr="00AD59AA">
        <w:rPr>
          <w:i/>
          <w:iCs/>
          <w:noProof/>
        </w:rPr>
        <w:t>Nature</w:t>
      </w:r>
      <w:r w:rsidRPr="00AD59AA">
        <w:rPr>
          <w:noProof/>
        </w:rPr>
        <w:t xml:space="preserve"> </w:t>
      </w:r>
      <w:r w:rsidRPr="00AD59AA">
        <w:rPr>
          <w:b/>
          <w:bCs/>
          <w:noProof/>
        </w:rPr>
        <w:t>277</w:t>
      </w:r>
      <w:r w:rsidRPr="00AD59AA">
        <w:rPr>
          <w:noProof/>
        </w:rPr>
        <w:t>: 121–123.</w:t>
      </w:r>
    </w:p>
    <w:p w14:paraId="120BB4C4" w14:textId="77777777" w:rsidR="00AD59AA" w:rsidRPr="00AD59AA" w:rsidRDefault="00AD59AA" w:rsidP="00AD59AA">
      <w:pPr>
        <w:widowControl w:val="0"/>
        <w:autoSpaceDE w:val="0"/>
        <w:autoSpaceDN w:val="0"/>
        <w:adjustRightInd w:val="0"/>
        <w:spacing w:line="480" w:lineRule="auto"/>
        <w:rPr>
          <w:noProof/>
        </w:rPr>
      </w:pPr>
      <w:r w:rsidRPr="00AD59AA">
        <w:rPr>
          <w:b/>
          <w:bCs/>
          <w:noProof/>
        </w:rPr>
        <w:t>Keeney DR, Nelson DW</w:t>
      </w:r>
      <w:r w:rsidRPr="00AD59AA">
        <w:rPr>
          <w:noProof/>
        </w:rPr>
        <w:t xml:space="preserve">. </w:t>
      </w:r>
      <w:r w:rsidRPr="00AD59AA">
        <w:rPr>
          <w:b/>
          <w:bCs/>
          <w:noProof/>
        </w:rPr>
        <w:t>1983</w:t>
      </w:r>
      <w:r w:rsidRPr="00AD59AA">
        <w:rPr>
          <w:noProof/>
        </w:rPr>
        <w:t>. Nitrogen—Inorganic Forms. In: Page AL, ed. Methods of Soil Analysis. Madison, WI, USA: ASA and SSSA, 643–698.</w:t>
      </w:r>
    </w:p>
    <w:p w14:paraId="6622836A" w14:textId="77777777" w:rsidR="00AD59AA" w:rsidRPr="00AD59AA" w:rsidRDefault="00AD59AA" w:rsidP="00AD59AA">
      <w:pPr>
        <w:widowControl w:val="0"/>
        <w:autoSpaceDE w:val="0"/>
        <w:autoSpaceDN w:val="0"/>
        <w:adjustRightInd w:val="0"/>
        <w:spacing w:line="480" w:lineRule="auto"/>
        <w:rPr>
          <w:noProof/>
        </w:rPr>
      </w:pPr>
      <w:r w:rsidRPr="00AD59AA">
        <w:rPr>
          <w:b/>
          <w:bCs/>
          <w:noProof/>
        </w:rPr>
        <w:t>Kenward MG, Roger JH</w:t>
      </w:r>
      <w:r w:rsidRPr="00AD59AA">
        <w:rPr>
          <w:noProof/>
        </w:rPr>
        <w:t xml:space="preserve">. </w:t>
      </w:r>
      <w:r w:rsidRPr="00AD59AA">
        <w:rPr>
          <w:b/>
          <w:bCs/>
          <w:noProof/>
        </w:rPr>
        <w:t>1997</w:t>
      </w:r>
      <w:r w:rsidRPr="00AD59AA">
        <w:rPr>
          <w:noProof/>
        </w:rPr>
        <w:t xml:space="preserve">. Small sample inference for fixed effects from restricted maximum likelihood. </w:t>
      </w:r>
      <w:r w:rsidRPr="00AD59AA">
        <w:rPr>
          <w:i/>
          <w:iCs/>
          <w:noProof/>
        </w:rPr>
        <w:t>Biometrics</w:t>
      </w:r>
      <w:r w:rsidRPr="00AD59AA">
        <w:rPr>
          <w:noProof/>
        </w:rPr>
        <w:t xml:space="preserve"> </w:t>
      </w:r>
      <w:r w:rsidRPr="00AD59AA">
        <w:rPr>
          <w:b/>
          <w:bCs/>
          <w:noProof/>
        </w:rPr>
        <w:t>53</w:t>
      </w:r>
      <w:r w:rsidRPr="00AD59AA">
        <w:rPr>
          <w:noProof/>
        </w:rPr>
        <w:t>: 983.</w:t>
      </w:r>
    </w:p>
    <w:p w14:paraId="55186CE5" w14:textId="77777777" w:rsidR="00AD59AA" w:rsidRPr="00AD59AA" w:rsidRDefault="00AD59AA" w:rsidP="00AD59AA">
      <w:pPr>
        <w:widowControl w:val="0"/>
        <w:autoSpaceDE w:val="0"/>
        <w:autoSpaceDN w:val="0"/>
        <w:adjustRightInd w:val="0"/>
        <w:spacing w:line="480" w:lineRule="auto"/>
        <w:rPr>
          <w:noProof/>
        </w:rPr>
      </w:pPr>
      <w:r w:rsidRPr="00AD59AA">
        <w:rPr>
          <w:b/>
          <w:bCs/>
          <w:noProof/>
        </w:rPr>
        <w:t>Knorr W, Heimann M</w:t>
      </w:r>
      <w:r w:rsidRPr="00AD59AA">
        <w:rPr>
          <w:noProof/>
        </w:rPr>
        <w:t xml:space="preserve">. </w:t>
      </w:r>
      <w:r w:rsidRPr="00AD59AA">
        <w:rPr>
          <w:b/>
          <w:bCs/>
          <w:noProof/>
        </w:rPr>
        <w:t>2001</w:t>
      </w:r>
      <w:r w:rsidRPr="00AD59AA">
        <w:rPr>
          <w:noProof/>
        </w:rPr>
        <w:t xml:space="preserve">. Uncertainties in global terrestrial biosphere modeling: 1. A comprehensive sensitivity analysis with a new photosynthesis and energy balance scheme. </w:t>
      </w:r>
      <w:r w:rsidRPr="00AD59AA">
        <w:rPr>
          <w:i/>
          <w:iCs/>
          <w:noProof/>
        </w:rPr>
        <w:t>Global Biogeochemical Cycles</w:t>
      </w:r>
      <w:r w:rsidRPr="00AD59AA">
        <w:rPr>
          <w:noProof/>
        </w:rPr>
        <w:t xml:space="preserve"> </w:t>
      </w:r>
      <w:r w:rsidRPr="00AD59AA">
        <w:rPr>
          <w:b/>
          <w:bCs/>
          <w:noProof/>
        </w:rPr>
        <w:t>15</w:t>
      </w:r>
      <w:r w:rsidRPr="00AD59AA">
        <w:rPr>
          <w:noProof/>
        </w:rPr>
        <w:t>: 207–225.</w:t>
      </w:r>
    </w:p>
    <w:p w14:paraId="251682E8" w14:textId="77777777" w:rsidR="00AD59AA" w:rsidRPr="00AD59AA" w:rsidRDefault="00AD59AA" w:rsidP="00AD59AA">
      <w:pPr>
        <w:widowControl w:val="0"/>
        <w:autoSpaceDE w:val="0"/>
        <w:autoSpaceDN w:val="0"/>
        <w:adjustRightInd w:val="0"/>
        <w:spacing w:line="480" w:lineRule="auto"/>
        <w:rPr>
          <w:noProof/>
        </w:rPr>
      </w:pPr>
      <w:r w:rsidRPr="00AD59AA">
        <w:rPr>
          <w:b/>
          <w:bCs/>
          <w:noProof/>
        </w:rPr>
        <w:t>Lavergne A, Sandoval D, Hare VJ, Graven H, Prentice IC</w:t>
      </w:r>
      <w:r w:rsidRPr="00AD59AA">
        <w:rPr>
          <w:noProof/>
        </w:rPr>
        <w:t xml:space="preserve">. </w:t>
      </w:r>
      <w:r w:rsidRPr="00AD59AA">
        <w:rPr>
          <w:b/>
          <w:bCs/>
          <w:noProof/>
        </w:rPr>
        <w:t>2020</w:t>
      </w:r>
      <w:r w:rsidRPr="00AD59AA">
        <w:rPr>
          <w:noProof/>
        </w:rPr>
        <w:t xml:space="preserve">. Impacts of soil water stress on the acclimated stomatal limitation of photosynthesis: Insights from stable carbon isotope data. </w:t>
      </w:r>
      <w:r w:rsidRPr="00AD59AA">
        <w:rPr>
          <w:i/>
          <w:iCs/>
          <w:noProof/>
        </w:rPr>
        <w:t>Global Change Biology</w:t>
      </w:r>
      <w:r w:rsidRPr="00AD59AA">
        <w:rPr>
          <w:noProof/>
        </w:rPr>
        <w:t xml:space="preserve"> </w:t>
      </w:r>
      <w:r w:rsidRPr="00AD59AA">
        <w:rPr>
          <w:b/>
          <w:bCs/>
          <w:noProof/>
        </w:rPr>
        <w:t>26</w:t>
      </w:r>
      <w:r w:rsidRPr="00AD59AA">
        <w:rPr>
          <w:noProof/>
        </w:rPr>
        <w:t>: 7158–7172.</w:t>
      </w:r>
    </w:p>
    <w:p w14:paraId="6BA8BF77" w14:textId="77777777" w:rsidR="00AD59AA" w:rsidRPr="00AD59AA" w:rsidRDefault="00AD59AA" w:rsidP="00AD59AA">
      <w:pPr>
        <w:widowControl w:val="0"/>
        <w:autoSpaceDE w:val="0"/>
        <w:autoSpaceDN w:val="0"/>
        <w:adjustRightInd w:val="0"/>
        <w:spacing w:line="480" w:lineRule="auto"/>
        <w:rPr>
          <w:noProof/>
        </w:rPr>
      </w:pPr>
      <w:r w:rsidRPr="00AD59AA">
        <w:rPr>
          <w:b/>
          <w:bCs/>
          <w:noProof/>
        </w:rPr>
        <w:t xml:space="preserve">Lawrence DM, Fisher RA, Koven CD, Oleson KW, Swenson SC, Bonan GB, Collier N, Ghimire B, Kampenhout L, Kennedy D, </w:t>
      </w:r>
      <w:r w:rsidRPr="00AD59AA">
        <w:rPr>
          <w:b/>
          <w:bCs/>
          <w:i/>
          <w:iCs/>
          <w:noProof/>
        </w:rPr>
        <w:t>et al.</w:t>
      </w:r>
      <w:r w:rsidRPr="00AD59AA">
        <w:rPr>
          <w:noProof/>
        </w:rPr>
        <w:t xml:space="preserve"> </w:t>
      </w:r>
      <w:r w:rsidRPr="00AD59AA">
        <w:rPr>
          <w:b/>
          <w:bCs/>
          <w:noProof/>
        </w:rPr>
        <w:t>2019</w:t>
      </w:r>
      <w:r w:rsidRPr="00AD59AA">
        <w:rPr>
          <w:noProof/>
        </w:rPr>
        <w:t xml:space="preserve">. The Community Land Model Version 5: description of new features, benchmarking, and impact of forcing uncertainty. </w:t>
      </w:r>
      <w:r w:rsidRPr="00AD59AA">
        <w:rPr>
          <w:i/>
          <w:iCs/>
          <w:noProof/>
        </w:rPr>
        <w:t xml:space="preserve">Journal of </w:t>
      </w:r>
      <w:r w:rsidRPr="00AD59AA">
        <w:rPr>
          <w:i/>
          <w:iCs/>
          <w:noProof/>
        </w:rPr>
        <w:lastRenderedPageBreak/>
        <w:t>Advances in Modeling Earth Systems</w:t>
      </w:r>
      <w:r w:rsidRPr="00AD59AA">
        <w:rPr>
          <w:noProof/>
        </w:rPr>
        <w:t xml:space="preserve"> </w:t>
      </w:r>
      <w:r w:rsidRPr="00AD59AA">
        <w:rPr>
          <w:b/>
          <w:bCs/>
          <w:noProof/>
        </w:rPr>
        <w:t>11</w:t>
      </w:r>
      <w:r w:rsidRPr="00AD59AA">
        <w:rPr>
          <w:noProof/>
        </w:rPr>
        <w:t>: 4245–4287.</w:t>
      </w:r>
    </w:p>
    <w:p w14:paraId="43C6397B" w14:textId="77777777" w:rsidR="00AD59AA" w:rsidRPr="00AD59AA" w:rsidRDefault="00AD59AA" w:rsidP="00AD59AA">
      <w:pPr>
        <w:widowControl w:val="0"/>
        <w:autoSpaceDE w:val="0"/>
        <w:autoSpaceDN w:val="0"/>
        <w:adjustRightInd w:val="0"/>
        <w:spacing w:line="480" w:lineRule="auto"/>
        <w:rPr>
          <w:noProof/>
        </w:rPr>
      </w:pPr>
      <w:r w:rsidRPr="00AD59AA">
        <w:rPr>
          <w:b/>
          <w:bCs/>
          <w:noProof/>
        </w:rPr>
        <w:t>LeBauer DS, Treseder K</w:t>
      </w:r>
      <w:r w:rsidRPr="00AD59AA">
        <w:rPr>
          <w:noProof/>
        </w:rPr>
        <w:t xml:space="preserve">. </w:t>
      </w:r>
      <w:r w:rsidRPr="00AD59AA">
        <w:rPr>
          <w:b/>
          <w:bCs/>
          <w:noProof/>
        </w:rPr>
        <w:t>2008</w:t>
      </w:r>
      <w:r w:rsidRPr="00AD59AA">
        <w:rPr>
          <w:noProof/>
        </w:rPr>
        <w:t xml:space="preserve">. Nitrogen limitation of net primary productivity. </w:t>
      </w:r>
      <w:r w:rsidRPr="00AD59AA">
        <w:rPr>
          <w:i/>
          <w:iCs/>
          <w:noProof/>
        </w:rPr>
        <w:t>Ecology</w:t>
      </w:r>
      <w:r w:rsidRPr="00AD59AA">
        <w:rPr>
          <w:noProof/>
        </w:rPr>
        <w:t xml:space="preserve"> </w:t>
      </w:r>
      <w:r w:rsidRPr="00AD59AA">
        <w:rPr>
          <w:b/>
          <w:bCs/>
          <w:noProof/>
        </w:rPr>
        <w:t>89</w:t>
      </w:r>
      <w:r w:rsidRPr="00AD59AA">
        <w:rPr>
          <w:noProof/>
        </w:rPr>
        <w:t>: 371–379.</w:t>
      </w:r>
    </w:p>
    <w:p w14:paraId="26980A43" w14:textId="77777777" w:rsidR="00AD59AA" w:rsidRPr="00AD59AA" w:rsidRDefault="00AD59AA" w:rsidP="00AD59AA">
      <w:pPr>
        <w:widowControl w:val="0"/>
        <w:autoSpaceDE w:val="0"/>
        <w:autoSpaceDN w:val="0"/>
        <w:adjustRightInd w:val="0"/>
        <w:spacing w:line="480" w:lineRule="auto"/>
        <w:rPr>
          <w:noProof/>
        </w:rPr>
      </w:pPr>
      <w:r w:rsidRPr="00AD59AA">
        <w:rPr>
          <w:b/>
          <w:bCs/>
          <w:noProof/>
        </w:rPr>
        <w:t>Lenth R</w:t>
      </w:r>
      <w:r w:rsidRPr="00AD59AA">
        <w:rPr>
          <w:noProof/>
        </w:rPr>
        <w:t xml:space="preserve">. </w:t>
      </w:r>
      <w:r w:rsidRPr="00AD59AA">
        <w:rPr>
          <w:b/>
          <w:bCs/>
          <w:noProof/>
        </w:rPr>
        <w:t>2019</w:t>
      </w:r>
      <w:r w:rsidRPr="00AD59AA">
        <w:rPr>
          <w:noProof/>
        </w:rPr>
        <w:t>. emmeans: estimated marginal means, aka least-squares means.</w:t>
      </w:r>
    </w:p>
    <w:p w14:paraId="31CE795E" w14:textId="77777777" w:rsidR="00AD59AA" w:rsidRPr="00AD59AA" w:rsidRDefault="00AD59AA" w:rsidP="00AD59AA">
      <w:pPr>
        <w:widowControl w:val="0"/>
        <w:autoSpaceDE w:val="0"/>
        <w:autoSpaceDN w:val="0"/>
        <w:adjustRightInd w:val="0"/>
        <w:spacing w:line="480" w:lineRule="auto"/>
        <w:rPr>
          <w:noProof/>
        </w:rPr>
      </w:pPr>
      <w:r w:rsidRPr="00AD59AA">
        <w:rPr>
          <w:b/>
          <w:bCs/>
          <w:noProof/>
        </w:rPr>
        <w:t>Li W, Zhang H, Huang G, Liu R, Wu H, Zhao C, McDowell NG</w:t>
      </w:r>
      <w:r w:rsidRPr="00AD59AA">
        <w:rPr>
          <w:noProof/>
        </w:rPr>
        <w:t xml:space="preserve">. </w:t>
      </w:r>
      <w:r w:rsidRPr="00AD59AA">
        <w:rPr>
          <w:b/>
          <w:bCs/>
          <w:noProof/>
        </w:rPr>
        <w:t>2020</w:t>
      </w:r>
      <w:r w:rsidRPr="00AD59AA">
        <w:rPr>
          <w:noProof/>
        </w:rPr>
        <w:t xml:space="preserve">. Effects of nitrogen enrichment on tree carbon allocation: A global synthesis. </w:t>
      </w:r>
      <w:r w:rsidRPr="00AD59AA">
        <w:rPr>
          <w:i/>
          <w:iCs/>
          <w:noProof/>
        </w:rPr>
        <w:t>Global Ecology and Biogeography</w:t>
      </w:r>
      <w:r w:rsidRPr="00AD59AA">
        <w:rPr>
          <w:noProof/>
        </w:rPr>
        <w:t xml:space="preserve"> </w:t>
      </w:r>
      <w:r w:rsidRPr="00AD59AA">
        <w:rPr>
          <w:b/>
          <w:bCs/>
          <w:noProof/>
        </w:rPr>
        <w:t>29</w:t>
      </w:r>
      <w:r w:rsidRPr="00AD59AA">
        <w:rPr>
          <w:noProof/>
        </w:rPr>
        <w:t>: 573–589.</w:t>
      </w:r>
    </w:p>
    <w:p w14:paraId="5912DA7F" w14:textId="77777777" w:rsidR="00AD59AA" w:rsidRPr="00AD59AA" w:rsidRDefault="00AD59AA" w:rsidP="00AD59AA">
      <w:pPr>
        <w:widowControl w:val="0"/>
        <w:autoSpaceDE w:val="0"/>
        <w:autoSpaceDN w:val="0"/>
        <w:adjustRightInd w:val="0"/>
        <w:spacing w:line="480" w:lineRule="auto"/>
        <w:rPr>
          <w:noProof/>
        </w:rPr>
      </w:pPr>
      <w:r w:rsidRPr="00AD59AA">
        <w:rPr>
          <w:b/>
          <w:bCs/>
          <w:noProof/>
        </w:rPr>
        <w:t xml:space="preserve">Liang X, Zhang T, Lu X, Ellsworth DS, BassiriRad H, You C, Wang D, He P, Deng Q, Liu H, </w:t>
      </w:r>
      <w:r w:rsidRPr="00AD59AA">
        <w:rPr>
          <w:b/>
          <w:bCs/>
          <w:i/>
          <w:iCs/>
          <w:noProof/>
        </w:rPr>
        <w:t>et al.</w:t>
      </w:r>
      <w:r w:rsidRPr="00AD59AA">
        <w:rPr>
          <w:noProof/>
        </w:rPr>
        <w:t xml:space="preserve"> </w:t>
      </w:r>
      <w:r w:rsidRPr="00AD59AA">
        <w:rPr>
          <w:b/>
          <w:bCs/>
          <w:noProof/>
        </w:rPr>
        <w:t>2020</w:t>
      </w:r>
      <w:r w:rsidRPr="00AD59AA">
        <w:rPr>
          <w:noProof/>
        </w:rPr>
        <w:t xml:space="preserve">. Global response patterns of plant photosynthesis to nitrogen addition: A meta‐analysis. </w:t>
      </w:r>
      <w:r w:rsidRPr="00AD59AA">
        <w:rPr>
          <w:i/>
          <w:iCs/>
          <w:noProof/>
        </w:rPr>
        <w:t>Global Change Biology</w:t>
      </w:r>
      <w:r w:rsidRPr="00AD59AA">
        <w:rPr>
          <w:noProof/>
        </w:rPr>
        <w:t xml:space="preserve"> </w:t>
      </w:r>
      <w:r w:rsidRPr="00AD59AA">
        <w:rPr>
          <w:b/>
          <w:bCs/>
          <w:noProof/>
        </w:rPr>
        <w:t>26</w:t>
      </w:r>
      <w:r w:rsidRPr="00AD59AA">
        <w:rPr>
          <w:noProof/>
        </w:rPr>
        <w:t>: 3585–3600.</w:t>
      </w:r>
    </w:p>
    <w:p w14:paraId="435521B0" w14:textId="77777777" w:rsidR="00AD59AA" w:rsidRPr="00AD59AA" w:rsidRDefault="00AD59AA" w:rsidP="00AD59AA">
      <w:pPr>
        <w:widowControl w:val="0"/>
        <w:autoSpaceDE w:val="0"/>
        <w:autoSpaceDN w:val="0"/>
        <w:adjustRightInd w:val="0"/>
        <w:spacing w:line="480" w:lineRule="auto"/>
        <w:rPr>
          <w:noProof/>
        </w:rPr>
      </w:pPr>
      <w:r w:rsidRPr="00AD59AA">
        <w:rPr>
          <w:b/>
          <w:bCs/>
          <w:noProof/>
        </w:rPr>
        <w:t xml:space="preserve">Luo X, Keenan TF, Chen JM, Croft H, Prentice IC, Smith NG, Walker AP, Wang H, Wang R, Xu C, </w:t>
      </w:r>
      <w:r w:rsidRPr="00AD59AA">
        <w:rPr>
          <w:b/>
          <w:bCs/>
          <w:i/>
          <w:iCs/>
          <w:noProof/>
        </w:rPr>
        <w:t>et al.</w:t>
      </w:r>
      <w:r w:rsidRPr="00AD59AA">
        <w:rPr>
          <w:noProof/>
        </w:rPr>
        <w:t xml:space="preserve"> </w:t>
      </w:r>
      <w:r w:rsidRPr="00AD59AA">
        <w:rPr>
          <w:b/>
          <w:bCs/>
          <w:noProof/>
        </w:rPr>
        <w:t>2021</w:t>
      </w:r>
      <w:r w:rsidRPr="00AD59AA">
        <w:rPr>
          <w:noProof/>
        </w:rPr>
        <w:t xml:space="preserve">. Global variation in the fraction of leaf nitrogen allocated to photosynthesis. </w:t>
      </w:r>
      <w:r w:rsidRPr="00AD59AA">
        <w:rPr>
          <w:i/>
          <w:iCs/>
          <w:noProof/>
        </w:rPr>
        <w:t>Nature Communications</w:t>
      </w:r>
      <w:r w:rsidRPr="00AD59AA">
        <w:rPr>
          <w:noProof/>
        </w:rPr>
        <w:t xml:space="preserve"> </w:t>
      </w:r>
      <w:r w:rsidRPr="00AD59AA">
        <w:rPr>
          <w:b/>
          <w:bCs/>
          <w:noProof/>
        </w:rPr>
        <w:t>12</w:t>
      </w:r>
      <w:r w:rsidRPr="00AD59AA">
        <w:rPr>
          <w:noProof/>
        </w:rPr>
        <w:t>: 4866.</w:t>
      </w:r>
    </w:p>
    <w:p w14:paraId="33FA37D4" w14:textId="77777777" w:rsidR="00AD59AA" w:rsidRPr="00AD59AA" w:rsidRDefault="00AD59AA" w:rsidP="00AD59AA">
      <w:pPr>
        <w:widowControl w:val="0"/>
        <w:autoSpaceDE w:val="0"/>
        <w:autoSpaceDN w:val="0"/>
        <w:adjustRightInd w:val="0"/>
        <w:spacing w:line="480" w:lineRule="auto"/>
        <w:rPr>
          <w:noProof/>
        </w:rPr>
      </w:pPr>
      <w:r w:rsidRPr="00AD59AA">
        <w:rPr>
          <w:b/>
          <w:bCs/>
          <w:noProof/>
        </w:rPr>
        <w:t xml:space="preserve">Medlyn BE, Dreyer E, Ellsworth DS, Forstreuter M, Harley PC, Kirschbaum MUF, Le Roux X, Montpied P, Strassemeyer J, Walcroft A, </w:t>
      </w:r>
      <w:r w:rsidRPr="00AD59AA">
        <w:rPr>
          <w:b/>
          <w:bCs/>
          <w:i/>
          <w:iCs/>
          <w:noProof/>
        </w:rPr>
        <w:t>et al.</w:t>
      </w:r>
      <w:r w:rsidRPr="00AD59AA">
        <w:rPr>
          <w:noProof/>
        </w:rPr>
        <w:t xml:space="preserve"> </w:t>
      </w:r>
      <w:r w:rsidRPr="00AD59AA">
        <w:rPr>
          <w:b/>
          <w:bCs/>
          <w:noProof/>
        </w:rPr>
        <w:t>2002</w:t>
      </w:r>
      <w:r w:rsidRPr="00AD59AA">
        <w:rPr>
          <w:noProof/>
        </w:rPr>
        <w:t xml:space="preserve">. Temperature response of parameters of a biochemically based model of photosynthesis. II. A review of experimental data. </w:t>
      </w:r>
      <w:r w:rsidRPr="00AD59AA">
        <w:rPr>
          <w:i/>
          <w:iCs/>
          <w:noProof/>
        </w:rPr>
        <w:t>Plant, Cell &amp; Environment</w:t>
      </w:r>
      <w:r w:rsidRPr="00AD59AA">
        <w:rPr>
          <w:noProof/>
        </w:rPr>
        <w:t xml:space="preserve"> </w:t>
      </w:r>
      <w:r w:rsidRPr="00AD59AA">
        <w:rPr>
          <w:b/>
          <w:bCs/>
          <w:noProof/>
        </w:rPr>
        <w:t>25</w:t>
      </w:r>
      <w:r w:rsidRPr="00AD59AA">
        <w:rPr>
          <w:noProof/>
        </w:rPr>
        <w:t>: 1167–1179.</w:t>
      </w:r>
    </w:p>
    <w:p w14:paraId="213C8028" w14:textId="77777777" w:rsidR="00AD59AA" w:rsidRPr="00AD59AA" w:rsidRDefault="00AD59AA" w:rsidP="00AD59AA">
      <w:pPr>
        <w:widowControl w:val="0"/>
        <w:autoSpaceDE w:val="0"/>
        <w:autoSpaceDN w:val="0"/>
        <w:adjustRightInd w:val="0"/>
        <w:spacing w:line="480" w:lineRule="auto"/>
        <w:rPr>
          <w:noProof/>
        </w:rPr>
      </w:pPr>
      <w:r w:rsidRPr="00AD59AA">
        <w:rPr>
          <w:b/>
          <w:bCs/>
          <w:noProof/>
        </w:rPr>
        <w:t>Onoda Y, Hikosaka K, Hirose T</w:t>
      </w:r>
      <w:r w:rsidRPr="00AD59AA">
        <w:rPr>
          <w:noProof/>
        </w:rPr>
        <w:t xml:space="preserve">. </w:t>
      </w:r>
      <w:r w:rsidRPr="00AD59AA">
        <w:rPr>
          <w:b/>
          <w:bCs/>
          <w:noProof/>
        </w:rPr>
        <w:t>2004</w:t>
      </w:r>
      <w:r w:rsidRPr="00AD59AA">
        <w:rPr>
          <w:noProof/>
        </w:rPr>
        <w:t xml:space="preserve">. Allocation of nitrogen to cell walls decreases photosynthetic nitrogen-use efficiency. </w:t>
      </w:r>
      <w:r w:rsidRPr="00AD59AA">
        <w:rPr>
          <w:i/>
          <w:iCs/>
          <w:noProof/>
        </w:rPr>
        <w:t>Functional Ecology</w:t>
      </w:r>
      <w:r w:rsidRPr="00AD59AA">
        <w:rPr>
          <w:noProof/>
        </w:rPr>
        <w:t xml:space="preserve"> </w:t>
      </w:r>
      <w:r w:rsidRPr="00AD59AA">
        <w:rPr>
          <w:b/>
          <w:bCs/>
          <w:noProof/>
        </w:rPr>
        <w:t>18</w:t>
      </w:r>
      <w:r w:rsidRPr="00AD59AA">
        <w:rPr>
          <w:noProof/>
        </w:rPr>
        <w:t>: 419–425.</w:t>
      </w:r>
    </w:p>
    <w:p w14:paraId="290D4497" w14:textId="77777777" w:rsidR="00AD59AA" w:rsidRPr="00AD59AA" w:rsidRDefault="00AD59AA" w:rsidP="00AD59AA">
      <w:pPr>
        <w:widowControl w:val="0"/>
        <w:autoSpaceDE w:val="0"/>
        <w:autoSpaceDN w:val="0"/>
        <w:adjustRightInd w:val="0"/>
        <w:spacing w:line="480" w:lineRule="auto"/>
        <w:rPr>
          <w:noProof/>
        </w:rPr>
      </w:pPr>
      <w:r w:rsidRPr="00AD59AA">
        <w:rPr>
          <w:b/>
          <w:bCs/>
          <w:noProof/>
        </w:rPr>
        <w:t>Onoda Y, Wright IJ, Evans JR, Hikosaka K, Kitajima K, Niinemets Ü, Poorter H, Tosens T, Westoby M</w:t>
      </w:r>
      <w:r w:rsidRPr="00AD59AA">
        <w:rPr>
          <w:noProof/>
        </w:rPr>
        <w:t xml:space="preserve">. </w:t>
      </w:r>
      <w:r w:rsidRPr="00AD59AA">
        <w:rPr>
          <w:b/>
          <w:bCs/>
          <w:noProof/>
        </w:rPr>
        <w:t>2017</w:t>
      </w:r>
      <w:r w:rsidRPr="00AD59AA">
        <w:rPr>
          <w:noProof/>
        </w:rPr>
        <w:t xml:space="preserve">. Physiological and structural tradeoffs underlying the leaf economics spectrum. </w:t>
      </w:r>
      <w:r w:rsidRPr="00AD59AA">
        <w:rPr>
          <w:i/>
          <w:iCs/>
          <w:noProof/>
        </w:rPr>
        <w:t>New Phytologist</w:t>
      </w:r>
      <w:r w:rsidRPr="00AD59AA">
        <w:rPr>
          <w:noProof/>
        </w:rPr>
        <w:t xml:space="preserve"> </w:t>
      </w:r>
      <w:r w:rsidRPr="00AD59AA">
        <w:rPr>
          <w:b/>
          <w:bCs/>
          <w:noProof/>
        </w:rPr>
        <w:t>214</w:t>
      </w:r>
      <w:r w:rsidRPr="00AD59AA">
        <w:rPr>
          <w:noProof/>
        </w:rPr>
        <w:t>: 1447–1463.</w:t>
      </w:r>
    </w:p>
    <w:p w14:paraId="7D0D2852" w14:textId="77777777" w:rsidR="00AD59AA" w:rsidRPr="00AD59AA" w:rsidRDefault="00AD59AA" w:rsidP="00AD59AA">
      <w:pPr>
        <w:widowControl w:val="0"/>
        <w:autoSpaceDE w:val="0"/>
        <w:autoSpaceDN w:val="0"/>
        <w:adjustRightInd w:val="0"/>
        <w:spacing w:line="480" w:lineRule="auto"/>
        <w:rPr>
          <w:noProof/>
        </w:rPr>
      </w:pPr>
      <w:r w:rsidRPr="00AD59AA">
        <w:rPr>
          <w:b/>
          <w:bCs/>
          <w:noProof/>
        </w:rPr>
        <w:t xml:space="preserve">Paillassa J, Wright IJ, Prentice IC, Pepin S, Smith NG, Ethier G, Westerband AC, </w:t>
      </w:r>
      <w:r w:rsidRPr="00AD59AA">
        <w:rPr>
          <w:b/>
          <w:bCs/>
          <w:noProof/>
        </w:rPr>
        <w:lastRenderedPageBreak/>
        <w:t xml:space="preserve">Lamarque LJ, Wang H, Cornwell WK, </w:t>
      </w:r>
      <w:r w:rsidRPr="00AD59AA">
        <w:rPr>
          <w:b/>
          <w:bCs/>
          <w:i/>
          <w:iCs/>
          <w:noProof/>
        </w:rPr>
        <w:t>et al.</w:t>
      </w:r>
      <w:r w:rsidRPr="00AD59AA">
        <w:rPr>
          <w:noProof/>
        </w:rPr>
        <w:t xml:space="preserve"> </w:t>
      </w:r>
      <w:r w:rsidRPr="00AD59AA">
        <w:rPr>
          <w:b/>
          <w:bCs/>
          <w:noProof/>
        </w:rPr>
        <w:t>2020</w:t>
      </w:r>
      <w:r w:rsidRPr="00AD59AA">
        <w:rPr>
          <w:noProof/>
        </w:rPr>
        <w:t xml:space="preserve">. When and where soil is important to modify the carbon and water economy of leaves. </w:t>
      </w:r>
      <w:r w:rsidRPr="00AD59AA">
        <w:rPr>
          <w:i/>
          <w:iCs/>
          <w:noProof/>
        </w:rPr>
        <w:t>New Phytologist</w:t>
      </w:r>
      <w:r w:rsidRPr="00AD59AA">
        <w:rPr>
          <w:noProof/>
        </w:rPr>
        <w:t xml:space="preserve"> </w:t>
      </w:r>
      <w:r w:rsidRPr="00AD59AA">
        <w:rPr>
          <w:b/>
          <w:bCs/>
          <w:noProof/>
        </w:rPr>
        <w:t>228</w:t>
      </w:r>
      <w:r w:rsidRPr="00AD59AA">
        <w:rPr>
          <w:noProof/>
        </w:rPr>
        <w:t>: 121–135.</w:t>
      </w:r>
    </w:p>
    <w:p w14:paraId="7CD0DF53" w14:textId="77777777" w:rsidR="00AD59AA" w:rsidRPr="00AD59AA" w:rsidRDefault="00AD59AA" w:rsidP="00AD59AA">
      <w:pPr>
        <w:widowControl w:val="0"/>
        <w:autoSpaceDE w:val="0"/>
        <w:autoSpaceDN w:val="0"/>
        <w:adjustRightInd w:val="0"/>
        <w:spacing w:line="480" w:lineRule="auto"/>
        <w:rPr>
          <w:noProof/>
        </w:rPr>
      </w:pPr>
      <w:r w:rsidRPr="00AD59AA">
        <w:rPr>
          <w:b/>
          <w:bCs/>
          <w:noProof/>
        </w:rPr>
        <w:t>Peng Y, Bloomfield KJ, Cernusak LA, Domingues TF, Prentice IC</w:t>
      </w:r>
      <w:r w:rsidRPr="00AD59AA">
        <w:rPr>
          <w:noProof/>
        </w:rPr>
        <w:t xml:space="preserve">. </w:t>
      </w:r>
      <w:r w:rsidRPr="00AD59AA">
        <w:rPr>
          <w:b/>
          <w:bCs/>
          <w:noProof/>
        </w:rPr>
        <w:t>2021</w:t>
      </w:r>
      <w:r w:rsidRPr="00AD59AA">
        <w:rPr>
          <w:noProof/>
        </w:rPr>
        <w:t xml:space="preserve">. Global climate and nutrient controls of photosynthetic capacity. </w:t>
      </w:r>
      <w:r w:rsidRPr="00AD59AA">
        <w:rPr>
          <w:i/>
          <w:iCs/>
          <w:noProof/>
        </w:rPr>
        <w:t>Communications Biology</w:t>
      </w:r>
      <w:r w:rsidRPr="00AD59AA">
        <w:rPr>
          <w:noProof/>
        </w:rPr>
        <w:t xml:space="preserve"> </w:t>
      </w:r>
      <w:r w:rsidRPr="00AD59AA">
        <w:rPr>
          <w:b/>
          <w:bCs/>
          <w:noProof/>
        </w:rPr>
        <w:t>4</w:t>
      </w:r>
      <w:r w:rsidRPr="00AD59AA">
        <w:rPr>
          <w:noProof/>
        </w:rPr>
        <w:t>: 462.</w:t>
      </w:r>
    </w:p>
    <w:p w14:paraId="741477FF" w14:textId="77777777" w:rsidR="00AD59AA" w:rsidRPr="00AD59AA" w:rsidRDefault="00AD59AA" w:rsidP="00AD59AA">
      <w:pPr>
        <w:widowControl w:val="0"/>
        <w:autoSpaceDE w:val="0"/>
        <w:autoSpaceDN w:val="0"/>
        <w:adjustRightInd w:val="0"/>
        <w:spacing w:line="480" w:lineRule="auto"/>
        <w:rPr>
          <w:noProof/>
        </w:rPr>
      </w:pPr>
      <w:r w:rsidRPr="00AD59AA">
        <w:rPr>
          <w:b/>
          <w:bCs/>
          <w:noProof/>
        </w:rPr>
        <w:t>Perkowski EA, Frey DW, Goodale CL, Smith NG</w:t>
      </w:r>
      <w:r w:rsidRPr="00AD59AA">
        <w:rPr>
          <w:noProof/>
        </w:rPr>
        <w:t>. Soil nitrogen availability modifies leaf nitrogen economics in mature temperate deciduous forests: a direct test of photosynthetic least-cos theory.</w:t>
      </w:r>
    </w:p>
    <w:p w14:paraId="504C73C9" w14:textId="77777777" w:rsidR="00AD59AA" w:rsidRPr="00AD59AA" w:rsidRDefault="00AD59AA" w:rsidP="00AD59AA">
      <w:pPr>
        <w:widowControl w:val="0"/>
        <w:autoSpaceDE w:val="0"/>
        <w:autoSpaceDN w:val="0"/>
        <w:adjustRightInd w:val="0"/>
        <w:spacing w:line="480" w:lineRule="auto"/>
        <w:rPr>
          <w:noProof/>
        </w:rPr>
      </w:pPr>
      <w:r w:rsidRPr="00AD59AA">
        <w:rPr>
          <w:b/>
          <w:bCs/>
          <w:noProof/>
        </w:rPr>
        <w:t>Poggio L, De Sousa LM, Batjes NH, Heuvelink GBM, Kempen B, Ribeiro E, Rossiter D</w:t>
      </w:r>
      <w:r w:rsidRPr="00AD59AA">
        <w:rPr>
          <w:noProof/>
        </w:rPr>
        <w:t xml:space="preserve">. </w:t>
      </w:r>
      <w:r w:rsidRPr="00AD59AA">
        <w:rPr>
          <w:b/>
          <w:bCs/>
          <w:noProof/>
        </w:rPr>
        <w:t>2021</w:t>
      </w:r>
      <w:r w:rsidRPr="00AD59AA">
        <w:rPr>
          <w:noProof/>
        </w:rPr>
        <w:t xml:space="preserve">. SoilGrids 2.0: Producing soil information for the globe with quantified spatial uncertainty. </w:t>
      </w:r>
      <w:r w:rsidRPr="00AD59AA">
        <w:rPr>
          <w:i/>
          <w:iCs/>
          <w:noProof/>
        </w:rPr>
        <w:t>Soil</w:t>
      </w:r>
      <w:r w:rsidRPr="00AD59AA">
        <w:rPr>
          <w:noProof/>
        </w:rPr>
        <w:t xml:space="preserve"> </w:t>
      </w:r>
      <w:r w:rsidRPr="00AD59AA">
        <w:rPr>
          <w:b/>
          <w:bCs/>
          <w:noProof/>
        </w:rPr>
        <w:t>7</w:t>
      </w:r>
      <w:r w:rsidRPr="00AD59AA">
        <w:rPr>
          <w:noProof/>
        </w:rPr>
        <w:t>: 217–240.</w:t>
      </w:r>
    </w:p>
    <w:p w14:paraId="2002D37E" w14:textId="77777777" w:rsidR="00AD59AA" w:rsidRPr="00AD59AA" w:rsidRDefault="00AD59AA" w:rsidP="00AD59AA">
      <w:pPr>
        <w:widowControl w:val="0"/>
        <w:autoSpaceDE w:val="0"/>
        <w:autoSpaceDN w:val="0"/>
        <w:adjustRightInd w:val="0"/>
        <w:spacing w:line="480" w:lineRule="auto"/>
        <w:rPr>
          <w:noProof/>
        </w:rPr>
      </w:pPr>
      <w:r w:rsidRPr="00AD59AA">
        <w:rPr>
          <w:b/>
          <w:bCs/>
          <w:noProof/>
        </w:rPr>
        <w:t>Prentice IC, Dong N, Gleason SM, Maire V, Wright IJ</w:t>
      </w:r>
      <w:r w:rsidRPr="00AD59AA">
        <w:rPr>
          <w:noProof/>
        </w:rPr>
        <w:t xml:space="preserve">. </w:t>
      </w:r>
      <w:r w:rsidRPr="00AD59AA">
        <w:rPr>
          <w:b/>
          <w:bCs/>
          <w:noProof/>
        </w:rPr>
        <w:t>2014</w:t>
      </w:r>
      <w:r w:rsidRPr="00AD59AA">
        <w:rPr>
          <w:noProof/>
        </w:rPr>
        <w:t xml:space="preserve">. Balancing the costs of carbon gain and water transport: testing a new theoretical framework for plant functional ecology. </w:t>
      </w:r>
      <w:r w:rsidRPr="00AD59AA">
        <w:rPr>
          <w:i/>
          <w:iCs/>
          <w:noProof/>
        </w:rPr>
        <w:t>Ecology Letters</w:t>
      </w:r>
      <w:r w:rsidRPr="00AD59AA">
        <w:rPr>
          <w:noProof/>
        </w:rPr>
        <w:t xml:space="preserve"> </w:t>
      </w:r>
      <w:r w:rsidRPr="00AD59AA">
        <w:rPr>
          <w:b/>
          <w:bCs/>
          <w:noProof/>
        </w:rPr>
        <w:t>17</w:t>
      </w:r>
      <w:r w:rsidRPr="00AD59AA">
        <w:rPr>
          <w:noProof/>
        </w:rPr>
        <w:t>: 82–91.</w:t>
      </w:r>
    </w:p>
    <w:p w14:paraId="27784AB6" w14:textId="77777777" w:rsidR="00AD59AA" w:rsidRPr="00AD59AA" w:rsidRDefault="00AD59AA" w:rsidP="00AD59AA">
      <w:pPr>
        <w:widowControl w:val="0"/>
        <w:autoSpaceDE w:val="0"/>
        <w:autoSpaceDN w:val="0"/>
        <w:adjustRightInd w:val="0"/>
        <w:spacing w:line="480" w:lineRule="auto"/>
        <w:rPr>
          <w:noProof/>
        </w:rPr>
      </w:pPr>
      <w:r w:rsidRPr="00AD59AA">
        <w:rPr>
          <w:b/>
          <w:bCs/>
          <w:noProof/>
        </w:rPr>
        <w:t>Priestley CHB, Taylor RJ</w:t>
      </w:r>
      <w:r w:rsidRPr="00AD59AA">
        <w:rPr>
          <w:noProof/>
        </w:rPr>
        <w:t xml:space="preserve">. </w:t>
      </w:r>
      <w:r w:rsidRPr="00AD59AA">
        <w:rPr>
          <w:b/>
          <w:bCs/>
          <w:noProof/>
        </w:rPr>
        <w:t>1972</w:t>
      </w:r>
      <w:r w:rsidRPr="00AD59AA">
        <w:rPr>
          <w:noProof/>
        </w:rPr>
        <w:t xml:space="preserve">. On the Assessment of Surface Heat Flux and Evaporation Using Large-Scale Parameters. </w:t>
      </w:r>
      <w:r w:rsidRPr="00AD59AA">
        <w:rPr>
          <w:i/>
          <w:iCs/>
          <w:noProof/>
        </w:rPr>
        <w:t>Monthly Weather Review</w:t>
      </w:r>
      <w:r w:rsidRPr="00AD59AA">
        <w:rPr>
          <w:noProof/>
        </w:rPr>
        <w:t xml:space="preserve"> </w:t>
      </w:r>
      <w:r w:rsidRPr="00AD59AA">
        <w:rPr>
          <w:b/>
          <w:bCs/>
          <w:noProof/>
        </w:rPr>
        <w:t>100</w:t>
      </w:r>
      <w:r w:rsidRPr="00AD59AA">
        <w:rPr>
          <w:noProof/>
        </w:rPr>
        <w:t>: 81–92.</w:t>
      </w:r>
    </w:p>
    <w:p w14:paraId="4CD6FBF6" w14:textId="77777777" w:rsidR="00AD59AA" w:rsidRPr="00AD59AA" w:rsidRDefault="00AD59AA" w:rsidP="00AD59AA">
      <w:pPr>
        <w:widowControl w:val="0"/>
        <w:autoSpaceDE w:val="0"/>
        <w:autoSpaceDN w:val="0"/>
        <w:adjustRightInd w:val="0"/>
        <w:spacing w:line="480" w:lineRule="auto"/>
        <w:rPr>
          <w:noProof/>
        </w:rPr>
      </w:pPr>
      <w:r w:rsidRPr="00AD59AA">
        <w:rPr>
          <w:b/>
          <w:bCs/>
          <w:noProof/>
        </w:rPr>
        <w:t>Querejeta JI, Prieto I, Armas C, Casanoves F, Diémé JS, Diouf M, Yossi H, Kaya B, Pugnaire FI, Rusch GM</w:t>
      </w:r>
      <w:r w:rsidRPr="00AD59AA">
        <w:rPr>
          <w:noProof/>
        </w:rPr>
        <w:t xml:space="preserve">. </w:t>
      </w:r>
      <w:r w:rsidRPr="00AD59AA">
        <w:rPr>
          <w:b/>
          <w:bCs/>
          <w:noProof/>
        </w:rPr>
        <w:t>2022</w:t>
      </w:r>
      <w:r w:rsidRPr="00AD59AA">
        <w:rPr>
          <w:noProof/>
        </w:rPr>
        <w:t xml:space="preserve">. Higher leaf nitrogen content is linked to tighter stomatal regulation of transpiration and more efficient water use across dryland trees. </w:t>
      </w:r>
      <w:r w:rsidRPr="00AD59AA">
        <w:rPr>
          <w:i/>
          <w:iCs/>
          <w:noProof/>
        </w:rPr>
        <w:t>New Phytologist</w:t>
      </w:r>
      <w:r w:rsidRPr="00AD59AA">
        <w:rPr>
          <w:noProof/>
        </w:rPr>
        <w:t>.</w:t>
      </w:r>
    </w:p>
    <w:p w14:paraId="6E8CF005" w14:textId="77777777" w:rsidR="00AD59AA" w:rsidRPr="00AD59AA" w:rsidRDefault="00AD59AA" w:rsidP="00AD59AA">
      <w:pPr>
        <w:widowControl w:val="0"/>
        <w:autoSpaceDE w:val="0"/>
        <w:autoSpaceDN w:val="0"/>
        <w:adjustRightInd w:val="0"/>
        <w:spacing w:line="480" w:lineRule="auto"/>
        <w:rPr>
          <w:noProof/>
        </w:rPr>
      </w:pPr>
      <w:r w:rsidRPr="00AD59AA">
        <w:rPr>
          <w:b/>
          <w:bCs/>
          <w:noProof/>
        </w:rPr>
        <w:t>R Core Team</w:t>
      </w:r>
      <w:r w:rsidRPr="00AD59AA">
        <w:rPr>
          <w:noProof/>
        </w:rPr>
        <w:t xml:space="preserve">. </w:t>
      </w:r>
      <w:r w:rsidRPr="00AD59AA">
        <w:rPr>
          <w:b/>
          <w:bCs/>
          <w:noProof/>
        </w:rPr>
        <w:t>2021</w:t>
      </w:r>
      <w:r w:rsidRPr="00AD59AA">
        <w:rPr>
          <w:noProof/>
        </w:rPr>
        <w:t>. R: A language and environment for statistical computing.</w:t>
      </w:r>
    </w:p>
    <w:p w14:paraId="2FE0DFFC" w14:textId="77777777" w:rsidR="00AD59AA" w:rsidRPr="00AD59AA" w:rsidRDefault="00AD59AA" w:rsidP="00AD59AA">
      <w:pPr>
        <w:widowControl w:val="0"/>
        <w:autoSpaceDE w:val="0"/>
        <w:autoSpaceDN w:val="0"/>
        <w:adjustRightInd w:val="0"/>
        <w:spacing w:line="480" w:lineRule="auto"/>
        <w:rPr>
          <w:noProof/>
        </w:rPr>
      </w:pPr>
      <w:r w:rsidRPr="00AD59AA">
        <w:rPr>
          <w:b/>
          <w:bCs/>
          <w:noProof/>
        </w:rPr>
        <w:t>Rogers A</w:t>
      </w:r>
      <w:r w:rsidRPr="00AD59AA">
        <w:rPr>
          <w:noProof/>
        </w:rPr>
        <w:t xml:space="preserve">. </w:t>
      </w:r>
      <w:r w:rsidRPr="00AD59AA">
        <w:rPr>
          <w:b/>
          <w:bCs/>
          <w:noProof/>
        </w:rPr>
        <w:t>2014</w:t>
      </w:r>
      <w:r w:rsidRPr="00AD59AA">
        <w:rPr>
          <w:noProof/>
        </w:rPr>
        <w:t>. The use and misuse of V</w:t>
      </w:r>
      <w:r w:rsidRPr="00AD59AA">
        <w:rPr>
          <w:noProof/>
          <w:vertAlign w:val="subscript"/>
        </w:rPr>
        <w:t>c,max</w:t>
      </w:r>
      <w:r w:rsidRPr="00AD59AA">
        <w:rPr>
          <w:noProof/>
        </w:rPr>
        <w:t xml:space="preserve"> in Earth System Models. </w:t>
      </w:r>
      <w:r w:rsidRPr="00AD59AA">
        <w:rPr>
          <w:i/>
          <w:iCs/>
          <w:noProof/>
        </w:rPr>
        <w:t>Photosynthesis Research</w:t>
      </w:r>
      <w:r w:rsidRPr="00AD59AA">
        <w:rPr>
          <w:noProof/>
        </w:rPr>
        <w:t xml:space="preserve"> </w:t>
      </w:r>
      <w:r w:rsidRPr="00AD59AA">
        <w:rPr>
          <w:b/>
          <w:bCs/>
          <w:noProof/>
        </w:rPr>
        <w:t>119</w:t>
      </w:r>
      <w:r w:rsidRPr="00AD59AA">
        <w:rPr>
          <w:noProof/>
        </w:rPr>
        <w:t>: 15–29.</w:t>
      </w:r>
    </w:p>
    <w:p w14:paraId="60FD9D3D" w14:textId="77777777" w:rsidR="00AD59AA" w:rsidRPr="00AD59AA" w:rsidRDefault="00AD59AA" w:rsidP="00AD59AA">
      <w:pPr>
        <w:widowControl w:val="0"/>
        <w:autoSpaceDE w:val="0"/>
        <w:autoSpaceDN w:val="0"/>
        <w:adjustRightInd w:val="0"/>
        <w:spacing w:line="480" w:lineRule="auto"/>
        <w:rPr>
          <w:noProof/>
        </w:rPr>
      </w:pPr>
      <w:r w:rsidRPr="00AD59AA">
        <w:rPr>
          <w:b/>
          <w:bCs/>
          <w:noProof/>
        </w:rPr>
        <w:t xml:space="preserve">Rogers A, Medlyn BE, Dukes JS, Bonan GB, Caemmerer S, Dietze MC, Kattge J, Leakey ADB, Mercado LM, Niinemets Ü, </w:t>
      </w:r>
      <w:r w:rsidRPr="00AD59AA">
        <w:rPr>
          <w:b/>
          <w:bCs/>
          <w:i/>
          <w:iCs/>
          <w:noProof/>
        </w:rPr>
        <w:t>et al.</w:t>
      </w:r>
      <w:r w:rsidRPr="00AD59AA">
        <w:rPr>
          <w:noProof/>
        </w:rPr>
        <w:t xml:space="preserve"> </w:t>
      </w:r>
      <w:r w:rsidRPr="00AD59AA">
        <w:rPr>
          <w:b/>
          <w:bCs/>
          <w:noProof/>
        </w:rPr>
        <w:t>2017</w:t>
      </w:r>
      <w:r w:rsidRPr="00AD59AA">
        <w:rPr>
          <w:noProof/>
        </w:rPr>
        <w:t xml:space="preserve">. A roadmap for improving the representation of </w:t>
      </w:r>
      <w:r w:rsidRPr="00AD59AA">
        <w:rPr>
          <w:noProof/>
        </w:rPr>
        <w:lastRenderedPageBreak/>
        <w:t xml:space="preserve">photosynthesis in Earth system models. </w:t>
      </w:r>
      <w:r w:rsidRPr="00AD59AA">
        <w:rPr>
          <w:i/>
          <w:iCs/>
          <w:noProof/>
        </w:rPr>
        <w:t>New Phytologist</w:t>
      </w:r>
      <w:r w:rsidRPr="00AD59AA">
        <w:rPr>
          <w:noProof/>
        </w:rPr>
        <w:t xml:space="preserve"> </w:t>
      </w:r>
      <w:r w:rsidRPr="00AD59AA">
        <w:rPr>
          <w:b/>
          <w:bCs/>
          <w:noProof/>
        </w:rPr>
        <w:t>213</w:t>
      </w:r>
      <w:r w:rsidRPr="00AD59AA">
        <w:rPr>
          <w:noProof/>
        </w:rPr>
        <w:t>: 22–42.</w:t>
      </w:r>
    </w:p>
    <w:p w14:paraId="7C860D11" w14:textId="77777777" w:rsidR="00AD59AA" w:rsidRPr="00AD59AA" w:rsidRDefault="00AD59AA" w:rsidP="00AD59AA">
      <w:pPr>
        <w:widowControl w:val="0"/>
        <w:autoSpaceDE w:val="0"/>
        <w:autoSpaceDN w:val="0"/>
        <w:adjustRightInd w:val="0"/>
        <w:spacing w:line="480" w:lineRule="auto"/>
        <w:rPr>
          <w:noProof/>
        </w:rPr>
      </w:pPr>
      <w:r w:rsidRPr="00AD59AA">
        <w:rPr>
          <w:b/>
          <w:bCs/>
          <w:noProof/>
        </w:rPr>
        <w:t>Rosseel Y</w:t>
      </w:r>
      <w:r w:rsidRPr="00AD59AA">
        <w:rPr>
          <w:noProof/>
        </w:rPr>
        <w:t xml:space="preserve">. </w:t>
      </w:r>
      <w:r w:rsidRPr="00AD59AA">
        <w:rPr>
          <w:b/>
          <w:bCs/>
          <w:noProof/>
        </w:rPr>
        <w:t>2012</w:t>
      </w:r>
      <w:r w:rsidRPr="00AD59AA">
        <w:rPr>
          <w:noProof/>
        </w:rPr>
        <w:t xml:space="preserve">. lavaan : An R Package for Structural Equation Modeling. </w:t>
      </w:r>
      <w:r w:rsidRPr="00AD59AA">
        <w:rPr>
          <w:i/>
          <w:iCs/>
          <w:noProof/>
        </w:rPr>
        <w:t>Journal of Statistical Software</w:t>
      </w:r>
      <w:r w:rsidRPr="00AD59AA">
        <w:rPr>
          <w:noProof/>
        </w:rPr>
        <w:t xml:space="preserve"> </w:t>
      </w:r>
      <w:r w:rsidRPr="00AD59AA">
        <w:rPr>
          <w:b/>
          <w:bCs/>
          <w:noProof/>
        </w:rPr>
        <w:t>48</w:t>
      </w:r>
      <w:r w:rsidRPr="00AD59AA">
        <w:rPr>
          <w:noProof/>
        </w:rPr>
        <w:t>.</w:t>
      </w:r>
    </w:p>
    <w:p w14:paraId="3DB03232" w14:textId="77777777" w:rsidR="00AD59AA" w:rsidRPr="00AD59AA" w:rsidRDefault="00AD59AA" w:rsidP="00AD59AA">
      <w:pPr>
        <w:widowControl w:val="0"/>
        <w:autoSpaceDE w:val="0"/>
        <w:autoSpaceDN w:val="0"/>
        <w:adjustRightInd w:val="0"/>
        <w:spacing w:line="480" w:lineRule="auto"/>
        <w:rPr>
          <w:noProof/>
        </w:rPr>
      </w:pPr>
      <w:r w:rsidRPr="00AD59AA">
        <w:rPr>
          <w:b/>
          <w:bCs/>
          <w:noProof/>
        </w:rPr>
        <w:t>Saxton KE, Rawls WJ</w:t>
      </w:r>
      <w:r w:rsidRPr="00AD59AA">
        <w:rPr>
          <w:noProof/>
        </w:rPr>
        <w:t xml:space="preserve">. </w:t>
      </w:r>
      <w:r w:rsidRPr="00AD59AA">
        <w:rPr>
          <w:b/>
          <w:bCs/>
          <w:noProof/>
        </w:rPr>
        <w:t>2006</w:t>
      </w:r>
      <w:r w:rsidRPr="00AD59AA">
        <w:rPr>
          <w:noProof/>
        </w:rPr>
        <w:t xml:space="preserve">. Soil water characteristic estimates by texture and organic matter for hydrologic solutions. </w:t>
      </w:r>
      <w:r w:rsidRPr="00AD59AA">
        <w:rPr>
          <w:i/>
          <w:iCs/>
          <w:noProof/>
        </w:rPr>
        <w:t>Soil Science Society of America Journal</w:t>
      </w:r>
      <w:r w:rsidRPr="00AD59AA">
        <w:rPr>
          <w:noProof/>
        </w:rPr>
        <w:t xml:space="preserve"> </w:t>
      </w:r>
      <w:r w:rsidRPr="00AD59AA">
        <w:rPr>
          <w:b/>
          <w:bCs/>
          <w:noProof/>
        </w:rPr>
        <w:t>70</w:t>
      </w:r>
      <w:r w:rsidRPr="00AD59AA">
        <w:rPr>
          <w:noProof/>
        </w:rPr>
        <w:t>: 1569–1578.</w:t>
      </w:r>
    </w:p>
    <w:p w14:paraId="2B828D18" w14:textId="77777777" w:rsidR="00AD59AA" w:rsidRPr="00AD59AA" w:rsidRDefault="00AD59AA" w:rsidP="00AD59AA">
      <w:pPr>
        <w:widowControl w:val="0"/>
        <w:autoSpaceDE w:val="0"/>
        <w:autoSpaceDN w:val="0"/>
        <w:adjustRightInd w:val="0"/>
        <w:spacing w:line="480" w:lineRule="auto"/>
        <w:rPr>
          <w:noProof/>
        </w:rPr>
      </w:pPr>
      <w:r w:rsidRPr="00AD59AA">
        <w:rPr>
          <w:b/>
          <w:bCs/>
          <w:noProof/>
        </w:rPr>
        <w:t>Schneider CA, Rasband WS, Eliceiri KW</w:t>
      </w:r>
      <w:r w:rsidRPr="00AD59AA">
        <w:rPr>
          <w:noProof/>
        </w:rPr>
        <w:t xml:space="preserve">. </w:t>
      </w:r>
      <w:r w:rsidRPr="00AD59AA">
        <w:rPr>
          <w:b/>
          <w:bCs/>
          <w:noProof/>
        </w:rPr>
        <w:t>2012</w:t>
      </w:r>
      <w:r w:rsidRPr="00AD59AA">
        <w:rPr>
          <w:noProof/>
        </w:rPr>
        <w:t xml:space="preserve">. NIH Image to ImageJ: 25 years of image analysis. </w:t>
      </w:r>
      <w:r w:rsidRPr="00AD59AA">
        <w:rPr>
          <w:i/>
          <w:iCs/>
          <w:noProof/>
        </w:rPr>
        <w:t>Nature methods</w:t>
      </w:r>
      <w:r w:rsidRPr="00AD59AA">
        <w:rPr>
          <w:noProof/>
        </w:rPr>
        <w:t xml:space="preserve"> </w:t>
      </w:r>
      <w:r w:rsidRPr="00AD59AA">
        <w:rPr>
          <w:b/>
          <w:bCs/>
          <w:noProof/>
        </w:rPr>
        <w:t>9</w:t>
      </w:r>
      <w:r w:rsidRPr="00AD59AA">
        <w:rPr>
          <w:noProof/>
        </w:rPr>
        <w:t>: 671–675.</w:t>
      </w:r>
    </w:p>
    <w:p w14:paraId="4A6B9EE5" w14:textId="77777777" w:rsidR="00AD59AA" w:rsidRPr="00AD59AA" w:rsidRDefault="00AD59AA" w:rsidP="00AD59AA">
      <w:pPr>
        <w:widowControl w:val="0"/>
        <w:autoSpaceDE w:val="0"/>
        <w:autoSpaceDN w:val="0"/>
        <w:adjustRightInd w:val="0"/>
        <w:spacing w:line="480" w:lineRule="auto"/>
        <w:rPr>
          <w:noProof/>
        </w:rPr>
      </w:pPr>
      <w:r w:rsidRPr="00AD59AA">
        <w:rPr>
          <w:b/>
          <w:bCs/>
          <w:noProof/>
        </w:rPr>
        <w:t xml:space="preserve">Smith NG, Keenan TF, Prentice IC, Wang H, Wright IJ, Niinemets Ü, Crous KY, Domingues TF, Guerrieri R, Ishida F oko, </w:t>
      </w:r>
      <w:r w:rsidRPr="00AD59AA">
        <w:rPr>
          <w:b/>
          <w:bCs/>
          <w:i/>
          <w:iCs/>
          <w:noProof/>
        </w:rPr>
        <w:t>et al.</w:t>
      </w:r>
      <w:r w:rsidRPr="00AD59AA">
        <w:rPr>
          <w:noProof/>
        </w:rPr>
        <w:t xml:space="preserve"> </w:t>
      </w:r>
      <w:r w:rsidRPr="00AD59AA">
        <w:rPr>
          <w:b/>
          <w:bCs/>
          <w:noProof/>
        </w:rPr>
        <w:t>2019</w:t>
      </w:r>
      <w:r w:rsidRPr="00AD59AA">
        <w:rPr>
          <w:noProof/>
        </w:rPr>
        <w:t xml:space="preserve">. Global photosynthetic capacity is optimized to the environment (S Niu, Ed.). </w:t>
      </w:r>
      <w:r w:rsidRPr="00AD59AA">
        <w:rPr>
          <w:i/>
          <w:iCs/>
          <w:noProof/>
        </w:rPr>
        <w:t>Ecology Letters</w:t>
      </w:r>
      <w:r w:rsidRPr="00AD59AA">
        <w:rPr>
          <w:noProof/>
        </w:rPr>
        <w:t xml:space="preserve"> </w:t>
      </w:r>
      <w:r w:rsidRPr="00AD59AA">
        <w:rPr>
          <w:b/>
          <w:bCs/>
          <w:noProof/>
        </w:rPr>
        <w:t>22</w:t>
      </w:r>
      <w:r w:rsidRPr="00AD59AA">
        <w:rPr>
          <w:noProof/>
        </w:rPr>
        <w:t>: 506–517.</w:t>
      </w:r>
    </w:p>
    <w:p w14:paraId="1DBB947B" w14:textId="77777777" w:rsidR="00AD59AA" w:rsidRPr="00AD59AA" w:rsidRDefault="00AD59AA" w:rsidP="00AD59AA">
      <w:pPr>
        <w:widowControl w:val="0"/>
        <w:autoSpaceDE w:val="0"/>
        <w:autoSpaceDN w:val="0"/>
        <w:adjustRightInd w:val="0"/>
        <w:spacing w:line="480" w:lineRule="auto"/>
        <w:rPr>
          <w:noProof/>
        </w:rPr>
      </w:pPr>
      <w:r w:rsidRPr="00AD59AA">
        <w:rPr>
          <w:b/>
          <w:bCs/>
          <w:noProof/>
        </w:rPr>
        <w:t>Smith B, Wärlind D, Arneth A, Hickler T, Leadley P, Siltberg J, Zaehle S</w:t>
      </w:r>
      <w:r w:rsidRPr="00AD59AA">
        <w:rPr>
          <w:noProof/>
        </w:rPr>
        <w:t xml:space="preserve">. </w:t>
      </w:r>
      <w:r w:rsidRPr="00AD59AA">
        <w:rPr>
          <w:b/>
          <w:bCs/>
          <w:noProof/>
        </w:rPr>
        <w:t>2014</w:t>
      </w:r>
      <w:r w:rsidRPr="00AD59AA">
        <w:rPr>
          <w:noProof/>
        </w:rPr>
        <w:t xml:space="preserve">. Implications of incorporating N cycling and N limitations on primary production in an individual-based dynamic vegetation model. </w:t>
      </w:r>
      <w:r w:rsidRPr="00AD59AA">
        <w:rPr>
          <w:i/>
          <w:iCs/>
          <w:noProof/>
        </w:rPr>
        <w:t>Biogeosciences</w:t>
      </w:r>
      <w:r w:rsidRPr="00AD59AA">
        <w:rPr>
          <w:noProof/>
        </w:rPr>
        <w:t xml:space="preserve"> </w:t>
      </w:r>
      <w:r w:rsidRPr="00AD59AA">
        <w:rPr>
          <w:b/>
          <w:bCs/>
          <w:noProof/>
        </w:rPr>
        <w:t>11</w:t>
      </w:r>
      <w:r w:rsidRPr="00AD59AA">
        <w:rPr>
          <w:noProof/>
        </w:rPr>
        <w:t>: 2027–2054.</w:t>
      </w:r>
    </w:p>
    <w:p w14:paraId="403BEBA1" w14:textId="77777777" w:rsidR="00AD59AA" w:rsidRPr="00AD59AA" w:rsidRDefault="00AD59AA" w:rsidP="00AD59AA">
      <w:pPr>
        <w:widowControl w:val="0"/>
        <w:autoSpaceDE w:val="0"/>
        <w:autoSpaceDN w:val="0"/>
        <w:adjustRightInd w:val="0"/>
        <w:spacing w:line="480" w:lineRule="auto"/>
        <w:rPr>
          <w:noProof/>
        </w:rPr>
      </w:pPr>
      <w:r w:rsidRPr="00AD59AA">
        <w:rPr>
          <w:b/>
          <w:bCs/>
          <w:noProof/>
        </w:rPr>
        <w:t>Stocker BD, Wang H, Smith NG, Harrison SP, Keenan TF, Sandoval D, Davis T, Prentice IC</w:t>
      </w:r>
      <w:r w:rsidRPr="00AD59AA">
        <w:rPr>
          <w:noProof/>
        </w:rPr>
        <w:t xml:space="preserve">. </w:t>
      </w:r>
      <w:r w:rsidRPr="00AD59AA">
        <w:rPr>
          <w:b/>
          <w:bCs/>
          <w:noProof/>
        </w:rPr>
        <w:t>2020</w:t>
      </w:r>
      <w:r w:rsidRPr="00AD59AA">
        <w:rPr>
          <w:noProof/>
        </w:rPr>
        <w:t xml:space="preserve">. P-model v1.0: An optimality-based light use efficiency model for simulating ecosystem gross primary production. </w:t>
      </w:r>
      <w:r w:rsidRPr="00AD59AA">
        <w:rPr>
          <w:i/>
          <w:iCs/>
          <w:noProof/>
        </w:rPr>
        <w:t>Geoscientific Model Development</w:t>
      </w:r>
      <w:r w:rsidRPr="00AD59AA">
        <w:rPr>
          <w:noProof/>
        </w:rPr>
        <w:t xml:space="preserve"> </w:t>
      </w:r>
      <w:r w:rsidRPr="00AD59AA">
        <w:rPr>
          <w:b/>
          <w:bCs/>
          <w:noProof/>
        </w:rPr>
        <w:t>13</w:t>
      </w:r>
      <w:r w:rsidRPr="00AD59AA">
        <w:rPr>
          <w:noProof/>
        </w:rPr>
        <w:t>: 1545–1581.</w:t>
      </w:r>
    </w:p>
    <w:p w14:paraId="55CB5B20" w14:textId="77777777" w:rsidR="00AD59AA" w:rsidRPr="00AD59AA" w:rsidRDefault="00AD59AA" w:rsidP="00AD59AA">
      <w:pPr>
        <w:widowControl w:val="0"/>
        <w:autoSpaceDE w:val="0"/>
        <w:autoSpaceDN w:val="0"/>
        <w:adjustRightInd w:val="0"/>
        <w:spacing w:line="480" w:lineRule="auto"/>
        <w:rPr>
          <w:noProof/>
        </w:rPr>
      </w:pPr>
      <w:r w:rsidRPr="00AD59AA">
        <w:rPr>
          <w:b/>
          <w:bCs/>
          <w:noProof/>
        </w:rPr>
        <w:t>Stöcker BD, Wang H, Smith NG, Harrison SP, Keenan TF, Sandoval D, Davis TW, Prentice IC</w:t>
      </w:r>
      <w:r w:rsidRPr="00AD59AA">
        <w:rPr>
          <w:noProof/>
        </w:rPr>
        <w:t xml:space="preserve">. </w:t>
      </w:r>
      <w:r w:rsidRPr="00AD59AA">
        <w:rPr>
          <w:b/>
          <w:bCs/>
          <w:noProof/>
        </w:rPr>
        <w:t>2020</w:t>
      </w:r>
      <w:r w:rsidRPr="00AD59AA">
        <w:rPr>
          <w:noProof/>
        </w:rPr>
        <w:t xml:space="preserve">. P-model v1.0: an optimality-based light use efficiency model for simulating ecosystem gross primary production. </w:t>
      </w:r>
      <w:r w:rsidRPr="00AD59AA">
        <w:rPr>
          <w:i/>
          <w:iCs/>
          <w:noProof/>
        </w:rPr>
        <w:t>Geoscientific Model Development</w:t>
      </w:r>
      <w:r w:rsidRPr="00AD59AA">
        <w:rPr>
          <w:noProof/>
        </w:rPr>
        <w:t xml:space="preserve"> </w:t>
      </w:r>
      <w:r w:rsidRPr="00AD59AA">
        <w:rPr>
          <w:b/>
          <w:bCs/>
          <w:noProof/>
        </w:rPr>
        <w:t>13</w:t>
      </w:r>
      <w:r w:rsidRPr="00AD59AA">
        <w:rPr>
          <w:noProof/>
        </w:rPr>
        <w:t>: 1545–1581.</w:t>
      </w:r>
    </w:p>
    <w:p w14:paraId="7573BA15" w14:textId="77777777" w:rsidR="00AD59AA" w:rsidRPr="00AD59AA" w:rsidRDefault="00AD59AA" w:rsidP="00AD59AA">
      <w:pPr>
        <w:widowControl w:val="0"/>
        <w:autoSpaceDE w:val="0"/>
        <w:autoSpaceDN w:val="0"/>
        <w:adjustRightInd w:val="0"/>
        <w:spacing w:line="480" w:lineRule="auto"/>
        <w:rPr>
          <w:noProof/>
        </w:rPr>
      </w:pPr>
      <w:r w:rsidRPr="00AD59AA">
        <w:rPr>
          <w:b/>
          <w:bCs/>
          <w:noProof/>
        </w:rPr>
        <w:t>Stocker BD, Zscheischler J, Keenan TF, Prentice IC, Peñuelas J, Seneviratne SI</w:t>
      </w:r>
      <w:r w:rsidRPr="00AD59AA">
        <w:rPr>
          <w:noProof/>
        </w:rPr>
        <w:t xml:space="preserve">. </w:t>
      </w:r>
      <w:r w:rsidRPr="00AD59AA">
        <w:rPr>
          <w:b/>
          <w:bCs/>
          <w:noProof/>
        </w:rPr>
        <w:t>2018</w:t>
      </w:r>
      <w:r w:rsidRPr="00AD59AA">
        <w:rPr>
          <w:noProof/>
        </w:rPr>
        <w:t xml:space="preserve">. Quantifying soil moisture impacts on light use efficiency across biomes. </w:t>
      </w:r>
      <w:r w:rsidRPr="00AD59AA">
        <w:rPr>
          <w:i/>
          <w:iCs/>
          <w:noProof/>
        </w:rPr>
        <w:t>New Phytologist</w:t>
      </w:r>
      <w:r w:rsidRPr="00AD59AA">
        <w:rPr>
          <w:noProof/>
        </w:rPr>
        <w:t xml:space="preserve"> </w:t>
      </w:r>
      <w:r w:rsidRPr="00AD59AA">
        <w:rPr>
          <w:b/>
          <w:bCs/>
          <w:noProof/>
        </w:rPr>
        <w:t>218</w:t>
      </w:r>
      <w:r w:rsidRPr="00AD59AA">
        <w:rPr>
          <w:noProof/>
        </w:rPr>
        <w:t>: 1430–1449.</w:t>
      </w:r>
    </w:p>
    <w:p w14:paraId="73B6A133" w14:textId="77777777" w:rsidR="00AD59AA" w:rsidRPr="00AD59AA" w:rsidRDefault="00AD59AA" w:rsidP="00AD59AA">
      <w:pPr>
        <w:widowControl w:val="0"/>
        <w:autoSpaceDE w:val="0"/>
        <w:autoSpaceDN w:val="0"/>
        <w:adjustRightInd w:val="0"/>
        <w:spacing w:line="480" w:lineRule="auto"/>
        <w:rPr>
          <w:noProof/>
        </w:rPr>
      </w:pPr>
      <w:r w:rsidRPr="00AD59AA">
        <w:rPr>
          <w:b/>
          <w:bCs/>
          <w:noProof/>
        </w:rPr>
        <w:t>Thieurmel B, Elmarhraoui A</w:t>
      </w:r>
      <w:r w:rsidRPr="00AD59AA">
        <w:rPr>
          <w:noProof/>
        </w:rPr>
        <w:t xml:space="preserve">. </w:t>
      </w:r>
      <w:r w:rsidRPr="00AD59AA">
        <w:rPr>
          <w:b/>
          <w:bCs/>
          <w:noProof/>
        </w:rPr>
        <w:t>2019</w:t>
      </w:r>
      <w:r w:rsidRPr="00AD59AA">
        <w:rPr>
          <w:noProof/>
        </w:rPr>
        <w:t xml:space="preserve">. suncalc: Compute sun position, sunlight phases, moon </w:t>
      </w:r>
      <w:r w:rsidRPr="00AD59AA">
        <w:rPr>
          <w:noProof/>
        </w:rPr>
        <w:lastRenderedPageBreak/>
        <w:t>position, and lunar phase.</w:t>
      </w:r>
    </w:p>
    <w:p w14:paraId="40531F2F" w14:textId="77777777" w:rsidR="00AD59AA" w:rsidRPr="00AD59AA" w:rsidRDefault="00AD59AA" w:rsidP="00AD59AA">
      <w:pPr>
        <w:widowControl w:val="0"/>
        <w:autoSpaceDE w:val="0"/>
        <w:autoSpaceDN w:val="0"/>
        <w:adjustRightInd w:val="0"/>
        <w:spacing w:line="480" w:lineRule="auto"/>
        <w:rPr>
          <w:noProof/>
        </w:rPr>
      </w:pPr>
      <w:r w:rsidRPr="00AD59AA">
        <w:rPr>
          <w:b/>
          <w:bCs/>
          <w:noProof/>
        </w:rPr>
        <w:t>Walker AP, Beckerman AP, Gu L, Kattge J, Cernusak LA, Domingues TF, Scales JC, Wohlfahrt G, Wullschleger SD, Woodward FI</w:t>
      </w:r>
      <w:r w:rsidRPr="00AD59AA">
        <w:rPr>
          <w:noProof/>
        </w:rPr>
        <w:t xml:space="preserve">. </w:t>
      </w:r>
      <w:r w:rsidRPr="00AD59AA">
        <w:rPr>
          <w:b/>
          <w:bCs/>
          <w:noProof/>
        </w:rPr>
        <w:t>2014</w:t>
      </w:r>
      <w:r w:rsidRPr="00AD59AA">
        <w:rPr>
          <w:noProof/>
        </w:rPr>
        <w:t xml:space="preserve">. The relationship of leaf photosynthetic traits - Vcmax and Jmax - to leaf nitrogen, leaf phosphorus, and specific leaf area: a meta-analysis and modeling study. </w:t>
      </w:r>
      <w:r w:rsidRPr="00AD59AA">
        <w:rPr>
          <w:i/>
          <w:iCs/>
          <w:noProof/>
        </w:rPr>
        <w:t>Ecology and Evolution</w:t>
      </w:r>
      <w:r w:rsidRPr="00AD59AA">
        <w:rPr>
          <w:noProof/>
        </w:rPr>
        <w:t xml:space="preserve"> </w:t>
      </w:r>
      <w:r w:rsidRPr="00AD59AA">
        <w:rPr>
          <w:b/>
          <w:bCs/>
          <w:noProof/>
        </w:rPr>
        <w:t>4</w:t>
      </w:r>
      <w:r w:rsidRPr="00AD59AA">
        <w:rPr>
          <w:noProof/>
        </w:rPr>
        <w:t>: 3218–3235.</w:t>
      </w:r>
    </w:p>
    <w:p w14:paraId="4FE01914" w14:textId="77777777" w:rsidR="00AD59AA" w:rsidRPr="00AD59AA" w:rsidRDefault="00AD59AA" w:rsidP="00AD59AA">
      <w:pPr>
        <w:widowControl w:val="0"/>
        <w:autoSpaceDE w:val="0"/>
        <w:autoSpaceDN w:val="0"/>
        <w:adjustRightInd w:val="0"/>
        <w:spacing w:line="480" w:lineRule="auto"/>
        <w:rPr>
          <w:noProof/>
        </w:rPr>
      </w:pPr>
      <w:r w:rsidRPr="00AD59AA">
        <w:rPr>
          <w:b/>
          <w:bCs/>
          <w:noProof/>
        </w:rPr>
        <w:t>Walker AP, Johnson AL, Rogers A, Anderson J, Bridges RA, Fisher RA, Lu D, Ricciuto DM, Serbin SP, Ye M</w:t>
      </w:r>
      <w:r w:rsidRPr="00AD59AA">
        <w:rPr>
          <w:noProof/>
        </w:rPr>
        <w:t xml:space="preserve">. </w:t>
      </w:r>
      <w:r w:rsidRPr="00AD59AA">
        <w:rPr>
          <w:b/>
          <w:bCs/>
          <w:noProof/>
        </w:rPr>
        <w:t>2021</w:t>
      </w:r>
      <w:r w:rsidRPr="00AD59AA">
        <w:rPr>
          <w:noProof/>
        </w:rPr>
        <w:t xml:space="preserve">. Multi‐hypothesis comparison of Farquhar and Collatz photosynthesis models reveals the unexpected influence of empirical assumptions at leaf and global scales. </w:t>
      </w:r>
      <w:r w:rsidRPr="00AD59AA">
        <w:rPr>
          <w:i/>
          <w:iCs/>
          <w:noProof/>
        </w:rPr>
        <w:t>Global Change Biology</w:t>
      </w:r>
      <w:r w:rsidRPr="00AD59AA">
        <w:rPr>
          <w:noProof/>
        </w:rPr>
        <w:t xml:space="preserve"> </w:t>
      </w:r>
      <w:r w:rsidRPr="00AD59AA">
        <w:rPr>
          <w:b/>
          <w:bCs/>
          <w:noProof/>
        </w:rPr>
        <w:t>27</w:t>
      </w:r>
      <w:r w:rsidRPr="00AD59AA">
        <w:rPr>
          <w:noProof/>
        </w:rPr>
        <w:t>: 804–822.</w:t>
      </w:r>
    </w:p>
    <w:p w14:paraId="632EE749" w14:textId="77777777" w:rsidR="00AD59AA" w:rsidRPr="00AD59AA" w:rsidRDefault="00AD59AA" w:rsidP="00AD59AA">
      <w:pPr>
        <w:widowControl w:val="0"/>
        <w:autoSpaceDE w:val="0"/>
        <w:autoSpaceDN w:val="0"/>
        <w:adjustRightInd w:val="0"/>
        <w:spacing w:line="480" w:lineRule="auto"/>
        <w:rPr>
          <w:noProof/>
        </w:rPr>
      </w:pPr>
      <w:r w:rsidRPr="00AD59AA">
        <w:rPr>
          <w:b/>
          <w:bCs/>
          <w:noProof/>
        </w:rPr>
        <w:t>Waring EF, Perkowski EA, Smith NG</w:t>
      </w:r>
      <w:r w:rsidRPr="00AD59AA">
        <w:rPr>
          <w:noProof/>
        </w:rPr>
        <w:t>. Soil nitrogen fertilization reduces relative leaf nitrogen allocation to photosynthesis.</w:t>
      </w:r>
    </w:p>
    <w:p w14:paraId="196BBF40" w14:textId="77777777" w:rsidR="00AD59AA" w:rsidRPr="00AD59AA" w:rsidRDefault="00AD59AA" w:rsidP="00AD59AA">
      <w:pPr>
        <w:widowControl w:val="0"/>
        <w:autoSpaceDE w:val="0"/>
        <w:autoSpaceDN w:val="0"/>
        <w:adjustRightInd w:val="0"/>
        <w:spacing w:line="480" w:lineRule="auto"/>
        <w:rPr>
          <w:noProof/>
        </w:rPr>
      </w:pPr>
      <w:r w:rsidRPr="00AD59AA">
        <w:rPr>
          <w:b/>
          <w:bCs/>
          <w:noProof/>
        </w:rPr>
        <w:t xml:space="preserve">Westerband AC, Wright IJ, Maire V, Paillassa J, Prentice IC, Atkin OK, Bloomfield KJ, Cernusak LA, Dong N, Gleason SM, </w:t>
      </w:r>
      <w:r w:rsidRPr="00AD59AA">
        <w:rPr>
          <w:b/>
          <w:bCs/>
          <w:i/>
          <w:iCs/>
          <w:noProof/>
        </w:rPr>
        <w:t>et al.</w:t>
      </w:r>
      <w:r w:rsidRPr="00AD59AA">
        <w:rPr>
          <w:noProof/>
        </w:rPr>
        <w:t xml:space="preserve"> </w:t>
      </w:r>
      <w:r w:rsidRPr="00AD59AA">
        <w:rPr>
          <w:b/>
          <w:bCs/>
          <w:noProof/>
        </w:rPr>
        <w:t>2022</w:t>
      </w:r>
      <w:r w:rsidRPr="00AD59AA">
        <w:rPr>
          <w:noProof/>
        </w:rPr>
        <w:t xml:space="preserve">. Coordination of photosynthetic traits across soil and climate gradients. </w:t>
      </w:r>
      <w:r w:rsidRPr="00AD59AA">
        <w:rPr>
          <w:i/>
          <w:iCs/>
          <w:noProof/>
        </w:rPr>
        <w:t>Global Change Biology</w:t>
      </w:r>
      <w:r w:rsidRPr="00AD59AA">
        <w:rPr>
          <w:noProof/>
        </w:rPr>
        <w:t xml:space="preserve"> </w:t>
      </w:r>
      <w:r w:rsidRPr="00AD59AA">
        <w:rPr>
          <w:b/>
          <w:bCs/>
          <w:noProof/>
        </w:rPr>
        <w:t>in press</w:t>
      </w:r>
      <w:r w:rsidRPr="00AD59AA">
        <w:rPr>
          <w:noProof/>
        </w:rPr>
        <w:t>.</w:t>
      </w:r>
    </w:p>
    <w:p w14:paraId="5594CB06" w14:textId="77777777" w:rsidR="00AD59AA" w:rsidRPr="00AD59AA" w:rsidRDefault="00AD59AA" w:rsidP="00AD59AA">
      <w:pPr>
        <w:widowControl w:val="0"/>
        <w:autoSpaceDE w:val="0"/>
        <w:autoSpaceDN w:val="0"/>
        <w:adjustRightInd w:val="0"/>
        <w:spacing w:line="480" w:lineRule="auto"/>
        <w:rPr>
          <w:noProof/>
        </w:rPr>
      </w:pPr>
      <w:r w:rsidRPr="00AD59AA">
        <w:rPr>
          <w:b/>
          <w:bCs/>
          <w:noProof/>
        </w:rPr>
        <w:t>Wright IJ, Reich PB, Westoby M</w:t>
      </w:r>
      <w:r w:rsidRPr="00AD59AA">
        <w:rPr>
          <w:noProof/>
        </w:rPr>
        <w:t xml:space="preserve">. </w:t>
      </w:r>
      <w:r w:rsidRPr="00AD59AA">
        <w:rPr>
          <w:b/>
          <w:bCs/>
          <w:noProof/>
        </w:rPr>
        <w:t>2003</w:t>
      </w:r>
      <w:r w:rsidRPr="00AD59AA">
        <w:rPr>
          <w:noProof/>
        </w:rPr>
        <w:t xml:space="preserve">. Least-cost input mixtures of water and nitrogen for photosynthesis. </w:t>
      </w:r>
      <w:r w:rsidRPr="00AD59AA">
        <w:rPr>
          <w:i/>
          <w:iCs/>
          <w:noProof/>
        </w:rPr>
        <w:t>The American Naturalist</w:t>
      </w:r>
      <w:r w:rsidRPr="00AD59AA">
        <w:rPr>
          <w:noProof/>
        </w:rPr>
        <w:t xml:space="preserve"> </w:t>
      </w:r>
      <w:r w:rsidRPr="00AD59AA">
        <w:rPr>
          <w:b/>
          <w:bCs/>
          <w:noProof/>
        </w:rPr>
        <w:t>161</w:t>
      </w:r>
      <w:r w:rsidRPr="00AD59AA">
        <w:rPr>
          <w:noProof/>
        </w:rPr>
        <w:t>: 98–111.</w:t>
      </w:r>
    </w:p>
    <w:p w14:paraId="483D77AD" w14:textId="77777777" w:rsidR="00AD59AA" w:rsidRPr="00AD59AA" w:rsidRDefault="00AD59AA" w:rsidP="00AD59AA">
      <w:pPr>
        <w:widowControl w:val="0"/>
        <w:autoSpaceDE w:val="0"/>
        <w:autoSpaceDN w:val="0"/>
        <w:adjustRightInd w:val="0"/>
        <w:spacing w:line="480" w:lineRule="auto"/>
        <w:rPr>
          <w:noProof/>
        </w:rPr>
      </w:pPr>
      <w:r w:rsidRPr="00AD59AA">
        <w:rPr>
          <w:b/>
          <w:bCs/>
          <w:noProof/>
        </w:rPr>
        <w:t>Ziehn T, Kattge J, Knorr W, Scholze M</w:t>
      </w:r>
      <w:r w:rsidRPr="00AD59AA">
        <w:rPr>
          <w:noProof/>
        </w:rPr>
        <w:t xml:space="preserve">. </w:t>
      </w:r>
      <w:r w:rsidRPr="00AD59AA">
        <w:rPr>
          <w:b/>
          <w:bCs/>
          <w:noProof/>
        </w:rPr>
        <w:t>2011</w:t>
      </w:r>
      <w:r w:rsidRPr="00AD59AA">
        <w:rPr>
          <w:noProof/>
        </w:rPr>
        <w:t xml:space="preserve">. Improving the predictability of global CO2 assimilation rates under climate change. </w:t>
      </w:r>
      <w:r w:rsidRPr="00AD59AA">
        <w:rPr>
          <w:i/>
          <w:iCs/>
          <w:noProof/>
        </w:rPr>
        <w:t>Geophysical Research Letters</w:t>
      </w:r>
      <w:r w:rsidRPr="00AD59AA">
        <w:rPr>
          <w:noProof/>
        </w:rPr>
        <w:t xml:space="preserve"> </w:t>
      </w:r>
      <w:r w:rsidRPr="00AD59AA">
        <w:rPr>
          <w:b/>
          <w:bCs/>
          <w:noProof/>
        </w:rPr>
        <w:t>38</w:t>
      </w:r>
      <w:r w:rsidRPr="00AD59AA">
        <w:rPr>
          <w:noProof/>
        </w:rPr>
        <w:t>: L10404.</w:t>
      </w:r>
    </w:p>
    <w:p w14:paraId="58BCB247" w14:textId="79250129" w:rsidR="00AA3362" w:rsidRPr="00AA3362" w:rsidRDefault="00AA3362" w:rsidP="00AD59AA">
      <w:pPr>
        <w:widowControl w:val="0"/>
        <w:autoSpaceDE w:val="0"/>
        <w:autoSpaceDN w:val="0"/>
        <w:adjustRightInd w:val="0"/>
        <w:spacing w:line="480" w:lineRule="auto"/>
        <w:rPr>
          <w:b/>
          <w:bCs/>
          <w:color w:val="000000" w:themeColor="text1"/>
        </w:rPr>
      </w:pPr>
      <w:r>
        <w:rPr>
          <w:b/>
          <w:bCs/>
          <w:color w:val="000000" w:themeColor="text1"/>
        </w:rPr>
        <w:fldChar w:fldCharType="end"/>
      </w:r>
    </w:p>
    <w:sectPr w:rsidR="00AA3362" w:rsidRPr="00AA3362" w:rsidSect="000959FB">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Perkowski, Evan A" w:date="2022-11-28T11:59:00Z" w:initials="PEA">
    <w:p w14:paraId="591A0BCD" w14:textId="1A354274" w:rsidR="0021583E" w:rsidRDefault="0021583E">
      <w:pPr>
        <w:pStyle w:val="CommentText"/>
      </w:pPr>
      <w:r>
        <w:rPr>
          <w:rStyle w:val="CommentReference"/>
        </w:rPr>
        <w:annotationRef/>
      </w:r>
      <w:r>
        <w:t>This gets confusing quick. Perhaps it might be worth including all hypotheses in a schematic</w:t>
      </w:r>
      <w:r w:rsidR="008618D2">
        <w:t xml:space="preserve"> figure</w:t>
      </w:r>
      <w:r>
        <w:t xml:space="preserve"> (as for the SEM figure) without model coefficients?</w:t>
      </w:r>
    </w:p>
  </w:comment>
  <w:comment w:id="1" w:author="Perkowski, Evan A" w:date="2022-10-13T16:08:00Z" w:initials="PEA">
    <w:p w14:paraId="157466CF" w14:textId="77777777" w:rsidR="009B12AC" w:rsidRPr="007B5E13" w:rsidRDefault="009B12AC" w:rsidP="009B12AC">
      <w:pPr>
        <w:pStyle w:val="CommentText"/>
      </w:pPr>
      <w:r>
        <w:rPr>
          <w:rStyle w:val="CommentReference"/>
        </w:rPr>
        <w:annotationRef/>
      </w:r>
      <w:r>
        <w:t xml:space="preserve">Could also use the exponential equation used in Liang et al. (2020) from Feng et al. (1999) to derive this. Puts </w:t>
      </w:r>
      <w:r>
        <w:rPr>
          <w:lang w:val="el-GR"/>
        </w:rPr>
        <w:t>δ</w:t>
      </w:r>
      <w:r>
        <w:rPr>
          <w:vertAlign w:val="superscript"/>
        </w:rPr>
        <w:t>13</w:t>
      </w:r>
      <w:r>
        <w:t>C</w:t>
      </w:r>
      <w:r>
        <w:rPr>
          <w:vertAlign w:val="subscript"/>
        </w:rPr>
        <w:t>air</w:t>
      </w:r>
      <w:r>
        <w:t xml:space="preserve"> as a function of calendar year </w:t>
      </w:r>
      <w:r>
        <w:rPr>
          <w:i/>
          <w:iCs/>
        </w:rPr>
        <w:t>t</w:t>
      </w:r>
      <w:r>
        <w:t>:</w:t>
      </w:r>
    </w:p>
    <w:p w14:paraId="2D98D669" w14:textId="77777777" w:rsidR="009B12AC" w:rsidRDefault="009B12AC" w:rsidP="009B12AC">
      <w:pPr>
        <w:pStyle w:val="CommentText"/>
      </w:pPr>
    </w:p>
    <w:p w14:paraId="498952D2" w14:textId="77777777" w:rsidR="009B12AC" w:rsidRDefault="009B12AC" w:rsidP="009B12AC">
      <w:pPr>
        <w:pStyle w:val="CommentText"/>
      </w:pPr>
      <w:r>
        <w:rPr>
          <w:lang w:val="el-GR"/>
        </w:rPr>
        <w:t>δ</w:t>
      </w:r>
      <w:r>
        <w:rPr>
          <w:vertAlign w:val="superscript"/>
        </w:rPr>
        <w:t>13</w:t>
      </w:r>
      <w:r>
        <w:t>C</w:t>
      </w:r>
      <w:r>
        <w:rPr>
          <w:vertAlign w:val="subscript"/>
        </w:rPr>
        <w:t>air</w:t>
      </w:r>
      <w:r>
        <w:t xml:space="preserve"> = -6.429 – 0.006e</w:t>
      </w:r>
      <w:r>
        <w:rPr>
          <w:vertAlign w:val="superscript"/>
        </w:rPr>
        <w:t>[0.0217(t-1740)]</w:t>
      </w:r>
    </w:p>
    <w:p w14:paraId="6FB46F6B" w14:textId="0100692C" w:rsidR="004566E8" w:rsidRDefault="004566E8" w:rsidP="009B12AC">
      <w:pPr>
        <w:pStyle w:val="CommentText"/>
      </w:pPr>
    </w:p>
    <w:p w14:paraId="5B66515C" w14:textId="02726FB7" w:rsidR="004566E8" w:rsidRPr="004566E8" w:rsidRDefault="004566E8" w:rsidP="009B12AC">
      <w:pPr>
        <w:pStyle w:val="CommentText"/>
      </w:pPr>
      <w:proofErr w:type="spellStart"/>
      <w:r>
        <w:t>Fxn</w:t>
      </w:r>
      <w:proofErr w:type="spellEnd"/>
      <w:r>
        <w:t xml:space="preserve"> suggests </w:t>
      </w:r>
      <w:r>
        <w:rPr>
          <w:lang w:val="el-GR"/>
        </w:rPr>
        <w:t>δ</w:t>
      </w:r>
      <w:r>
        <w:rPr>
          <w:vertAlign w:val="superscript"/>
        </w:rPr>
        <w:t>13</w:t>
      </w:r>
      <w:r>
        <w:t>C</w:t>
      </w:r>
      <w:r>
        <w:rPr>
          <w:vertAlign w:val="subscript"/>
        </w:rPr>
        <w:t>air</w:t>
      </w:r>
      <w:r>
        <w:t xml:space="preserve"> should be </w:t>
      </w:r>
      <w:r w:rsidRPr="004566E8">
        <w:t>-9.04</w:t>
      </w:r>
      <w:r>
        <w:t xml:space="preserve"> in 2020 and -9.09 in 2021</w:t>
      </w:r>
    </w:p>
  </w:comment>
  <w:comment w:id="2" w:author="Perkowski, Evan A" w:date="2022-11-29T13:00:00Z" w:initials="PEA">
    <w:p w14:paraId="0B01E5B4" w14:textId="74AC5F82" w:rsidR="00E34BE8" w:rsidRDefault="00FC3ED2" w:rsidP="00FC3ED2">
      <w:pPr>
        <w:pStyle w:val="CommentText"/>
      </w:pPr>
      <w:r>
        <w:rPr>
          <w:rStyle w:val="CommentReference"/>
        </w:rPr>
        <w:annotationRef/>
      </w:r>
      <w:r>
        <w:t>I don’t know that the</w:t>
      </w:r>
      <w:r w:rsidR="00E34BE8">
        <w:t xml:space="preserve"> model including beta is all that explanator</w:t>
      </w:r>
      <w:r w:rsidR="00556219">
        <w:t>y</w:t>
      </w:r>
      <w:r w:rsidR="00E34BE8">
        <w:t xml:space="preserve"> because beta eats up so much variance/explanatory power. This </w:t>
      </w:r>
      <w:r>
        <w:t>results in a positive effect of VPD on chi</w:t>
      </w:r>
      <w:r w:rsidR="00E34BE8">
        <w:t>, while the model that substitutes soil moisture and nitrogen availability for beta suggests patterns we would expect (negative effect of VPD on chi).</w:t>
      </w:r>
    </w:p>
    <w:p w14:paraId="4F4C4A15" w14:textId="77777777" w:rsidR="00FC3ED2" w:rsidRDefault="00FC3ED2">
      <w:pPr>
        <w:pStyle w:val="CommentText"/>
      </w:pPr>
    </w:p>
    <w:p w14:paraId="12A8F6CB" w14:textId="77777777" w:rsidR="00E34BE8" w:rsidRDefault="00FC3ED2">
      <w:pPr>
        <w:pStyle w:val="CommentText"/>
      </w:pPr>
      <w:r>
        <w:t xml:space="preserve">These different models get confusing, and the autocorrelation between beta and chi are already addressed through the structural equation model. </w:t>
      </w:r>
    </w:p>
    <w:p w14:paraId="7CDDB4D1" w14:textId="77777777" w:rsidR="00E34BE8" w:rsidRDefault="00E34BE8">
      <w:pPr>
        <w:pStyle w:val="CommentText"/>
      </w:pPr>
    </w:p>
    <w:p w14:paraId="46FAD42B" w14:textId="75814FC2" w:rsidR="00FC3ED2" w:rsidRDefault="00FC3ED2">
      <w:pPr>
        <w:pStyle w:val="CommentText"/>
      </w:pPr>
      <w:r>
        <w:t>For clarity</w:t>
      </w:r>
      <w:r w:rsidR="00E34BE8">
        <w:t xml:space="preserve"> and to avoid confusion</w:t>
      </w:r>
      <w:r>
        <w:t>,</w:t>
      </w:r>
      <w:r w:rsidR="00E34BE8">
        <w:t xml:space="preserve"> I’m leaning toward only invoking the model here that includes soil nitrogen and soil moisture.</w:t>
      </w:r>
    </w:p>
  </w:comment>
  <w:comment w:id="3" w:author="Perkowski, Evan A" w:date="2022-11-30T22:34:00Z" w:initials="PEA">
    <w:p w14:paraId="3AADD467" w14:textId="4DCCAB2D" w:rsidR="000512E1" w:rsidRDefault="000512E1">
      <w:pPr>
        <w:pStyle w:val="CommentText"/>
      </w:pPr>
      <w:r>
        <w:rPr>
          <w:rStyle w:val="CommentReference"/>
        </w:rPr>
        <w:annotationRef/>
      </w:r>
      <w:r>
        <w:t>Rewrite this to reflect updated SEM results</w:t>
      </w:r>
    </w:p>
  </w:comment>
  <w:comment w:id="4" w:author="Perkowski, Evan A" w:date="2022-11-28T11:59:00Z" w:initials="PEA">
    <w:p w14:paraId="25561720" w14:textId="77777777" w:rsidR="003852CC" w:rsidRDefault="003852CC" w:rsidP="003852CC">
      <w:pPr>
        <w:pStyle w:val="CommentText"/>
      </w:pPr>
      <w:r>
        <w:rPr>
          <w:rStyle w:val="CommentReference"/>
        </w:rPr>
        <w:annotationRef/>
      </w:r>
      <w:r>
        <w:t>This gets confusing quick. Perhaps it might be worth including all hypotheses in a schematic figure (as for the SEM figure) without model coefficients?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91A0BCD" w15:done="0"/>
  <w15:commentEx w15:paraId="5B66515C" w15:done="0"/>
  <w15:commentEx w15:paraId="46FAD42B" w15:done="0"/>
  <w15:commentEx w15:paraId="3AADD467" w15:done="0"/>
  <w15:commentEx w15:paraId="25561720"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2F211B" w16cex:dateUtc="2022-11-28T17:59:00Z"/>
  <w16cex:commentExtensible w16cex:durableId="26F2B68B" w16cex:dateUtc="2022-10-13T21:08:00Z"/>
  <w16cex:commentExtensible w16cex:durableId="2730810B" w16cex:dateUtc="2022-11-29T19:00:00Z"/>
  <w16cex:commentExtensible w16cex:durableId="273258FA" w16cex:dateUtc="2022-12-01T04:34:00Z"/>
  <w16cex:commentExtensible w16cex:durableId="272F247D" w16cex:dateUtc="2022-11-28T17:5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91A0BCD" w16cid:durableId="272F211B"/>
  <w16cid:commentId w16cid:paraId="5B66515C" w16cid:durableId="26F2B68B"/>
  <w16cid:commentId w16cid:paraId="46FAD42B" w16cid:durableId="2730810B"/>
  <w16cid:commentId w16cid:paraId="3AADD467" w16cid:durableId="273258FA"/>
  <w16cid:commentId w16cid:paraId="25561720" w16cid:durableId="272F247D"/>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Times New Roman (Body CS)">
    <w:altName w:val="Times New Roman"/>
    <w:panose1 w:val="020B0604020202020204"/>
    <w:charset w:val="00"/>
    <w:family w:val="roman"/>
    <w:pitch w:val="variable"/>
    <w:sig w:usb0="E0002AEF" w:usb1="C0007841"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2A550BB"/>
    <w:multiLevelType w:val="hybridMultilevel"/>
    <w:tmpl w:val="C0448C10"/>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25D0503A"/>
    <w:multiLevelType w:val="hybridMultilevel"/>
    <w:tmpl w:val="2280F6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3323C11"/>
    <w:multiLevelType w:val="hybridMultilevel"/>
    <w:tmpl w:val="C0448C10"/>
    <w:lvl w:ilvl="0" w:tplc="FFFFFFFF">
      <w:start w:val="1"/>
      <w:numFmt w:val="decimal"/>
      <w:lvlText w:val="%1."/>
      <w:lvlJc w:val="lef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3" w15:restartNumberingAfterBreak="0">
    <w:nsid w:val="592A5BF3"/>
    <w:multiLevelType w:val="hybridMultilevel"/>
    <w:tmpl w:val="8ADC7EF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6D13374E"/>
    <w:multiLevelType w:val="hybridMultilevel"/>
    <w:tmpl w:val="C4184996"/>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16cid:durableId="1081606413">
    <w:abstractNumId w:val="4"/>
  </w:num>
  <w:num w:numId="2" w16cid:durableId="925115923">
    <w:abstractNumId w:val="3"/>
  </w:num>
  <w:num w:numId="3" w16cid:durableId="1299341662">
    <w:abstractNumId w:val="1"/>
  </w:num>
  <w:num w:numId="4" w16cid:durableId="1041632827">
    <w:abstractNumId w:val="0"/>
  </w:num>
  <w:num w:numId="5" w16cid:durableId="428627885">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Perkowski, Evan A">
    <w15:presenceInfo w15:providerId="AD" w15:userId="S::evan.a.perkowski@ttu.edu::60f99932-1f8b-47fd-ae71-548bdb6d48d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277C"/>
    <w:rsid w:val="000043FC"/>
    <w:rsid w:val="00006631"/>
    <w:rsid w:val="00007825"/>
    <w:rsid w:val="00010F57"/>
    <w:rsid w:val="00014A68"/>
    <w:rsid w:val="00016E39"/>
    <w:rsid w:val="00032B7F"/>
    <w:rsid w:val="00041324"/>
    <w:rsid w:val="00042F4A"/>
    <w:rsid w:val="000438F0"/>
    <w:rsid w:val="00045962"/>
    <w:rsid w:val="000512E1"/>
    <w:rsid w:val="0005340B"/>
    <w:rsid w:val="00056191"/>
    <w:rsid w:val="000623EC"/>
    <w:rsid w:val="00065B18"/>
    <w:rsid w:val="00070478"/>
    <w:rsid w:val="00072F0D"/>
    <w:rsid w:val="000758D4"/>
    <w:rsid w:val="00080669"/>
    <w:rsid w:val="00085ACB"/>
    <w:rsid w:val="000865A1"/>
    <w:rsid w:val="00090656"/>
    <w:rsid w:val="00095837"/>
    <w:rsid w:val="000959FB"/>
    <w:rsid w:val="000A45DB"/>
    <w:rsid w:val="000A5ABE"/>
    <w:rsid w:val="000B0353"/>
    <w:rsid w:val="000B2E6E"/>
    <w:rsid w:val="000C287B"/>
    <w:rsid w:val="000C4BE1"/>
    <w:rsid w:val="000C5143"/>
    <w:rsid w:val="000D0151"/>
    <w:rsid w:val="000D3018"/>
    <w:rsid w:val="000D405E"/>
    <w:rsid w:val="000D485F"/>
    <w:rsid w:val="000D5E15"/>
    <w:rsid w:val="000D63C0"/>
    <w:rsid w:val="000D64F7"/>
    <w:rsid w:val="000D6514"/>
    <w:rsid w:val="000D6797"/>
    <w:rsid w:val="000E02B9"/>
    <w:rsid w:val="000E5BEF"/>
    <w:rsid w:val="000E6D81"/>
    <w:rsid w:val="000F1589"/>
    <w:rsid w:val="000F6B11"/>
    <w:rsid w:val="000F712E"/>
    <w:rsid w:val="0010638E"/>
    <w:rsid w:val="00106C1F"/>
    <w:rsid w:val="001102C6"/>
    <w:rsid w:val="001135C2"/>
    <w:rsid w:val="001145EF"/>
    <w:rsid w:val="001164C9"/>
    <w:rsid w:val="001178A7"/>
    <w:rsid w:val="00122217"/>
    <w:rsid w:val="00132FD2"/>
    <w:rsid w:val="00136249"/>
    <w:rsid w:val="0014133A"/>
    <w:rsid w:val="00142813"/>
    <w:rsid w:val="00150719"/>
    <w:rsid w:val="00153760"/>
    <w:rsid w:val="00156FCE"/>
    <w:rsid w:val="00160CD3"/>
    <w:rsid w:val="00164BD9"/>
    <w:rsid w:val="00171C56"/>
    <w:rsid w:val="001722A3"/>
    <w:rsid w:val="00173014"/>
    <w:rsid w:val="00173EC5"/>
    <w:rsid w:val="0017417D"/>
    <w:rsid w:val="001979FE"/>
    <w:rsid w:val="001A0E1E"/>
    <w:rsid w:val="001B06F2"/>
    <w:rsid w:val="001B2141"/>
    <w:rsid w:val="001B40BD"/>
    <w:rsid w:val="001B56C3"/>
    <w:rsid w:val="001B7C94"/>
    <w:rsid w:val="001C0149"/>
    <w:rsid w:val="001C1192"/>
    <w:rsid w:val="001C1D53"/>
    <w:rsid w:val="001C4D52"/>
    <w:rsid w:val="001C5251"/>
    <w:rsid w:val="001C69B5"/>
    <w:rsid w:val="001D434E"/>
    <w:rsid w:val="001D5368"/>
    <w:rsid w:val="001D5AAA"/>
    <w:rsid w:val="001D5FA4"/>
    <w:rsid w:val="001D60A5"/>
    <w:rsid w:val="001E2242"/>
    <w:rsid w:val="001E6E5B"/>
    <w:rsid w:val="001E711F"/>
    <w:rsid w:val="002052B6"/>
    <w:rsid w:val="00207B31"/>
    <w:rsid w:val="00214E3F"/>
    <w:rsid w:val="0021583E"/>
    <w:rsid w:val="002165FD"/>
    <w:rsid w:val="002174C6"/>
    <w:rsid w:val="002211AE"/>
    <w:rsid w:val="0023163A"/>
    <w:rsid w:val="00236A96"/>
    <w:rsid w:val="002376EC"/>
    <w:rsid w:val="002418D0"/>
    <w:rsid w:val="002436A2"/>
    <w:rsid w:val="002436ED"/>
    <w:rsid w:val="002455EA"/>
    <w:rsid w:val="00247A83"/>
    <w:rsid w:val="002578A7"/>
    <w:rsid w:val="002728F7"/>
    <w:rsid w:val="002808EB"/>
    <w:rsid w:val="0028276E"/>
    <w:rsid w:val="00282C11"/>
    <w:rsid w:val="00287227"/>
    <w:rsid w:val="00287474"/>
    <w:rsid w:val="00294523"/>
    <w:rsid w:val="002948B1"/>
    <w:rsid w:val="00295134"/>
    <w:rsid w:val="002A0EA7"/>
    <w:rsid w:val="002B26AB"/>
    <w:rsid w:val="002B29D1"/>
    <w:rsid w:val="002C360E"/>
    <w:rsid w:val="002D386D"/>
    <w:rsid w:val="002D5264"/>
    <w:rsid w:val="002D5FD0"/>
    <w:rsid w:val="002E0EA9"/>
    <w:rsid w:val="002E6639"/>
    <w:rsid w:val="002F0144"/>
    <w:rsid w:val="002F045F"/>
    <w:rsid w:val="002F17FB"/>
    <w:rsid w:val="002F39A9"/>
    <w:rsid w:val="002F4B2F"/>
    <w:rsid w:val="002F6D3B"/>
    <w:rsid w:val="00305473"/>
    <w:rsid w:val="00306B99"/>
    <w:rsid w:val="003113E2"/>
    <w:rsid w:val="00315B64"/>
    <w:rsid w:val="00316536"/>
    <w:rsid w:val="00322123"/>
    <w:rsid w:val="003232A9"/>
    <w:rsid w:val="003254DA"/>
    <w:rsid w:val="00327A47"/>
    <w:rsid w:val="00327C41"/>
    <w:rsid w:val="00327DDB"/>
    <w:rsid w:val="003301CB"/>
    <w:rsid w:val="00335AE8"/>
    <w:rsid w:val="00336F13"/>
    <w:rsid w:val="00337781"/>
    <w:rsid w:val="003419F6"/>
    <w:rsid w:val="00341AA7"/>
    <w:rsid w:val="00341F1C"/>
    <w:rsid w:val="003438D7"/>
    <w:rsid w:val="00343D30"/>
    <w:rsid w:val="0034752D"/>
    <w:rsid w:val="00352236"/>
    <w:rsid w:val="003603EC"/>
    <w:rsid w:val="00373931"/>
    <w:rsid w:val="0037487E"/>
    <w:rsid w:val="00382C46"/>
    <w:rsid w:val="003847B4"/>
    <w:rsid w:val="003852CC"/>
    <w:rsid w:val="003907FC"/>
    <w:rsid w:val="00395D21"/>
    <w:rsid w:val="003B04F8"/>
    <w:rsid w:val="003B13BA"/>
    <w:rsid w:val="003B2720"/>
    <w:rsid w:val="003C6746"/>
    <w:rsid w:val="003C775F"/>
    <w:rsid w:val="003C7D13"/>
    <w:rsid w:val="003D362D"/>
    <w:rsid w:val="003E3009"/>
    <w:rsid w:val="003F18D0"/>
    <w:rsid w:val="00402C58"/>
    <w:rsid w:val="004070A8"/>
    <w:rsid w:val="0041400A"/>
    <w:rsid w:val="004148B6"/>
    <w:rsid w:val="004159BB"/>
    <w:rsid w:val="00421772"/>
    <w:rsid w:val="004219F5"/>
    <w:rsid w:val="00426217"/>
    <w:rsid w:val="00427F68"/>
    <w:rsid w:val="00430933"/>
    <w:rsid w:val="004351E1"/>
    <w:rsid w:val="00446B04"/>
    <w:rsid w:val="004566E8"/>
    <w:rsid w:val="00457CDD"/>
    <w:rsid w:val="00461265"/>
    <w:rsid w:val="00466818"/>
    <w:rsid w:val="0047571D"/>
    <w:rsid w:val="004800C3"/>
    <w:rsid w:val="004833D4"/>
    <w:rsid w:val="004839F0"/>
    <w:rsid w:val="00483FEF"/>
    <w:rsid w:val="00487C1A"/>
    <w:rsid w:val="00490F97"/>
    <w:rsid w:val="004936F2"/>
    <w:rsid w:val="00495511"/>
    <w:rsid w:val="00496DB5"/>
    <w:rsid w:val="004976BA"/>
    <w:rsid w:val="00497794"/>
    <w:rsid w:val="004B1D63"/>
    <w:rsid w:val="004B296F"/>
    <w:rsid w:val="004B6243"/>
    <w:rsid w:val="004C0D74"/>
    <w:rsid w:val="004C3A59"/>
    <w:rsid w:val="004D2E36"/>
    <w:rsid w:val="004D4B72"/>
    <w:rsid w:val="004D611D"/>
    <w:rsid w:val="004F7EE5"/>
    <w:rsid w:val="00500C38"/>
    <w:rsid w:val="005022EC"/>
    <w:rsid w:val="00503518"/>
    <w:rsid w:val="00511023"/>
    <w:rsid w:val="0051781E"/>
    <w:rsid w:val="00517A67"/>
    <w:rsid w:val="00530A73"/>
    <w:rsid w:val="00531BAB"/>
    <w:rsid w:val="00536868"/>
    <w:rsid w:val="00540553"/>
    <w:rsid w:val="00546067"/>
    <w:rsid w:val="005463D3"/>
    <w:rsid w:val="00553349"/>
    <w:rsid w:val="00556219"/>
    <w:rsid w:val="005610A3"/>
    <w:rsid w:val="005649A3"/>
    <w:rsid w:val="0056515E"/>
    <w:rsid w:val="005654BF"/>
    <w:rsid w:val="00566CAF"/>
    <w:rsid w:val="005759D3"/>
    <w:rsid w:val="00580D4E"/>
    <w:rsid w:val="005834D6"/>
    <w:rsid w:val="0058449E"/>
    <w:rsid w:val="00586560"/>
    <w:rsid w:val="005908C1"/>
    <w:rsid w:val="00597B18"/>
    <w:rsid w:val="005A0E7B"/>
    <w:rsid w:val="005A3AD9"/>
    <w:rsid w:val="005A4CC1"/>
    <w:rsid w:val="005A5FCA"/>
    <w:rsid w:val="005B0651"/>
    <w:rsid w:val="005B263A"/>
    <w:rsid w:val="005B451C"/>
    <w:rsid w:val="005C0F3C"/>
    <w:rsid w:val="005C2B9D"/>
    <w:rsid w:val="005C2D3A"/>
    <w:rsid w:val="005C3DC5"/>
    <w:rsid w:val="005C46D0"/>
    <w:rsid w:val="005C6F05"/>
    <w:rsid w:val="005D305B"/>
    <w:rsid w:val="005D3345"/>
    <w:rsid w:val="005D48AE"/>
    <w:rsid w:val="005E1917"/>
    <w:rsid w:val="005E4B91"/>
    <w:rsid w:val="005F36CF"/>
    <w:rsid w:val="005F62E7"/>
    <w:rsid w:val="005F66A4"/>
    <w:rsid w:val="006000D8"/>
    <w:rsid w:val="0060037D"/>
    <w:rsid w:val="006026ED"/>
    <w:rsid w:val="006028A3"/>
    <w:rsid w:val="00605B64"/>
    <w:rsid w:val="006074BA"/>
    <w:rsid w:val="00610FE6"/>
    <w:rsid w:val="00611AFC"/>
    <w:rsid w:val="006123DE"/>
    <w:rsid w:val="00612D3F"/>
    <w:rsid w:val="00615472"/>
    <w:rsid w:val="006165B0"/>
    <w:rsid w:val="00621EDD"/>
    <w:rsid w:val="006266DB"/>
    <w:rsid w:val="006318C3"/>
    <w:rsid w:val="00640078"/>
    <w:rsid w:val="0065020B"/>
    <w:rsid w:val="006529A4"/>
    <w:rsid w:val="00656F5E"/>
    <w:rsid w:val="0066062D"/>
    <w:rsid w:val="00666BB5"/>
    <w:rsid w:val="006671C4"/>
    <w:rsid w:val="00674254"/>
    <w:rsid w:val="00676F12"/>
    <w:rsid w:val="006831D4"/>
    <w:rsid w:val="00691B71"/>
    <w:rsid w:val="00692389"/>
    <w:rsid w:val="00693E83"/>
    <w:rsid w:val="006946C7"/>
    <w:rsid w:val="00695D61"/>
    <w:rsid w:val="00696357"/>
    <w:rsid w:val="006A1B27"/>
    <w:rsid w:val="006A5604"/>
    <w:rsid w:val="006B1403"/>
    <w:rsid w:val="006B23D0"/>
    <w:rsid w:val="006B2928"/>
    <w:rsid w:val="006C0371"/>
    <w:rsid w:val="006C3D89"/>
    <w:rsid w:val="006C6457"/>
    <w:rsid w:val="006D26A6"/>
    <w:rsid w:val="006D7654"/>
    <w:rsid w:val="006F2FA3"/>
    <w:rsid w:val="006F317D"/>
    <w:rsid w:val="006F35E8"/>
    <w:rsid w:val="006F3A0F"/>
    <w:rsid w:val="006F7E47"/>
    <w:rsid w:val="0070140E"/>
    <w:rsid w:val="0070451C"/>
    <w:rsid w:val="0070666B"/>
    <w:rsid w:val="007160DA"/>
    <w:rsid w:val="0071657E"/>
    <w:rsid w:val="00723786"/>
    <w:rsid w:val="007367B4"/>
    <w:rsid w:val="00741A00"/>
    <w:rsid w:val="00753613"/>
    <w:rsid w:val="00754CDB"/>
    <w:rsid w:val="00756384"/>
    <w:rsid w:val="00761CFE"/>
    <w:rsid w:val="007625A8"/>
    <w:rsid w:val="00763DF0"/>
    <w:rsid w:val="00770B11"/>
    <w:rsid w:val="00773365"/>
    <w:rsid w:val="00776F01"/>
    <w:rsid w:val="007822BE"/>
    <w:rsid w:val="00793742"/>
    <w:rsid w:val="007A13CD"/>
    <w:rsid w:val="007A6DC4"/>
    <w:rsid w:val="007B42F3"/>
    <w:rsid w:val="007B5D91"/>
    <w:rsid w:val="007B5E13"/>
    <w:rsid w:val="007C062A"/>
    <w:rsid w:val="007D26AC"/>
    <w:rsid w:val="007E123F"/>
    <w:rsid w:val="007E3368"/>
    <w:rsid w:val="007E5F40"/>
    <w:rsid w:val="007E6BFE"/>
    <w:rsid w:val="007E6FC8"/>
    <w:rsid w:val="007E77F9"/>
    <w:rsid w:val="007E7F73"/>
    <w:rsid w:val="007F08A2"/>
    <w:rsid w:val="007F134F"/>
    <w:rsid w:val="007F2C2D"/>
    <w:rsid w:val="007F5C42"/>
    <w:rsid w:val="007F633F"/>
    <w:rsid w:val="00800B6A"/>
    <w:rsid w:val="008035D2"/>
    <w:rsid w:val="008047CA"/>
    <w:rsid w:val="0080729C"/>
    <w:rsid w:val="00812083"/>
    <w:rsid w:val="00820FA9"/>
    <w:rsid w:val="008240F5"/>
    <w:rsid w:val="00825CED"/>
    <w:rsid w:val="00826DA5"/>
    <w:rsid w:val="00836996"/>
    <w:rsid w:val="008416A6"/>
    <w:rsid w:val="008469EA"/>
    <w:rsid w:val="008475BD"/>
    <w:rsid w:val="00851585"/>
    <w:rsid w:val="008559B5"/>
    <w:rsid w:val="008618D2"/>
    <w:rsid w:val="00866EC5"/>
    <w:rsid w:val="00875F59"/>
    <w:rsid w:val="00880E65"/>
    <w:rsid w:val="00881359"/>
    <w:rsid w:val="008864CC"/>
    <w:rsid w:val="00887B6A"/>
    <w:rsid w:val="00887E50"/>
    <w:rsid w:val="008918A9"/>
    <w:rsid w:val="00891F43"/>
    <w:rsid w:val="0089277C"/>
    <w:rsid w:val="008A0A40"/>
    <w:rsid w:val="008A1A6F"/>
    <w:rsid w:val="008A1B10"/>
    <w:rsid w:val="008A1C36"/>
    <w:rsid w:val="008A2523"/>
    <w:rsid w:val="008A371F"/>
    <w:rsid w:val="008A5525"/>
    <w:rsid w:val="008A74ED"/>
    <w:rsid w:val="008B3028"/>
    <w:rsid w:val="008B4902"/>
    <w:rsid w:val="008C5E94"/>
    <w:rsid w:val="008C6FDC"/>
    <w:rsid w:val="008C7E23"/>
    <w:rsid w:val="008D1F15"/>
    <w:rsid w:val="008D376B"/>
    <w:rsid w:val="008D3E0E"/>
    <w:rsid w:val="008E0F83"/>
    <w:rsid w:val="008E428D"/>
    <w:rsid w:val="008E6DE6"/>
    <w:rsid w:val="008F07A5"/>
    <w:rsid w:val="008F2795"/>
    <w:rsid w:val="00911E65"/>
    <w:rsid w:val="00912BB7"/>
    <w:rsid w:val="00915A6E"/>
    <w:rsid w:val="00916659"/>
    <w:rsid w:val="00927179"/>
    <w:rsid w:val="00930B42"/>
    <w:rsid w:val="00935CD6"/>
    <w:rsid w:val="0093792E"/>
    <w:rsid w:val="0094671E"/>
    <w:rsid w:val="00952A58"/>
    <w:rsid w:val="00965142"/>
    <w:rsid w:val="00967C8A"/>
    <w:rsid w:val="00976ED2"/>
    <w:rsid w:val="00984782"/>
    <w:rsid w:val="00995974"/>
    <w:rsid w:val="00996E52"/>
    <w:rsid w:val="00997CB9"/>
    <w:rsid w:val="009A19EF"/>
    <w:rsid w:val="009A36E2"/>
    <w:rsid w:val="009A43ED"/>
    <w:rsid w:val="009A57E2"/>
    <w:rsid w:val="009A5C8D"/>
    <w:rsid w:val="009A624C"/>
    <w:rsid w:val="009B12AC"/>
    <w:rsid w:val="009B3BAC"/>
    <w:rsid w:val="009B6916"/>
    <w:rsid w:val="009B7651"/>
    <w:rsid w:val="009C0C20"/>
    <w:rsid w:val="009C3546"/>
    <w:rsid w:val="009C50E2"/>
    <w:rsid w:val="009C531E"/>
    <w:rsid w:val="009D4499"/>
    <w:rsid w:val="009E1A7B"/>
    <w:rsid w:val="009E2D9C"/>
    <w:rsid w:val="009F5A9C"/>
    <w:rsid w:val="009F7B8B"/>
    <w:rsid w:val="00A009A4"/>
    <w:rsid w:val="00A04FA1"/>
    <w:rsid w:val="00A05D01"/>
    <w:rsid w:val="00A06DE4"/>
    <w:rsid w:val="00A11EA1"/>
    <w:rsid w:val="00A16927"/>
    <w:rsid w:val="00A233BA"/>
    <w:rsid w:val="00A25850"/>
    <w:rsid w:val="00A26963"/>
    <w:rsid w:val="00A34141"/>
    <w:rsid w:val="00A36166"/>
    <w:rsid w:val="00A43D9D"/>
    <w:rsid w:val="00A459B2"/>
    <w:rsid w:val="00A473D4"/>
    <w:rsid w:val="00A47477"/>
    <w:rsid w:val="00A52757"/>
    <w:rsid w:val="00A5327B"/>
    <w:rsid w:val="00A56981"/>
    <w:rsid w:val="00A646BA"/>
    <w:rsid w:val="00A64E3D"/>
    <w:rsid w:val="00A65DA1"/>
    <w:rsid w:val="00A67BFE"/>
    <w:rsid w:val="00A75619"/>
    <w:rsid w:val="00A8049D"/>
    <w:rsid w:val="00A80AA1"/>
    <w:rsid w:val="00A85CFF"/>
    <w:rsid w:val="00A96A0D"/>
    <w:rsid w:val="00AA3362"/>
    <w:rsid w:val="00AA5067"/>
    <w:rsid w:val="00AA57F8"/>
    <w:rsid w:val="00AA5999"/>
    <w:rsid w:val="00AA7402"/>
    <w:rsid w:val="00AB59DE"/>
    <w:rsid w:val="00AC317B"/>
    <w:rsid w:val="00AC36F9"/>
    <w:rsid w:val="00AD58B4"/>
    <w:rsid w:val="00AD59AA"/>
    <w:rsid w:val="00AE3E8B"/>
    <w:rsid w:val="00AE5A18"/>
    <w:rsid w:val="00AE69F5"/>
    <w:rsid w:val="00AE6ED7"/>
    <w:rsid w:val="00AE739D"/>
    <w:rsid w:val="00AF40F1"/>
    <w:rsid w:val="00B03624"/>
    <w:rsid w:val="00B14994"/>
    <w:rsid w:val="00B14AEF"/>
    <w:rsid w:val="00B21D8A"/>
    <w:rsid w:val="00B2269C"/>
    <w:rsid w:val="00B22F67"/>
    <w:rsid w:val="00B31387"/>
    <w:rsid w:val="00B32655"/>
    <w:rsid w:val="00B34A11"/>
    <w:rsid w:val="00B35E3E"/>
    <w:rsid w:val="00B37457"/>
    <w:rsid w:val="00B40834"/>
    <w:rsid w:val="00B41418"/>
    <w:rsid w:val="00B430DD"/>
    <w:rsid w:val="00B44794"/>
    <w:rsid w:val="00B50367"/>
    <w:rsid w:val="00B53AEA"/>
    <w:rsid w:val="00B57485"/>
    <w:rsid w:val="00B62E88"/>
    <w:rsid w:val="00B639AF"/>
    <w:rsid w:val="00B824CB"/>
    <w:rsid w:val="00B84527"/>
    <w:rsid w:val="00B869D3"/>
    <w:rsid w:val="00B91CD3"/>
    <w:rsid w:val="00B939BB"/>
    <w:rsid w:val="00BA43FC"/>
    <w:rsid w:val="00BA566E"/>
    <w:rsid w:val="00BA63A8"/>
    <w:rsid w:val="00BA7AE4"/>
    <w:rsid w:val="00BB24B8"/>
    <w:rsid w:val="00BB2870"/>
    <w:rsid w:val="00BB5C3B"/>
    <w:rsid w:val="00BC17DC"/>
    <w:rsid w:val="00BC63FC"/>
    <w:rsid w:val="00BE2AD9"/>
    <w:rsid w:val="00BE2D96"/>
    <w:rsid w:val="00BE75F0"/>
    <w:rsid w:val="00BF0154"/>
    <w:rsid w:val="00BF08D6"/>
    <w:rsid w:val="00BF3D54"/>
    <w:rsid w:val="00BF405C"/>
    <w:rsid w:val="00BF5597"/>
    <w:rsid w:val="00BF6C3C"/>
    <w:rsid w:val="00C01752"/>
    <w:rsid w:val="00C0526A"/>
    <w:rsid w:val="00C1308C"/>
    <w:rsid w:val="00C14426"/>
    <w:rsid w:val="00C20706"/>
    <w:rsid w:val="00C21D40"/>
    <w:rsid w:val="00C27873"/>
    <w:rsid w:val="00C303F7"/>
    <w:rsid w:val="00C3111F"/>
    <w:rsid w:val="00C376CD"/>
    <w:rsid w:val="00C37774"/>
    <w:rsid w:val="00C428FC"/>
    <w:rsid w:val="00C43B77"/>
    <w:rsid w:val="00C44A6C"/>
    <w:rsid w:val="00C5029B"/>
    <w:rsid w:val="00C50423"/>
    <w:rsid w:val="00C53B4A"/>
    <w:rsid w:val="00C61F15"/>
    <w:rsid w:val="00C70ED1"/>
    <w:rsid w:val="00C761E4"/>
    <w:rsid w:val="00C853D8"/>
    <w:rsid w:val="00C86156"/>
    <w:rsid w:val="00C91BE3"/>
    <w:rsid w:val="00C93F1B"/>
    <w:rsid w:val="00C95D45"/>
    <w:rsid w:val="00C96001"/>
    <w:rsid w:val="00C965E3"/>
    <w:rsid w:val="00C97BE8"/>
    <w:rsid w:val="00CA6774"/>
    <w:rsid w:val="00CB0BBD"/>
    <w:rsid w:val="00CD09F5"/>
    <w:rsid w:val="00CD0D7C"/>
    <w:rsid w:val="00CD1292"/>
    <w:rsid w:val="00CE3AAB"/>
    <w:rsid w:val="00CF01E6"/>
    <w:rsid w:val="00CF1D5B"/>
    <w:rsid w:val="00CF2D20"/>
    <w:rsid w:val="00CF6307"/>
    <w:rsid w:val="00CF6E82"/>
    <w:rsid w:val="00CF6ECE"/>
    <w:rsid w:val="00D00D82"/>
    <w:rsid w:val="00D04858"/>
    <w:rsid w:val="00D051F4"/>
    <w:rsid w:val="00D06E5C"/>
    <w:rsid w:val="00D06E74"/>
    <w:rsid w:val="00D07D67"/>
    <w:rsid w:val="00D10C08"/>
    <w:rsid w:val="00D13D9C"/>
    <w:rsid w:val="00D14707"/>
    <w:rsid w:val="00D16201"/>
    <w:rsid w:val="00D23C5C"/>
    <w:rsid w:val="00D31079"/>
    <w:rsid w:val="00D33578"/>
    <w:rsid w:val="00D34B9F"/>
    <w:rsid w:val="00D363D8"/>
    <w:rsid w:val="00D457EF"/>
    <w:rsid w:val="00D50721"/>
    <w:rsid w:val="00D543F6"/>
    <w:rsid w:val="00D62DFB"/>
    <w:rsid w:val="00D64A00"/>
    <w:rsid w:val="00D71846"/>
    <w:rsid w:val="00D73301"/>
    <w:rsid w:val="00D736CC"/>
    <w:rsid w:val="00D73E3B"/>
    <w:rsid w:val="00D73F0B"/>
    <w:rsid w:val="00D761A4"/>
    <w:rsid w:val="00D912D0"/>
    <w:rsid w:val="00D92210"/>
    <w:rsid w:val="00D955EF"/>
    <w:rsid w:val="00D9768A"/>
    <w:rsid w:val="00D97DAB"/>
    <w:rsid w:val="00DA1C7A"/>
    <w:rsid w:val="00DA3185"/>
    <w:rsid w:val="00DA42C9"/>
    <w:rsid w:val="00DB31EB"/>
    <w:rsid w:val="00DB76B0"/>
    <w:rsid w:val="00DC0E39"/>
    <w:rsid w:val="00DC1016"/>
    <w:rsid w:val="00DD0AE3"/>
    <w:rsid w:val="00DD1040"/>
    <w:rsid w:val="00DD12D4"/>
    <w:rsid w:val="00DD2171"/>
    <w:rsid w:val="00DD30FC"/>
    <w:rsid w:val="00DD4422"/>
    <w:rsid w:val="00DF4851"/>
    <w:rsid w:val="00E031B3"/>
    <w:rsid w:val="00E03574"/>
    <w:rsid w:val="00E044AD"/>
    <w:rsid w:val="00E0640A"/>
    <w:rsid w:val="00E06A40"/>
    <w:rsid w:val="00E11D4E"/>
    <w:rsid w:val="00E130E2"/>
    <w:rsid w:val="00E134F2"/>
    <w:rsid w:val="00E2012D"/>
    <w:rsid w:val="00E259D9"/>
    <w:rsid w:val="00E277E8"/>
    <w:rsid w:val="00E31E3D"/>
    <w:rsid w:val="00E34BE8"/>
    <w:rsid w:val="00E4022C"/>
    <w:rsid w:val="00E41138"/>
    <w:rsid w:val="00E45172"/>
    <w:rsid w:val="00E46975"/>
    <w:rsid w:val="00E475BA"/>
    <w:rsid w:val="00E524C4"/>
    <w:rsid w:val="00E524D5"/>
    <w:rsid w:val="00E52DE1"/>
    <w:rsid w:val="00E54BE2"/>
    <w:rsid w:val="00E6025B"/>
    <w:rsid w:val="00E703BA"/>
    <w:rsid w:val="00E71177"/>
    <w:rsid w:val="00E7144F"/>
    <w:rsid w:val="00E759A7"/>
    <w:rsid w:val="00E80C4A"/>
    <w:rsid w:val="00E91F24"/>
    <w:rsid w:val="00E91FE1"/>
    <w:rsid w:val="00E976AA"/>
    <w:rsid w:val="00E97E11"/>
    <w:rsid w:val="00EA1295"/>
    <w:rsid w:val="00EA267C"/>
    <w:rsid w:val="00EA6746"/>
    <w:rsid w:val="00EA7491"/>
    <w:rsid w:val="00EA7957"/>
    <w:rsid w:val="00EA7D38"/>
    <w:rsid w:val="00EB0F41"/>
    <w:rsid w:val="00EC12A0"/>
    <w:rsid w:val="00EC3214"/>
    <w:rsid w:val="00EC5C8E"/>
    <w:rsid w:val="00ED0DC0"/>
    <w:rsid w:val="00ED4D69"/>
    <w:rsid w:val="00EE740F"/>
    <w:rsid w:val="00EE7C35"/>
    <w:rsid w:val="00EF348C"/>
    <w:rsid w:val="00EF3B0D"/>
    <w:rsid w:val="00EF592C"/>
    <w:rsid w:val="00EF7947"/>
    <w:rsid w:val="00EF7A8E"/>
    <w:rsid w:val="00F01871"/>
    <w:rsid w:val="00F02304"/>
    <w:rsid w:val="00F02491"/>
    <w:rsid w:val="00F043AB"/>
    <w:rsid w:val="00F15B72"/>
    <w:rsid w:val="00F26DFB"/>
    <w:rsid w:val="00F36C18"/>
    <w:rsid w:val="00F40935"/>
    <w:rsid w:val="00F458C4"/>
    <w:rsid w:val="00F500F2"/>
    <w:rsid w:val="00F549AC"/>
    <w:rsid w:val="00F64630"/>
    <w:rsid w:val="00F676C9"/>
    <w:rsid w:val="00F7133A"/>
    <w:rsid w:val="00F734AE"/>
    <w:rsid w:val="00F74E98"/>
    <w:rsid w:val="00F833E7"/>
    <w:rsid w:val="00F9029C"/>
    <w:rsid w:val="00F96951"/>
    <w:rsid w:val="00F96B7E"/>
    <w:rsid w:val="00FA1681"/>
    <w:rsid w:val="00FA1AB2"/>
    <w:rsid w:val="00FA2DA1"/>
    <w:rsid w:val="00FA693B"/>
    <w:rsid w:val="00FB5DEC"/>
    <w:rsid w:val="00FC370D"/>
    <w:rsid w:val="00FC3ED2"/>
    <w:rsid w:val="00FD5ABE"/>
    <w:rsid w:val="00FE1730"/>
    <w:rsid w:val="00FE7656"/>
    <w:rsid w:val="00FE7EE4"/>
    <w:rsid w:val="00FF0D32"/>
    <w:rsid w:val="00FF42C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85A4052"/>
  <w14:defaultImageDpi w14:val="32767"/>
  <w15:chartTrackingRefBased/>
  <w15:docId w15:val="{3D09A2B0-CA83-4B49-BDA7-ADD1E6FEFC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Body CS)"/>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B3028"/>
    <w:rPr>
      <w:rFonts w:eastAsia="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A25850"/>
    <w:rPr>
      <w:sz w:val="16"/>
      <w:szCs w:val="16"/>
    </w:rPr>
  </w:style>
  <w:style w:type="paragraph" w:styleId="CommentText">
    <w:name w:val="annotation text"/>
    <w:basedOn w:val="Normal"/>
    <w:link w:val="CommentTextChar"/>
    <w:uiPriority w:val="99"/>
    <w:unhideWhenUsed/>
    <w:rsid w:val="00A25850"/>
    <w:rPr>
      <w:rFonts w:eastAsiaTheme="minorHAnsi" w:cs="Times New Roman (Body CS)"/>
      <w:sz w:val="20"/>
      <w:szCs w:val="20"/>
    </w:rPr>
  </w:style>
  <w:style w:type="character" w:customStyle="1" w:styleId="CommentTextChar">
    <w:name w:val="Comment Text Char"/>
    <w:basedOn w:val="DefaultParagraphFont"/>
    <w:link w:val="CommentText"/>
    <w:uiPriority w:val="99"/>
    <w:rsid w:val="00A25850"/>
    <w:rPr>
      <w:sz w:val="20"/>
      <w:szCs w:val="20"/>
    </w:rPr>
  </w:style>
  <w:style w:type="paragraph" w:styleId="CommentSubject">
    <w:name w:val="annotation subject"/>
    <w:basedOn w:val="CommentText"/>
    <w:next w:val="CommentText"/>
    <w:link w:val="CommentSubjectChar"/>
    <w:uiPriority w:val="99"/>
    <w:semiHidden/>
    <w:unhideWhenUsed/>
    <w:rsid w:val="00A25850"/>
    <w:rPr>
      <w:b/>
      <w:bCs/>
    </w:rPr>
  </w:style>
  <w:style w:type="character" w:customStyle="1" w:styleId="CommentSubjectChar">
    <w:name w:val="Comment Subject Char"/>
    <w:basedOn w:val="CommentTextChar"/>
    <w:link w:val="CommentSubject"/>
    <w:uiPriority w:val="99"/>
    <w:semiHidden/>
    <w:rsid w:val="00A25850"/>
    <w:rPr>
      <w:b/>
      <w:bCs/>
      <w:sz w:val="20"/>
      <w:szCs w:val="20"/>
    </w:rPr>
  </w:style>
  <w:style w:type="character" w:styleId="LineNumber">
    <w:name w:val="line number"/>
    <w:basedOn w:val="DefaultParagraphFont"/>
    <w:uiPriority w:val="99"/>
    <w:semiHidden/>
    <w:unhideWhenUsed/>
    <w:rsid w:val="00F26DFB"/>
  </w:style>
  <w:style w:type="character" w:styleId="Hyperlink">
    <w:name w:val="Hyperlink"/>
    <w:basedOn w:val="DefaultParagraphFont"/>
    <w:uiPriority w:val="99"/>
    <w:unhideWhenUsed/>
    <w:rsid w:val="00CF6307"/>
    <w:rPr>
      <w:color w:val="0563C1" w:themeColor="hyperlink"/>
      <w:u w:val="single"/>
    </w:rPr>
  </w:style>
  <w:style w:type="character" w:styleId="UnresolvedMention">
    <w:name w:val="Unresolved Mention"/>
    <w:basedOn w:val="DefaultParagraphFont"/>
    <w:uiPriority w:val="99"/>
    <w:semiHidden/>
    <w:unhideWhenUsed/>
    <w:rsid w:val="00CF6307"/>
    <w:rPr>
      <w:color w:val="605E5C"/>
      <w:shd w:val="clear" w:color="auto" w:fill="E1DFDD"/>
    </w:rPr>
  </w:style>
  <w:style w:type="table" w:styleId="TableGrid">
    <w:name w:val="Table Grid"/>
    <w:basedOn w:val="TableNormal"/>
    <w:uiPriority w:val="39"/>
    <w:rsid w:val="00597B1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095837"/>
    <w:rPr>
      <w:color w:val="808080"/>
    </w:rPr>
  </w:style>
  <w:style w:type="paragraph" w:styleId="ListParagraph">
    <w:name w:val="List Paragraph"/>
    <w:basedOn w:val="Normal"/>
    <w:uiPriority w:val="34"/>
    <w:qFormat/>
    <w:rsid w:val="005A0E7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4840725">
      <w:bodyDiv w:val="1"/>
      <w:marLeft w:val="0"/>
      <w:marRight w:val="0"/>
      <w:marTop w:val="0"/>
      <w:marBottom w:val="0"/>
      <w:divBdr>
        <w:top w:val="none" w:sz="0" w:space="0" w:color="auto"/>
        <w:left w:val="none" w:sz="0" w:space="0" w:color="auto"/>
        <w:bottom w:val="none" w:sz="0" w:space="0" w:color="auto"/>
        <w:right w:val="none" w:sz="0" w:space="0" w:color="auto"/>
      </w:divBdr>
    </w:div>
    <w:div w:id="442266416">
      <w:bodyDiv w:val="1"/>
      <w:marLeft w:val="0"/>
      <w:marRight w:val="0"/>
      <w:marTop w:val="0"/>
      <w:marBottom w:val="0"/>
      <w:divBdr>
        <w:top w:val="none" w:sz="0" w:space="0" w:color="auto"/>
        <w:left w:val="none" w:sz="0" w:space="0" w:color="auto"/>
        <w:bottom w:val="none" w:sz="0" w:space="0" w:color="auto"/>
        <w:right w:val="none" w:sz="0" w:space="0" w:color="auto"/>
      </w:divBdr>
    </w:div>
    <w:div w:id="593245574">
      <w:bodyDiv w:val="1"/>
      <w:marLeft w:val="0"/>
      <w:marRight w:val="0"/>
      <w:marTop w:val="0"/>
      <w:marBottom w:val="0"/>
      <w:divBdr>
        <w:top w:val="none" w:sz="0" w:space="0" w:color="auto"/>
        <w:left w:val="none" w:sz="0" w:space="0" w:color="auto"/>
        <w:bottom w:val="none" w:sz="0" w:space="0" w:color="auto"/>
        <w:right w:val="none" w:sz="0" w:space="0" w:color="auto"/>
      </w:divBdr>
    </w:div>
    <w:div w:id="598953531">
      <w:bodyDiv w:val="1"/>
      <w:marLeft w:val="0"/>
      <w:marRight w:val="0"/>
      <w:marTop w:val="0"/>
      <w:marBottom w:val="0"/>
      <w:divBdr>
        <w:top w:val="none" w:sz="0" w:space="0" w:color="auto"/>
        <w:left w:val="none" w:sz="0" w:space="0" w:color="auto"/>
        <w:bottom w:val="none" w:sz="0" w:space="0" w:color="auto"/>
        <w:right w:val="none" w:sz="0" w:space="0" w:color="auto"/>
      </w:divBdr>
    </w:div>
    <w:div w:id="697779772">
      <w:bodyDiv w:val="1"/>
      <w:marLeft w:val="0"/>
      <w:marRight w:val="0"/>
      <w:marTop w:val="0"/>
      <w:marBottom w:val="0"/>
      <w:divBdr>
        <w:top w:val="none" w:sz="0" w:space="0" w:color="auto"/>
        <w:left w:val="none" w:sz="0" w:space="0" w:color="auto"/>
        <w:bottom w:val="none" w:sz="0" w:space="0" w:color="auto"/>
        <w:right w:val="none" w:sz="0" w:space="0" w:color="auto"/>
      </w:divBdr>
    </w:div>
    <w:div w:id="882525035">
      <w:bodyDiv w:val="1"/>
      <w:marLeft w:val="0"/>
      <w:marRight w:val="0"/>
      <w:marTop w:val="0"/>
      <w:marBottom w:val="0"/>
      <w:divBdr>
        <w:top w:val="none" w:sz="0" w:space="0" w:color="auto"/>
        <w:left w:val="none" w:sz="0" w:space="0" w:color="auto"/>
        <w:bottom w:val="none" w:sz="0" w:space="0" w:color="auto"/>
        <w:right w:val="none" w:sz="0" w:space="0" w:color="auto"/>
      </w:divBdr>
    </w:div>
    <w:div w:id="957905868">
      <w:bodyDiv w:val="1"/>
      <w:marLeft w:val="0"/>
      <w:marRight w:val="0"/>
      <w:marTop w:val="0"/>
      <w:marBottom w:val="0"/>
      <w:divBdr>
        <w:top w:val="none" w:sz="0" w:space="0" w:color="auto"/>
        <w:left w:val="none" w:sz="0" w:space="0" w:color="auto"/>
        <w:bottom w:val="none" w:sz="0" w:space="0" w:color="auto"/>
        <w:right w:val="none" w:sz="0" w:space="0" w:color="auto"/>
      </w:divBdr>
    </w:div>
    <w:div w:id="1068696338">
      <w:bodyDiv w:val="1"/>
      <w:marLeft w:val="0"/>
      <w:marRight w:val="0"/>
      <w:marTop w:val="0"/>
      <w:marBottom w:val="0"/>
      <w:divBdr>
        <w:top w:val="none" w:sz="0" w:space="0" w:color="auto"/>
        <w:left w:val="none" w:sz="0" w:space="0" w:color="auto"/>
        <w:bottom w:val="none" w:sz="0" w:space="0" w:color="auto"/>
        <w:right w:val="none" w:sz="0" w:space="0" w:color="auto"/>
      </w:divBdr>
    </w:div>
    <w:div w:id="1166021575">
      <w:bodyDiv w:val="1"/>
      <w:marLeft w:val="0"/>
      <w:marRight w:val="0"/>
      <w:marTop w:val="0"/>
      <w:marBottom w:val="0"/>
      <w:divBdr>
        <w:top w:val="none" w:sz="0" w:space="0" w:color="auto"/>
        <w:left w:val="none" w:sz="0" w:space="0" w:color="auto"/>
        <w:bottom w:val="none" w:sz="0" w:space="0" w:color="auto"/>
        <w:right w:val="none" w:sz="0" w:space="0" w:color="auto"/>
      </w:divBdr>
    </w:div>
    <w:div w:id="1277298371">
      <w:bodyDiv w:val="1"/>
      <w:marLeft w:val="0"/>
      <w:marRight w:val="0"/>
      <w:marTop w:val="0"/>
      <w:marBottom w:val="0"/>
      <w:divBdr>
        <w:top w:val="none" w:sz="0" w:space="0" w:color="auto"/>
        <w:left w:val="none" w:sz="0" w:space="0" w:color="auto"/>
        <w:bottom w:val="none" w:sz="0" w:space="0" w:color="auto"/>
        <w:right w:val="none" w:sz="0" w:space="0" w:color="auto"/>
      </w:divBdr>
    </w:div>
    <w:div w:id="1282103853">
      <w:bodyDiv w:val="1"/>
      <w:marLeft w:val="0"/>
      <w:marRight w:val="0"/>
      <w:marTop w:val="0"/>
      <w:marBottom w:val="0"/>
      <w:divBdr>
        <w:top w:val="none" w:sz="0" w:space="0" w:color="auto"/>
        <w:left w:val="none" w:sz="0" w:space="0" w:color="auto"/>
        <w:bottom w:val="none" w:sz="0" w:space="0" w:color="auto"/>
        <w:right w:val="none" w:sz="0" w:space="0" w:color="auto"/>
      </w:divBdr>
    </w:div>
    <w:div w:id="1284382827">
      <w:bodyDiv w:val="1"/>
      <w:marLeft w:val="0"/>
      <w:marRight w:val="0"/>
      <w:marTop w:val="0"/>
      <w:marBottom w:val="0"/>
      <w:divBdr>
        <w:top w:val="none" w:sz="0" w:space="0" w:color="auto"/>
        <w:left w:val="none" w:sz="0" w:space="0" w:color="auto"/>
        <w:bottom w:val="none" w:sz="0" w:space="0" w:color="auto"/>
        <w:right w:val="none" w:sz="0" w:space="0" w:color="auto"/>
      </w:divBdr>
    </w:div>
    <w:div w:id="1304233536">
      <w:bodyDiv w:val="1"/>
      <w:marLeft w:val="0"/>
      <w:marRight w:val="0"/>
      <w:marTop w:val="0"/>
      <w:marBottom w:val="0"/>
      <w:divBdr>
        <w:top w:val="none" w:sz="0" w:space="0" w:color="auto"/>
        <w:left w:val="none" w:sz="0" w:space="0" w:color="auto"/>
        <w:bottom w:val="none" w:sz="0" w:space="0" w:color="auto"/>
        <w:right w:val="none" w:sz="0" w:space="0" w:color="auto"/>
      </w:divBdr>
    </w:div>
    <w:div w:id="1370958652">
      <w:bodyDiv w:val="1"/>
      <w:marLeft w:val="0"/>
      <w:marRight w:val="0"/>
      <w:marTop w:val="0"/>
      <w:marBottom w:val="0"/>
      <w:divBdr>
        <w:top w:val="none" w:sz="0" w:space="0" w:color="auto"/>
        <w:left w:val="none" w:sz="0" w:space="0" w:color="auto"/>
        <w:bottom w:val="none" w:sz="0" w:space="0" w:color="auto"/>
        <w:right w:val="none" w:sz="0" w:space="0" w:color="auto"/>
      </w:divBdr>
    </w:div>
    <w:div w:id="1429738450">
      <w:bodyDiv w:val="1"/>
      <w:marLeft w:val="0"/>
      <w:marRight w:val="0"/>
      <w:marTop w:val="0"/>
      <w:marBottom w:val="0"/>
      <w:divBdr>
        <w:top w:val="none" w:sz="0" w:space="0" w:color="auto"/>
        <w:left w:val="none" w:sz="0" w:space="0" w:color="auto"/>
        <w:bottom w:val="none" w:sz="0" w:space="0" w:color="auto"/>
        <w:right w:val="none" w:sz="0" w:space="0" w:color="auto"/>
      </w:divBdr>
    </w:div>
    <w:div w:id="1460682023">
      <w:bodyDiv w:val="1"/>
      <w:marLeft w:val="0"/>
      <w:marRight w:val="0"/>
      <w:marTop w:val="0"/>
      <w:marBottom w:val="0"/>
      <w:divBdr>
        <w:top w:val="none" w:sz="0" w:space="0" w:color="auto"/>
        <w:left w:val="none" w:sz="0" w:space="0" w:color="auto"/>
        <w:bottom w:val="none" w:sz="0" w:space="0" w:color="auto"/>
        <w:right w:val="none" w:sz="0" w:space="0" w:color="auto"/>
      </w:divBdr>
    </w:div>
    <w:div w:id="1555389452">
      <w:bodyDiv w:val="1"/>
      <w:marLeft w:val="0"/>
      <w:marRight w:val="0"/>
      <w:marTop w:val="0"/>
      <w:marBottom w:val="0"/>
      <w:divBdr>
        <w:top w:val="none" w:sz="0" w:space="0" w:color="auto"/>
        <w:left w:val="none" w:sz="0" w:space="0" w:color="auto"/>
        <w:bottom w:val="none" w:sz="0" w:space="0" w:color="auto"/>
        <w:right w:val="none" w:sz="0" w:space="0" w:color="auto"/>
      </w:divBdr>
    </w:div>
    <w:div w:id="1579363708">
      <w:bodyDiv w:val="1"/>
      <w:marLeft w:val="0"/>
      <w:marRight w:val="0"/>
      <w:marTop w:val="0"/>
      <w:marBottom w:val="0"/>
      <w:divBdr>
        <w:top w:val="none" w:sz="0" w:space="0" w:color="auto"/>
        <w:left w:val="none" w:sz="0" w:space="0" w:color="auto"/>
        <w:bottom w:val="none" w:sz="0" w:space="0" w:color="auto"/>
        <w:right w:val="none" w:sz="0" w:space="0" w:color="auto"/>
      </w:divBdr>
    </w:div>
    <w:div w:id="1617713066">
      <w:bodyDiv w:val="1"/>
      <w:marLeft w:val="0"/>
      <w:marRight w:val="0"/>
      <w:marTop w:val="0"/>
      <w:marBottom w:val="0"/>
      <w:divBdr>
        <w:top w:val="none" w:sz="0" w:space="0" w:color="auto"/>
        <w:left w:val="none" w:sz="0" w:space="0" w:color="auto"/>
        <w:bottom w:val="none" w:sz="0" w:space="0" w:color="auto"/>
        <w:right w:val="none" w:sz="0" w:space="0" w:color="auto"/>
      </w:divBdr>
    </w:div>
    <w:div w:id="1825589298">
      <w:bodyDiv w:val="1"/>
      <w:marLeft w:val="0"/>
      <w:marRight w:val="0"/>
      <w:marTop w:val="0"/>
      <w:marBottom w:val="0"/>
      <w:divBdr>
        <w:top w:val="none" w:sz="0" w:space="0" w:color="auto"/>
        <w:left w:val="none" w:sz="0" w:space="0" w:color="auto"/>
        <w:bottom w:val="none" w:sz="0" w:space="0" w:color="auto"/>
        <w:right w:val="none" w:sz="0" w:space="0" w:color="auto"/>
      </w:divBdr>
    </w:div>
    <w:div w:id="2013140191">
      <w:bodyDiv w:val="1"/>
      <w:marLeft w:val="0"/>
      <w:marRight w:val="0"/>
      <w:marTop w:val="0"/>
      <w:marBottom w:val="0"/>
      <w:divBdr>
        <w:top w:val="none" w:sz="0" w:space="0" w:color="auto"/>
        <w:left w:val="none" w:sz="0" w:space="0" w:color="auto"/>
        <w:bottom w:val="none" w:sz="0" w:space="0" w:color="auto"/>
        <w:right w:val="none" w:sz="0" w:space="0" w:color="auto"/>
      </w:divBdr>
    </w:div>
    <w:div w:id="21011756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microsoft.com/office/2016/09/relationships/commentsIds" Target="commentsIds.xml"/><Relationship Id="rId13" Type="http://schemas.openxmlformats.org/officeDocument/2006/relationships/image" Target="media/image3.png"/><Relationship Id="rId18" Type="http://schemas.openxmlformats.org/officeDocument/2006/relationships/theme" Target="theme/theme1.xml"/><Relationship Id="rId3" Type="http://schemas.openxmlformats.org/officeDocument/2006/relationships/styles" Target="styles.xml"/><Relationship Id="rId7" Type="http://schemas.microsoft.com/office/2011/relationships/commentsExtended" Target="commentsExtended.xml"/><Relationship Id="rId12" Type="http://schemas.openxmlformats.org/officeDocument/2006/relationships/image" Target="media/image2.png"/><Relationship Id="rId17" Type="http://schemas.microsoft.com/office/2011/relationships/people" Target="people.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comments" Target="comments.xml"/><Relationship Id="rId11" Type="http://schemas.openxmlformats.org/officeDocument/2006/relationships/hyperlink" Target="https://prism.oregonstate.edu" TargetMode="External"/><Relationship Id="rId5" Type="http://schemas.openxmlformats.org/officeDocument/2006/relationships/webSettings" Target="webSettings.xml"/><Relationship Id="rId15" Type="http://schemas.openxmlformats.org/officeDocument/2006/relationships/image" Target="media/image5.png"/><Relationship Id="rId10" Type="http://schemas.openxmlformats.org/officeDocument/2006/relationships/image" Target="media/image1.png"/><Relationship Id="rId4" Type="http://schemas.openxmlformats.org/officeDocument/2006/relationships/settings" Target="settings.xml"/><Relationship Id="rId9" Type="http://schemas.microsoft.com/office/2018/08/relationships/commentsExtensible" Target="commentsExtensible.xml"/><Relationship Id="rId1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8D37178-0683-D946-ADFB-3ED23E58F5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327</TotalTime>
  <Pages>45</Pages>
  <Words>45572</Words>
  <Characters>259764</Characters>
  <Application>Microsoft Office Word</Application>
  <DocSecurity>0</DocSecurity>
  <Lines>2164</Lines>
  <Paragraphs>609</Paragraphs>
  <ScaleCrop>false</ScaleCrop>
  <HeadingPairs>
    <vt:vector size="2" baseType="variant">
      <vt:variant>
        <vt:lpstr>Title</vt:lpstr>
      </vt:variant>
      <vt:variant>
        <vt:i4>1</vt:i4>
      </vt:variant>
    </vt:vector>
  </HeadingPairs>
  <TitlesOfParts>
    <vt:vector size="1" baseType="lpstr">
      <vt:lpstr/>
    </vt:vector>
  </TitlesOfParts>
  <Company>Texas Tech University</Company>
  <LinksUpToDate>false</LinksUpToDate>
  <CharactersWithSpaces>304727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Perkowski, Evan A</dc:creator>
  <cp:keywords/>
  <dc:description/>
  <cp:lastModifiedBy>Perkowski, Evan A</cp:lastModifiedBy>
  <cp:revision>9</cp:revision>
  <dcterms:created xsi:type="dcterms:W3CDTF">2022-11-29T19:17:00Z</dcterms:created>
  <dcterms:modified xsi:type="dcterms:W3CDTF">2022-12-01T04:34:00Z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http://www.zotero.org/styles/global-change-biology</vt:lpwstr>
  </property>
  <property fmtid="{D5CDD505-2E9C-101B-9397-08002B2CF9AE}" pid="15" name="Mendeley Recent Style Name 6_1">
    <vt:lpwstr>Global Change Biology</vt:lpwstr>
  </property>
  <property fmtid="{D5CDD505-2E9C-101B-9397-08002B2CF9AE}" pid="16" name="Mendeley Recent Style Id 7_1">
    <vt:lpwstr>http://www.zotero.org/styles/ieee</vt:lpwstr>
  </property>
  <property fmtid="{D5CDD505-2E9C-101B-9397-08002B2CF9AE}" pid="17" name="Mendeley Recent Style Name 7_1">
    <vt:lpwstr>IEEE</vt:lpwstr>
  </property>
  <property fmtid="{D5CDD505-2E9C-101B-9397-08002B2CF9AE}" pid="18" name="Mendeley Recent Style Id 8_1">
    <vt:lpwstr>http://www.zotero.org/styles/new-phytologist</vt:lpwstr>
  </property>
  <property fmtid="{D5CDD505-2E9C-101B-9397-08002B2CF9AE}" pid="19" name="Mendeley Recent Style Name 8_1">
    <vt:lpwstr>New Phytologist</vt:lpwstr>
  </property>
  <property fmtid="{D5CDD505-2E9C-101B-9397-08002B2CF9AE}" pid="20" name="Mendeley Recent Style Id 9_1">
    <vt:lpwstr>http://www.zotero.org/styles/plant-cell-and-environment</vt:lpwstr>
  </property>
  <property fmtid="{D5CDD505-2E9C-101B-9397-08002B2CF9AE}" pid="21" name="Mendeley Recent Style Name 9_1">
    <vt:lpwstr>Plant, Cell &amp; Environment</vt:lpwstr>
  </property>
  <property fmtid="{D5CDD505-2E9C-101B-9397-08002B2CF9AE}" pid="22" name="Mendeley Document_1">
    <vt:lpwstr>True</vt:lpwstr>
  </property>
  <property fmtid="{D5CDD505-2E9C-101B-9397-08002B2CF9AE}" pid="23" name="Mendeley Unique User Id_1">
    <vt:lpwstr>d318f89c-753e-37fb-ba10-399a36a20455</vt:lpwstr>
  </property>
  <property fmtid="{D5CDD505-2E9C-101B-9397-08002B2CF9AE}" pid="24" name="Mendeley Citation Style_1">
    <vt:lpwstr>http://www.zotero.org/styles/new-phytologist</vt:lpwstr>
  </property>
</Properties>
</file>